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AA" w:rsidRPr="00D530AB" w:rsidRDefault="00D619AA" w:rsidP="00D619AA">
      <w:pPr>
        <w:pStyle w:val="Default"/>
        <w:jc w:val="center"/>
        <w:rPr>
          <w:i/>
          <w:color w:val="0033CC"/>
          <w:sz w:val="28"/>
          <w:szCs w:val="44"/>
        </w:rPr>
      </w:pPr>
      <w:r w:rsidRPr="00D530AB">
        <w:rPr>
          <w:b/>
          <w:bCs/>
          <w:i/>
          <w:color w:val="0033CC"/>
          <w:sz w:val="28"/>
          <w:szCs w:val="44"/>
        </w:rPr>
        <w:t>Plán práce koordinátora boja proti obezite</w:t>
      </w:r>
      <w:r w:rsidR="002E78F3" w:rsidRPr="00D530AB">
        <w:rPr>
          <w:b/>
          <w:bCs/>
          <w:i/>
          <w:color w:val="0033CC"/>
          <w:sz w:val="28"/>
          <w:szCs w:val="44"/>
        </w:rPr>
        <w:t xml:space="preserve"> na ZŠ Lehnice</w:t>
      </w:r>
    </w:p>
    <w:p w:rsidR="00D619AA" w:rsidRPr="00D530AB" w:rsidRDefault="00D619AA" w:rsidP="00D619AA">
      <w:pPr>
        <w:pStyle w:val="Default"/>
        <w:jc w:val="center"/>
        <w:rPr>
          <w:color w:val="0033CC"/>
          <w:sz w:val="36"/>
          <w:szCs w:val="44"/>
        </w:rPr>
      </w:pPr>
      <w:r w:rsidRPr="00D530AB">
        <w:rPr>
          <w:b/>
          <w:bCs/>
          <w:i/>
          <w:color w:val="0033CC"/>
          <w:sz w:val="28"/>
          <w:szCs w:val="44"/>
        </w:rPr>
        <w:t>školský rok 20</w:t>
      </w:r>
      <w:r w:rsidR="000E1D83">
        <w:rPr>
          <w:b/>
          <w:bCs/>
          <w:i/>
          <w:color w:val="0033CC"/>
          <w:sz w:val="28"/>
          <w:szCs w:val="44"/>
        </w:rPr>
        <w:t>2</w:t>
      </w:r>
      <w:r w:rsidR="00706046">
        <w:rPr>
          <w:b/>
          <w:bCs/>
          <w:i/>
          <w:color w:val="0033CC"/>
          <w:sz w:val="28"/>
          <w:szCs w:val="44"/>
        </w:rPr>
        <w:t>3</w:t>
      </w:r>
      <w:r w:rsidRPr="00D530AB">
        <w:rPr>
          <w:b/>
          <w:bCs/>
          <w:i/>
          <w:color w:val="0033CC"/>
          <w:sz w:val="28"/>
          <w:szCs w:val="44"/>
        </w:rPr>
        <w:t>/20</w:t>
      </w:r>
      <w:r w:rsidR="00D935B0">
        <w:rPr>
          <w:b/>
          <w:bCs/>
          <w:i/>
          <w:color w:val="0033CC"/>
          <w:sz w:val="28"/>
          <w:szCs w:val="44"/>
        </w:rPr>
        <w:t>2</w:t>
      </w:r>
      <w:r w:rsidR="00706046">
        <w:rPr>
          <w:b/>
          <w:bCs/>
          <w:i/>
          <w:color w:val="0033CC"/>
          <w:sz w:val="28"/>
          <w:szCs w:val="44"/>
        </w:rPr>
        <w:t>4</w:t>
      </w:r>
    </w:p>
    <w:p w:rsidR="00D619AA" w:rsidRDefault="00D619AA" w:rsidP="00D619AA">
      <w:pPr>
        <w:pStyle w:val="Default"/>
        <w:rPr>
          <w:b/>
          <w:bCs/>
          <w:sz w:val="23"/>
          <w:szCs w:val="23"/>
        </w:rPr>
      </w:pPr>
    </w:p>
    <w:p w:rsidR="00D619AA" w:rsidRPr="002E78F3" w:rsidRDefault="00D619AA" w:rsidP="0065056F">
      <w:pPr>
        <w:pStyle w:val="Default"/>
        <w:jc w:val="right"/>
        <w:rPr>
          <w:b/>
          <w:bCs/>
          <w:i/>
          <w:sz w:val="23"/>
          <w:szCs w:val="23"/>
        </w:rPr>
      </w:pPr>
      <w:r w:rsidRPr="002E78F3">
        <w:rPr>
          <w:b/>
          <w:bCs/>
          <w:i/>
          <w:sz w:val="23"/>
          <w:szCs w:val="23"/>
        </w:rPr>
        <w:t xml:space="preserve">Riaditeľka školy: </w:t>
      </w:r>
      <w:r w:rsidR="00D935B0" w:rsidRPr="002E78F3">
        <w:rPr>
          <w:b/>
          <w:bCs/>
          <w:i/>
          <w:sz w:val="23"/>
          <w:szCs w:val="23"/>
        </w:rPr>
        <w:t>Ing. Zuzana P</w:t>
      </w:r>
      <w:r w:rsidR="00674490">
        <w:rPr>
          <w:b/>
          <w:bCs/>
          <w:i/>
          <w:sz w:val="23"/>
          <w:szCs w:val="23"/>
        </w:rPr>
        <w:t>ÁLMAYOVÁ</w:t>
      </w:r>
      <w:r w:rsidR="00D935B0" w:rsidRPr="002E78F3">
        <w:rPr>
          <w:b/>
          <w:bCs/>
          <w:i/>
          <w:sz w:val="23"/>
          <w:szCs w:val="23"/>
        </w:rPr>
        <w:t xml:space="preserve"> </w:t>
      </w:r>
    </w:p>
    <w:p w:rsidR="00D619AA" w:rsidRPr="002E78F3" w:rsidRDefault="00D619AA" w:rsidP="0065056F">
      <w:pPr>
        <w:pStyle w:val="Default"/>
        <w:jc w:val="right"/>
        <w:rPr>
          <w:b/>
          <w:bCs/>
          <w:i/>
          <w:sz w:val="23"/>
          <w:szCs w:val="23"/>
        </w:rPr>
      </w:pPr>
      <w:r w:rsidRPr="002E78F3">
        <w:rPr>
          <w:b/>
          <w:bCs/>
          <w:i/>
          <w:sz w:val="23"/>
          <w:szCs w:val="23"/>
        </w:rPr>
        <w:t xml:space="preserve">Koordinátor boja proti obezite: </w:t>
      </w:r>
      <w:r w:rsidR="00674490">
        <w:rPr>
          <w:b/>
          <w:bCs/>
          <w:i/>
          <w:sz w:val="23"/>
          <w:szCs w:val="23"/>
        </w:rPr>
        <w:t>Juliana BOTHOVÁ</w:t>
      </w:r>
    </w:p>
    <w:p w:rsidR="00D619AA" w:rsidRDefault="00D619AA" w:rsidP="00D619AA">
      <w:pPr>
        <w:pStyle w:val="Default"/>
        <w:rPr>
          <w:b/>
          <w:bCs/>
          <w:sz w:val="23"/>
          <w:szCs w:val="23"/>
        </w:rPr>
      </w:pPr>
    </w:p>
    <w:p w:rsidR="00D619AA" w:rsidRPr="00D530AB" w:rsidRDefault="00D530AB" w:rsidP="00D619AA">
      <w:pPr>
        <w:pStyle w:val="Default"/>
        <w:rPr>
          <w:b/>
          <w:bCs/>
          <w:color w:val="0033CC"/>
          <w:sz w:val="28"/>
          <w:szCs w:val="28"/>
        </w:rPr>
      </w:pPr>
      <w:r w:rsidRPr="0065056F">
        <w:rPr>
          <w:b/>
          <w:bCs/>
          <w:i/>
          <w:noProof/>
          <w:color w:val="0033CC"/>
          <w:sz w:val="28"/>
          <w:szCs w:val="44"/>
          <w:lang w:eastAsia="sk-SK"/>
        </w:rPr>
        <w:drawing>
          <wp:anchor distT="0" distB="0" distL="114300" distR="114300" simplePos="0" relativeHeight="251658240" behindDoc="0" locked="0" layoutInCell="1" allowOverlap="1">
            <wp:simplePos x="0" y="0"/>
            <wp:positionH relativeFrom="margin">
              <wp:posOffset>-4445</wp:posOffset>
            </wp:positionH>
            <wp:positionV relativeFrom="margin">
              <wp:posOffset>1119505</wp:posOffset>
            </wp:positionV>
            <wp:extent cx="1352550" cy="1457325"/>
            <wp:effectExtent l="0" t="133350" r="171450" b="18097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zita.gif"/>
                    <pic:cNvPicPr/>
                  </pic:nvPicPr>
                  <pic:blipFill>
                    <a:blip r:embed="rId7">
                      <a:extLst>
                        <a:ext uri="{28A0092B-C50C-407E-A947-70E740481C1C}">
                          <a14:useLocalDpi xmlns:a14="http://schemas.microsoft.com/office/drawing/2010/main" val="0"/>
                        </a:ext>
                      </a:extLst>
                    </a:blip>
                    <a:stretch>
                      <a:fillRect/>
                    </a:stretch>
                  </pic:blipFill>
                  <pic:spPr>
                    <a:xfrm>
                      <a:off x="0" y="0"/>
                      <a:ext cx="1352550" cy="14573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619AA" w:rsidRPr="0065056F">
        <w:rPr>
          <w:b/>
          <w:bCs/>
          <w:color w:val="0033CC"/>
          <w:szCs w:val="28"/>
        </w:rPr>
        <w:t>P</w:t>
      </w:r>
      <w:r w:rsidRPr="0065056F">
        <w:rPr>
          <w:b/>
          <w:bCs/>
          <w:color w:val="0033CC"/>
          <w:szCs w:val="28"/>
        </w:rPr>
        <w:t>rečo je potrebné bojovať proti obezite?</w:t>
      </w:r>
      <w:r w:rsidR="00D619AA" w:rsidRPr="00D530AB">
        <w:rPr>
          <w:b/>
          <w:bCs/>
          <w:color w:val="0033CC"/>
          <w:sz w:val="28"/>
          <w:szCs w:val="28"/>
        </w:rPr>
        <w:t xml:space="preserve"> </w:t>
      </w:r>
    </w:p>
    <w:p w:rsidR="00D530AB" w:rsidRPr="00D530AB" w:rsidRDefault="00D619AA" w:rsidP="00D619AA">
      <w:pPr>
        <w:pStyle w:val="Default"/>
        <w:jc w:val="both"/>
        <w:rPr>
          <w:szCs w:val="23"/>
        </w:rPr>
      </w:pPr>
      <w:r w:rsidRPr="00D530AB">
        <w:rPr>
          <w:szCs w:val="23"/>
        </w:rPr>
        <w:t xml:space="preserve">V mnohých ekonomicky vyspelých štátoch sa v poslednom desaťročí </w:t>
      </w:r>
      <w:r w:rsidRPr="00D530AB">
        <w:rPr>
          <w:b/>
          <w:bCs/>
          <w:szCs w:val="23"/>
        </w:rPr>
        <w:t>z obezity a nadváhy stáva jeden z najčastejších verejno-zdravotných problémov</w:t>
      </w:r>
      <w:r w:rsidRPr="00D530AB">
        <w:rPr>
          <w:szCs w:val="23"/>
        </w:rPr>
        <w:t xml:space="preserve">. Alarmujúci je nielen výskyt obezity u populácie v produktívnom veku, ale i výskyt detskej nadváhy a obezity. Dochádza k rýchlemu nárastu detskej obezity a nadváhy, dôkazom čoho je stav nielen v našej krajine, ale napríklad v USA, Kanade, Austrálii, Veľkej Británii, ale i Českej republike, či Taliansku a mnohých iných štátoch Európy. </w:t>
      </w:r>
    </w:p>
    <w:p w:rsidR="00D619AA" w:rsidRPr="00D530AB" w:rsidRDefault="00D619AA" w:rsidP="00D619AA">
      <w:pPr>
        <w:pStyle w:val="Default"/>
        <w:jc w:val="both"/>
        <w:rPr>
          <w:szCs w:val="23"/>
        </w:rPr>
      </w:pPr>
      <w:r w:rsidRPr="00D530AB">
        <w:rPr>
          <w:szCs w:val="23"/>
        </w:rPr>
        <w:t xml:space="preserve">Nadváha a obezita v detstve vyvoláva vážne komplikácie a podstatne zvyšuje riziko obezity v dospelosti. Pre zvládnutie pandémie nadváhy a obezity je potrebné nielen monitorovať výskyt a trendy obezity u detí a dospelých, ale je potrebné pristúpiť aj k návrhu intervencií, ktoré nám umožnia kontrolovať a zmierniť negatívne dopady obezity a nadváhy na verejné zdravie. Obezita je jednou z najväčších výziev verejného zdravotníctva v 21. storočí. Na Slovensku má podľa zistení Organizácie pre ekonomickú spoluprácu a rozvoj nadváhu takmer 58 % ľudí a asi tretina Slovákov je obéznych. Nadváha a obezita sa merajú pomocou indexu telesnej hmotnosti, v ktorom sa váha v kilogramoch delí druhou mocninou výšky v metroch. Za optimálny sa pritom považuje index od 18 do 25 %. Pri indexe od 25 do 30 % sa hovorí od nadváhe a nad 30 % už o obezite. Slovensko sa ocitlo na štvrtom mieste vo svete pokiaľ ide o obezitu a dostalo sa tak za USA, Veľkú Britániu a Austráliu. Podľa odhadov lekárov v 63 krajinách piatich kontinentov spĺňa obezita dokonca všetky charakteristiky globálnej epidémie. </w:t>
      </w:r>
    </w:p>
    <w:p w:rsidR="00D619AA" w:rsidRPr="00D530AB" w:rsidRDefault="00D619AA" w:rsidP="00D619AA">
      <w:pPr>
        <w:pStyle w:val="Default"/>
        <w:jc w:val="both"/>
        <w:rPr>
          <w:szCs w:val="23"/>
        </w:rPr>
      </w:pPr>
      <w:r w:rsidRPr="00D530AB">
        <w:rPr>
          <w:szCs w:val="23"/>
        </w:rPr>
        <w:t xml:space="preserve">Táto situácia núti vlády jednotlivých štátov, aby sa touto situáciou intenzívne zaoberali a vyvíjali potrebné opatrenia na zlepšenie tohto stavu. </w:t>
      </w:r>
    </w:p>
    <w:p w:rsidR="00D619AA" w:rsidRPr="00D530AB" w:rsidRDefault="00D619AA" w:rsidP="00D619AA">
      <w:pPr>
        <w:pStyle w:val="Default"/>
        <w:jc w:val="both"/>
        <w:rPr>
          <w:szCs w:val="23"/>
        </w:rPr>
      </w:pPr>
      <w:r w:rsidRPr="00D530AB">
        <w:rPr>
          <w:szCs w:val="23"/>
        </w:rPr>
        <w:t xml:space="preserve">Úrad verejného zdravotníctva Slovenskej republiky v spolupráci s Ministerstvom zdravotníctva Slovenskej republiky pripravuje v rámci nového znenia Štátnej politiky zdravia Slovenskej republiky celospoločenské preventívne programy zamerané na chronické ochorenia. Programy sa budú zameriavať na problematiku kardiovaskulárnych ochorení, onkologických ochorení a problematiku obezity a nadváhy. </w:t>
      </w:r>
    </w:p>
    <w:p w:rsidR="00D619AA" w:rsidRDefault="00D619AA" w:rsidP="00D619AA">
      <w:pPr>
        <w:pStyle w:val="Default"/>
        <w:jc w:val="both"/>
        <w:rPr>
          <w:sz w:val="23"/>
          <w:szCs w:val="23"/>
        </w:rPr>
      </w:pPr>
    </w:p>
    <w:p w:rsidR="00D619AA" w:rsidRPr="0065056F" w:rsidRDefault="00D530AB" w:rsidP="00D619AA">
      <w:pPr>
        <w:pStyle w:val="Default"/>
        <w:jc w:val="both"/>
        <w:rPr>
          <w:color w:val="000099"/>
          <w:szCs w:val="23"/>
        </w:rPr>
      </w:pPr>
      <w:r w:rsidRPr="0065056F">
        <w:rPr>
          <w:b/>
          <w:bCs/>
          <w:color w:val="000099"/>
          <w:szCs w:val="23"/>
        </w:rPr>
        <w:t xml:space="preserve">NÁRODNÝ PROGRAM PREVENCIE NADVÁHY A OBEZITY V SR </w:t>
      </w:r>
    </w:p>
    <w:p w:rsidR="00D619AA" w:rsidRPr="00D530AB" w:rsidRDefault="00D619AA" w:rsidP="00D619AA">
      <w:pPr>
        <w:pStyle w:val="Default"/>
        <w:jc w:val="both"/>
        <w:rPr>
          <w:szCs w:val="23"/>
        </w:rPr>
      </w:pPr>
      <w:r w:rsidRPr="00D530AB">
        <w:rPr>
          <w:szCs w:val="23"/>
        </w:rPr>
        <w:t xml:space="preserve">Za svoj hlavný cieľ si kladie znížiť výskyt obezity a nadváhy u občanov Slovenskej republiky a znížiť vplyv obezity a nadváhy, ako významného rizikového faktoru chronických chorôb na verejné zdravie. Konkrétne ciele vychádzajú z modelu zvládania problému obezity a nadváhy, ktorým je globálna stratégia svetovej zdravotníckej organizácie. </w:t>
      </w:r>
    </w:p>
    <w:p w:rsidR="00D619AA" w:rsidRPr="00D530AB" w:rsidRDefault="00D619AA" w:rsidP="000E196F">
      <w:pPr>
        <w:pStyle w:val="Default"/>
        <w:numPr>
          <w:ilvl w:val="0"/>
          <w:numId w:val="13"/>
        </w:numPr>
        <w:spacing w:after="37"/>
        <w:jc w:val="both"/>
        <w:rPr>
          <w:b/>
          <w:i/>
          <w:szCs w:val="23"/>
        </w:rPr>
      </w:pPr>
      <w:r w:rsidRPr="00D530AB">
        <w:rPr>
          <w:b/>
          <w:i/>
          <w:szCs w:val="23"/>
        </w:rPr>
        <w:t xml:space="preserve">podpora stabilizácie normálnej telesnej hmotnosti, </w:t>
      </w:r>
    </w:p>
    <w:p w:rsidR="00D619AA" w:rsidRPr="00D530AB" w:rsidRDefault="00D619AA" w:rsidP="000E196F">
      <w:pPr>
        <w:pStyle w:val="Default"/>
        <w:numPr>
          <w:ilvl w:val="0"/>
          <w:numId w:val="13"/>
        </w:numPr>
        <w:spacing w:after="37"/>
        <w:jc w:val="both"/>
        <w:rPr>
          <w:b/>
          <w:i/>
          <w:szCs w:val="23"/>
        </w:rPr>
      </w:pPr>
      <w:r w:rsidRPr="00D530AB">
        <w:rPr>
          <w:b/>
          <w:i/>
          <w:szCs w:val="23"/>
        </w:rPr>
        <w:t xml:space="preserve">predchádzanie zvyšovaniu telesnej hmotnosti, </w:t>
      </w:r>
    </w:p>
    <w:p w:rsidR="00D619AA" w:rsidRPr="00D530AB" w:rsidRDefault="00D619AA" w:rsidP="000E196F">
      <w:pPr>
        <w:pStyle w:val="Default"/>
        <w:numPr>
          <w:ilvl w:val="0"/>
          <w:numId w:val="13"/>
        </w:numPr>
        <w:spacing w:after="37"/>
        <w:jc w:val="both"/>
        <w:rPr>
          <w:b/>
          <w:i/>
          <w:szCs w:val="23"/>
        </w:rPr>
      </w:pPr>
      <w:r w:rsidRPr="00D530AB">
        <w:rPr>
          <w:b/>
          <w:i/>
          <w:szCs w:val="23"/>
        </w:rPr>
        <w:t xml:space="preserve">podpora znižovania telesnej hmotnosti, </w:t>
      </w:r>
    </w:p>
    <w:p w:rsidR="00D619AA" w:rsidRPr="00D530AB" w:rsidRDefault="00D619AA" w:rsidP="000E196F">
      <w:pPr>
        <w:pStyle w:val="Default"/>
        <w:numPr>
          <w:ilvl w:val="0"/>
          <w:numId w:val="13"/>
        </w:numPr>
        <w:spacing w:after="37"/>
        <w:jc w:val="both"/>
        <w:rPr>
          <w:b/>
          <w:i/>
          <w:szCs w:val="23"/>
        </w:rPr>
      </w:pPr>
      <w:r w:rsidRPr="00D530AB">
        <w:rPr>
          <w:b/>
          <w:i/>
          <w:szCs w:val="23"/>
        </w:rPr>
        <w:t xml:space="preserve">vytvorenie trvalo udržateľného systému monitorovania telesnej hmotnosti a súvisiacich biologických, psychologických a sociálnych rizikových faktorov u obyvateľov Slovenskej republiky, </w:t>
      </w:r>
    </w:p>
    <w:p w:rsidR="00D619AA" w:rsidRPr="00D530AB" w:rsidRDefault="00D619AA" w:rsidP="000E196F">
      <w:pPr>
        <w:pStyle w:val="Default"/>
        <w:numPr>
          <w:ilvl w:val="0"/>
          <w:numId w:val="13"/>
        </w:numPr>
        <w:jc w:val="both"/>
        <w:rPr>
          <w:b/>
          <w:i/>
          <w:szCs w:val="23"/>
        </w:rPr>
      </w:pPr>
      <w:r w:rsidRPr="00D530AB">
        <w:rPr>
          <w:b/>
          <w:i/>
          <w:szCs w:val="23"/>
        </w:rPr>
        <w:t xml:space="preserve">vytvorenie trvalo udržateľného systému monitorovania a hodnotenia faktorov životného štýlu a faktorov prostredia s vplyvom na vznik nadváhy a obezity. </w:t>
      </w:r>
    </w:p>
    <w:p w:rsidR="00D619AA" w:rsidRPr="00571FFF" w:rsidRDefault="00D619AA" w:rsidP="00D619AA">
      <w:pPr>
        <w:pStyle w:val="Default"/>
        <w:jc w:val="both"/>
        <w:rPr>
          <w:b/>
          <w:i/>
          <w:sz w:val="23"/>
          <w:szCs w:val="23"/>
        </w:rPr>
      </w:pPr>
    </w:p>
    <w:p w:rsidR="00D619AA" w:rsidRPr="0065056F" w:rsidRDefault="00D619AA" w:rsidP="00D619AA">
      <w:pPr>
        <w:pStyle w:val="Default"/>
        <w:jc w:val="both"/>
        <w:rPr>
          <w:color w:val="000099"/>
          <w:szCs w:val="23"/>
        </w:rPr>
      </w:pPr>
      <w:r w:rsidRPr="0065056F">
        <w:rPr>
          <w:b/>
          <w:bCs/>
          <w:color w:val="000099"/>
          <w:szCs w:val="23"/>
        </w:rPr>
        <w:t xml:space="preserve">Cieľová skupina preventívneho programu: </w:t>
      </w:r>
    </w:p>
    <w:p w:rsidR="00D619AA" w:rsidRPr="00D530AB" w:rsidRDefault="00D619AA" w:rsidP="00D619AA">
      <w:pPr>
        <w:pStyle w:val="Default"/>
        <w:jc w:val="both"/>
        <w:rPr>
          <w:szCs w:val="23"/>
        </w:rPr>
      </w:pPr>
      <w:r w:rsidRPr="00D530AB">
        <w:rPr>
          <w:szCs w:val="23"/>
        </w:rPr>
        <w:t xml:space="preserve">Cieľovými skupinami populácie by mali byť: </w:t>
      </w:r>
    </w:p>
    <w:p w:rsidR="00D619AA" w:rsidRPr="00D530AB" w:rsidRDefault="00D619AA" w:rsidP="000E196F">
      <w:pPr>
        <w:pStyle w:val="Default"/>
        <w:numPr>
          <w:ilvl w:val="0"/>
          <w:numId w:val="15"/>
        </w:numPr>
        <w:spacing w:after="37"/>
        <w:jc w:val="both"/>
        <w:rPr>
          <w:b/>
          <w:i/>
          <w:szCs w:val="23"/>
        </w:rPr>
      </w:pPr>
      <w:r w:rsidRPr="00D530AB">
        <w:rPr>
          <w:b/>
          <w:i/>
          <w:szCs w:val="23"/>
        </w:rPr>
        <w:lastRenderedPageBreak/>
        <w:t xml:space="preserve">deti a mládež do 18 rokov s normálnou hmotnosťou, </w:t>
      </w:r>
    </w:p>
    <w:p w:rsidR="00D619AA" w:rsidRPr="00D530AB" w:rsidRDefault="00D619AA" w:rsidP="000E196F">
      <w:pPr>
        <w:pStyle w:val="Default"/>
        <w:numPr>
          <w:ilvl w:val="0"/>
          <w:numId w:val="15"/>
        </w:numPr>
        <w:spacing w:after="37"/>
        <w:jc w:val="both"/>
        <w:rPr>
          <w:b/>
          <w:i/>
          <w:szCs w:val="23"/>
        </w:rPr>
      </w:pPr>
      <w:r w:rsidRPr="00D530AB">
        <w:rPr>
          <w:b/>
          <w:i/>
          <w:szCs w:val="23"/>
        </w:rPr>
        <w:t xml:space="preserve">deti a mládež do 18 rokov s nadváhou alebo s vysokým rizikom rozvoja nadváhy a s tým súvisiacich možných zdravotných komplikácií, </w:t>
      </w:r>
    </w:p>
    <w:p w:rsidR="00D619AA" w:rsidRPr="00D530AB" w:rsidRDefault="00D619AA" w:rsidP="000E196F">
      <w:pPr>
        <w:pStyle w:val="Default"/>
        <w:numPr>
          <w:ilvl w:val="0"/>
          <w:numId w:val="15"/>
        </w:numPr>
        <w:spacing w:after="37"/>
        <w:jc w:val="both"/>
        <w:rPr>
          <w:b/>
          <w:i/>
          <w:szCs w:val="23"/>
        </w:rPr>
      </w:pPr>
      <w:r w:rsidRPr="00D530AB">
        <w:rPr>
          <w:b/>
          <w:i/>
          <w:szCs w:val="23"/>
        </w:rPr>
        <w:t xml:space="preserve">dospelí od 18 rokov s normálnou hmotnosťou, </w:t>
      </w:r>
    </w:p>
    <w:p w:rsidR="00D619AA" w:rsidRPr="00D530AB" w:rsidRDefault="00D619AA" w:rsidP="000E196F">
      <w:pPr>
        <w:pStyle w:val="Default"/>
        <w:numPr>
          <w:ilvl w:val="0"/>
          <w:numId w:val="15"/>
        </w:numPr>
        <w:jc w:val="both"/>
        <w:rPr>
          <w:sz w:val="28"/>
        </w:rPr>
      </w:pPr>
      <w:r w:rsidRPr="00D530AB">
        <w:rPr>
          <w:b/>
          <w:i/>
          <w:szCs w:val="23"/>
        </w:rPr>
        <w:t>dospelí od 18 rokov s nadváhou</w:t>
      </w:r>
      <w:r w:rsidRPr="00D530AB">
        <w:rPr>
          <w:szCs w:val="23"/>
        </w:rPr>
        <w:t xml:space="preserve"> (Body </w:t>
      </w:r>
      <w:proofErr w:type="spellStart"/>
      <w:r w:rsidRPr="00D530AB">
        <w:rPr>
          <w:szCs w:val="23"/>
        </w:rPr>
        <w:t>Mass</w:t>
      </w:r>
      <w:proofErr w:type="spellEnd"/>
      <w:r w:rsidRPr="00D530AB">
        <w:rPr>
          <w:szCs w:val="23"/>
        </w:rPr>
        <w:t xml:space="preserve"> Index 25–29,9) [BMI] </w:t>
      </w:r>
      <w:r w:rsidRPr="00D530AB">
        <w:rPr>
          <w:b/>
          <w:szCs w:val="23"/>
        </w:rPr>
        <w:t>alebo s vysokým rizikom rozvoja nadváhy a chorôb</w:t>
      </w:r>
      <w:r w:rsidRPr="00D530AB">
        <w:rPr>
          <w:szCs w:val="23"/>
        </w:rPr>
        <w:t xml:space="preserve"> (</w:t>
      </w:r>
      <w:r w:rsidRPr="00D530AB">
        <w:rPr>
          <w:i/>
          <w:iCs/>
          <w:szCs w:val="23"/>
        </w:rPr>
        <w:t>napríklad v prípade vrodenej dispozície k obezite,</w:t>
      </w:r>
      <w:r w:rsidR="00571FFF" w:rsidRPr="00D530AB">
        <w:rPr>
          <w:sz w:val="28"/>
        </w:rPr>
        <w:t xml:space="preserve"> </w:t>
      </w:r>
      <w:r w:rsidR="00571FFF" w:rsidRPr="00D530AB">
        <w:rPr>
          <w:i/>
          <w:iCs/>
          <w:szCs w:val="23"/>
        </w:rPr>
        <w:t>o</w:t>
      </w:r>
      <w:r w:rsidRPr="00D530AB">
        <w:rPr>
          <w:i/>
          <w:iCs/>
          <w:szCs w:val="23"/>
        </w:rPr>
        <w:t>soby</w:t>
      </w:r>
      <w:r w:rsidR="00571FFF" w:rsidRPr="00D530AB">
        <w:rPr>
          <w:i/>
          <w:iCs/>
          <w:szCs w:val="23"/>
        </w:rPr>
        <w:t>,</w:t>
      </w:r>
      <w:r w:rsidRPr="00D530AB">
        <w:rPr>
          <w:i/>
          <w:iCs/>
          <w:szCs w:val="23"/>
        </w:rPr>
        <w:t xml:space="preserve"> ktoré ukončili fajčenie, gravidné ženy alebo osoby užívajúce lieky vedúce k nárastu hmotnosti, napríklad </w:t>
      </w:r>
      <w:proofErr w:type="spellStart"/>
      <w:r w:rsidRPr="00D530AB">
        <w:rPr>
          <w:i/>
          <w:iCs/>
          <w:szCs w:val="23"/>
        </w:rPr>
        <w:t>antidepresíva</w:t>
      </w:r>
      <w:proofErr w:type="spellEnd"/>
      <w:r w:rsidRPr="00D530AB">
        <w:rPr>
          <w:i/>
          <w:iCs/>
          <w:szCs w:val="23"/>
        </w:rPr>
        <w:t xml:space="preserve"> a iné</w:t>
      </w:r>
      <w:r w:rsidRPr="00D530AB">
        <w:rPr>
          <w:szCs w:val="23"/>
        </w:rPr>
        <w:t xml:space="preserve">). </w:t>
      </w:r>
    </w:p>
    <w:p w:rsidR="00D619AA" w:rsidRPr="00D935B0" w:rsidRDefault="00D619AA" w:rsidP="00D619AA">
      <w:pPr>
        <w:pStyle w:val="Default"/>
        <w:jc w:val="both"/>
        <w:rPr>
          <w:sz w:val="14"/>
          <w:szCs w:val="23"/>
        </w:rPr>
      </w:pPr>
    </w:p>
    <w:p w:rsidR="00D619AA" w:rsidRPr="00D530AB" w:rsidRDefault="00D619AA" w:rsidP="00D619AA">
      <w:pPr>
        <w:pStyle w:val="Default"/>
        <w:jc w:val="both"/>
        <w:rPr>
          <w:szCs w:val="23"/>
        </w:rPr>
      </w:pPr>
      <w:r w:rsidRPr="00D530AB">
        <w:rPr>
          <w:szCs w:val="23"/>
        </w:rPr>
        <w:t xml:space="preserve">Program </w:t>
      </w:r>
      <w:r w:rsidR="00571FFF" w:rsidRPr="00D530AB">
        <w:rPr>
          <w:szCs w:val="23"/>
        </w:rPr>
        <w:t>je</w:t>
      </w:r>
      <w:r w:rsidRPr="00D530AB">
        <w:rPr>
          <w:szCs w:val="23"/>
        </w:rPr>
        <w:t xml:space="preserve"> celospoločenským programom podpory zdravia, ktorý ovplyvňuje nielen faktory akými sú pohybová aktivita, či výživa, ale mal by obsahovať najmä zložky nadrezortnej zodpovednosti za zdravie. Ambíciou nového znenia štátnej politiky zdravia Slovenskej republiky a národného programu je aj silná </w:t>
      </w:r>
      <w:proofErr w:type="spellStart"/>
      <w:r w:rsidRPr="00D530AB">
        <w:rPr>
          <w:szCs w:val="23"/>
        </w:rPr>
        <w:t>intersektoriálna</w:t>
      </w:r>
      <w:proofErr w:type="spellEnd"/>
      <w:r w:rsidRPr="00D530AB">
        <w:rPr>
          <w:szCs w:val="23"/>
        </w:rPr>
        <w:t xml:space="preserve"> politika zdravia na všetkých úrovniach od národnej až po regionálnu a miestnu, ktorá musí obsahovať, ako integrálnu súčasť podporu zdravia, vrátane politiky súkromného sektora, najmä pri prijímaní rozhodnutí v oblasti obchodu, produktov, tovarov a služieb, obchodných stratégií. </w:t>
      </w:r>
    </w:p>
    <w:p w:rsidR="00D619AA" w:rsidRPr="00D935B0" w:rsidRDefault="00D619AA" w:rsidP="00D619AA">
      <w:pPr>
        <w:pStyle w:val="Default"/>
        <w:jc w:val="both"/>
        <w:rPr>
          <w:sz w:val="14"/>
          <w:szCs w:val="23"/>
        </w:rPr>
      </w:pPr>
    </w:p>
    <w:p w:rsidR="00D619AA" w:rsidRPr="0065056F" w:rsidRDefault="00D619AA" w:rsidP="00D619AA">
      <w:pPr>
        <w:pStyle w:val="Default"/>
        <w:jc w:val="both"/>
        <w:rPr>
          <w:color w:val="000099"/>
          <w:szCs w:val="23"/>
        </w:rPr>
      </w:pPr>
      <w:r w:rsidRPr="0065056F">
        <w:rPr>
          <w:b/>
          <w:bCs/>
          <w:color w:val="000099"/>
          <w:szCs w:val="23"/>
        </w:rPr>
        <w:t xml:space="preserve">Priority programu – vhodná strava a telesná aktivita </w:t>
      </w:r>
    </w:p>
    <w:p w:rsidR="00D619AA" w:rsidRPr="00D530AB" w:rsidRDefault="00D619AA" w:rsidP="00D619AA">
      <w:pPr>
        <w:pStyle w:val="Default"/>
        <w:jc w:val="both"/>
        <w:rPr>
          <w:szCs w:val="23"/>
        </w:rPr>
      </w:pPr>
      <w:r w:rsidRPr="00D530AB">
        <w:rPr>
          <w:szCs w:val="23"/>
        </w:rPr>
        <w:t xml:space="preserve">Nevhodná a zlá životospráva je ideálna na ukladanie a naberaniu prebytočných kilogramov, k čomu výrazne prospieva aj málo pohybovej aktivity. Vysoký krvný tlak, vysoká hladina cholesterolu v krvi, obezita, nedostatok fyzického pohybu, nízka konzumácia ovocia a zeleniny i vyšší príjem než výdaj energie – to sú hlavné rizikové faktory, ktoré predstavujú najväčšie bremeno pre zdravie ľudí a zdravotnícke systémy vo viacerých krajinách. Do národného programu NPPO, podporujúceho v očiach verejnosti zdravý životný štýl a obmedzenie obezity, sú okrem úradov verejného zdravotníctva zapojené rôzne vládne sektory, vyššie územné celky i obce, ktoré majú možnosť čerpať z jednotlivých štrukturálnych fondov a operačných programov. Úlohy NPPO sa vzťahujú predovšetkým na rizikové faktory, ktoré obezitu spôsobujú, najmä čo sa týka stravovania, zloženia stravy, početnosti prijímania stravy v priebehu dňa, pohybovej aktivity i zdravotnej výchovy. </w:t>
      </w:r>
    </w:p>
    <w:p w:rsidR="00D619AA" w:rsidRPr="00D935B0" w:rsidRDefault="00D619AA" w:rsidP="00D619AA">
      <w:pPr>
        <w:pStyle w:val="Default"/>
        <w:jc w:val="both"/>
        <w:rPr>
          <w:sz w:val="16"/>
          <w:szCs w:val="23"/>
        </w:rPr>
      </w:pPr>
    </w:p>
    <w:p w:rsidR="00D619AA" w:rsidRPr="0065056F" w:rsidRDefault="00D619AA" w:rsidP="00D619AA">
      <w:pPr>
        <w:pStyle w:val="Default"/>
        <w:jc w:val="both"/>
        <w:rPr>
          <w:color w:val="000099"/>
          <w:szCs w:val="23"/>
        </w:rPr>
      </w:pPr>
      <w:r w:rsidRPr="0065056F">
        <w:rPr>
          <w:b/>
          <w:bCs/>
          <w:color w:val="000099"/>
          <w:szCs w:val="23"/>
        </w:rPr>
        <w:t xml:space="preserve">Obsah preventívneho programu </w:t>
      </w:r>
    </w:p>
    <w:p w:rsidR="00D619AA" w:rsidRPr="00D530AB" w:rsidRDefault="00D619AA" w:rsidP="00D619AA">
      <w:pPr>
        <w:pStyle w:val="Default"/>
        <w:jc w:val="both"/>
        <w:rPr>
          <w:szCs w:val="23"/>
        </w:rPr>
      </w:pPr>
      <w:r w:rsidRPr="00D530AB">
        <w:rPr>
          <w:i/>
          <w:iCs/>
          <w:szCs w:val="23"/>
        </w:rPr>
        <w:t xml:space="preserve">Preventívny program </w:t>
      </w:r>
      <w:r w:rsidR="00571FFF" w:rsidRPr="00D530AB">
        <w:rPr>
          <w:i/>
          <w:iCs/>
          <w:szCs w:val="23"/>
        </w:rPr>
        <w:t xml:space="preserve">našej </w:t>
      </w:r>
      <w:r w:rsidRPr="00D530AB">
        <w:rPr>
          <w:i/>
          <w:iCs/>
          <w:szCs w:val="23"/>
        </w:rPr>
        <w:t xml:space="preserve">školy obsahuje: </w:t>
      </w:r>
    </w:p>
    <w:p w:rsidR="00D619AA" w:rsidRPr="00D530AB" w:rsidRDefault="00D619AA" w:rsidP="00D619AA">
      <w:pPr>
        <w:pStyle w:val="Default"/>
        <w:numPr>
          <w:ilvl w:val="0"/>
          <w:numId w:val="1"/>
        </w:numPr>
        <w:spacing w:after="51"/>
        <w:jc w:val="both"/>
        <w:rPr>
          <w:szCs w:val="23"/>
        </w:rPr>
      </w:pPr>
      <w:r w:rsidRPr="00D530AB">
        <w:rPr>
          <w:szCs w:val="23"/>
        </w:rPr>
        <w:t xml:space="preserve">aktivity zamerané na poskytovanie informácií pre žiakov v rámci výchovno- vzdelávacieho procesu, </w:t>
      </w:r>
    </w:p>
    <w:p w:rsidR="00D619AA" w:rsidRPr="00D530AB" w:rsidRDefault="00D619AA" w:rsidP="00D619AA">
      <w:pPr>
        <w:pStyle w:val="Default"/>
        <w:numPr>
          <w:ilvl w:val="0"/>
          <w:numId w:val="1"/>
        </w:numPr>
        <w:spacing w:after="51"/>
        <w:jc w:val="both"/>
        <w:rPr>
          <w:szCs w:val="23"/>
        </w:rPr>
      </w:pPr>
      <w:r w:rsidRPr="00D530AB">
        <w:rPr>
          <w:szCs w:val="23"/>
        </w:rPr>
        <w:t xml:space="preserve">ponuku voľnočasových aktivít, ktoré sú realizované v školách a školských zariadeniach i v mimoškolskom prostredí, </w:t>
      </w:r>
    </w:p>
    <w:p w:rsidR="00D619AA" w:rsidRPr="00D530AB" w:rsidRDefault="00D619AA" w:rsidP="00D619AA">
      <w:pPr>
        <w:pStyle w:val="Default"/>
        <w:numPr>
          <w:ilvl w:val="0"/>
          <w:numId w:val="1"/>
        </w:numPr>
        <w:spacing w:after="51"/>
        <w:jc w:val="both"/>
        <w:rPr>
          <w:szCs w:val="23"/>
        </w:rPr>
      </w:pPr>
      <w:r w:rsidRPr="00D530AB">
        <w:rPr>
          <w:szCs w:val="23"/>
        </w:rPr>
        <w:t xml:space="preserve">programy aktívneho sociálneho učenia, ktoré využívajú skupinové formy práce (ak väčšina výchovných problémov je interpersonálnej povahy), </w:t>
      </w:r>
    </w:p>
    <w:p w:rsidR="00D619AA" w:rsidRPr="00D530AB" w:rsidRDefault="00D619AA" w:rsidP="00D619AA">
      <w:pPr>
        <w:pStyle w:val="Default"/>
        <w:numPr>
          <w:ilvl w:val="0"/>
          <w:numId w:val="1"/>
        </w:numPr>
        <w:jc w:val="both"/>
        <w:rPr>
          <w:szCs w:val="23"/>
        </w:rPr>
      </w:pPr>
      <w:r w:rsidRPr="00D530AB">
        <w:rPr>
          <w:szCs w:val="23"/>
        </w:rPr>
        <w:t xml:space="preserve">poradenské činnosti poskytované priamo v škole a školskom zariadení v spolupráci so školskými poradenskými zariadeniami a zariadeniami z rezortu zdravotníctva a sociálnych vecí. </w:t>
      </w:r>
    </w:p>
    <w:p w:rsidR="00D619AA" w:rsidRPr="00D935B0" w:rsidRDefault="00D619AA" w:rsidP="00D619AA">
      <w:pPr>
        <w:pStyle w:val="Default"/>
        <w:jc w:val="both"/>
        <w:rPr>
          <w:sz w:val="14"/>
          <w:szCs w:val="23"/>
        </w:rPr>
      </w:pPr>
    </w:p>
    <w:p w:rsidR="00D619AA" w:rsidRPr="0065056F" w:rsidRDefault="00D619AA" w:rsidP="00D619AA">
      <w:pPr>
        <w:pStyle w:val="Default"/>
        <w:jc w:val="both"/>
        <w:rPr>
          <w:color w:val="000099"/>
          <w:szCs w:val="23"/>
        </w:rPr>
      </w:pPr>
      <w:r w:rsidRPr="0065056F">
        <w:rPr>
          <w:b/>
          <w:bCs/>
          <w:color w:val="000099"/>
          <w:szCs w:val="23"/>
        </w:rPr>
        <w:t xml:space="preserve">Prevencia a učebné osnovy </w:t>
      </w:r>
    </w:p>
    <w:p w:rsidR="00D619AA" w:rsidRPr="00D530AB" w:rsidRDefault="00D619AA" w:rsidP="00D619AA">
      <w:pPr>
        <w:pStyle w:val="Default"/>
        <w:jc w:val="both"/>
        <w:rPr>
          <w:szCs w:val="23"/>
        </w:rPr>
      </w:pPr>
      <w:r w:rsidRPr="00D530AB">
        <w:rPr>
          <w:szCs w:val="23"/>
        </w:rPr>
        <w:t xml:space="preserve">Témy prevencie sociálno-patologických javov mládeže možno uplatniť v každom vyučovacom predmete. Medzi kľúčové vyučovacie oblasti patria: </w:t>
      </w:r>
    </w:p>
    <w:p w:rsidR="00D619AA" w:rsidRPr="00D530AB" w:rsidRDefault="00D619AA" w:rsidP="00D619AA">
      <w:pPr>
        <w:pStyle w:val="Default"/>
        <w:numPr>
          <w:ilvl w:val="0"/>
          <w:numId w:val="5"/>
        </w:numPr>
        <w:spacing w:after="35"/>
        <w:jc w:val="both"/>
        <w:rPr>
          <w:szCs w:val="23"/>
        </w:rPr>
      </w:pPr>
      <w:r w:rsidRPr="00D530AB">
        <w:rPr>
          <w:szCs w:val="23"/>
        </w:rPr>
        <w:t>oblasť zdravého životného štýlu – výchova ku zdraviu, osobná a duševná hygiena, výživa, pohybové aktivity</w:t>
      </w:r>
      <w:r w:rsidR="00674490">
        <w:rPr>
          <w:szCs w:val="23"/>
        </w:rPr>
        <w:t>;</w:t>
      </w:r>
      <w:r w:rsidRPr="00D530AB">
        <w:rPr>
          <w:szCs w:val="23"/>
        </w:rPr>
        <w:t xml:space="preserve"> </w:t>
      </w:r>
    </w:p>
    <w:p w:rsidR="00D619AA" w:rsidRPr="00D530AB" w:rsidRDefault="00D619AA" w:rsidP="00D619AA">
      <w:pPr>
        <w:pStyle w:val="Default"/>
        <w:numPr>
          <w:ilvl w:val="0"/>
          <w:numId w:val="5"/>
        </w:numPr>
        <w:spacing w:after="35"/>
        <w:jc w:val="both"/>
        <w:rPr>
          <w:szCs w:val="23"/>
        </w:rPr>
      </w:pPr>
      <w:r w:rsidRPr="00D530AB">
        <w:rPr>
          <w:szCs w:val="23"/>
        </w:rPr>
        <w:t>oblasť spoločenskovedná – komunikácia, sociálne zručnosti a</w:t>
      </w:r>
      <w:r w:rsidR="00674490">
        <w:rPr>
          <w:szCs w:val="23"/>
        </w:rPr>
        <w:t> </w:t>
      </w:r>
      <w:r w:rsidRPr="00D530AB">
        <w:rPr>
          <w:szCs w:val="23"/>
        </w:rPr>
        <w:t>kompetencie</w:t>
      </w:r>
      <w:r w:rsidR="00674490">
        <w:rPr>
          <w:szCs w:val="23"/>
        </w:rPr>
        <w:t>;</w:t>
      </w:r>
      <w:r w:rsidRPr="00D530AB">
        <w:rPr>
          <w:szCs w:val="23"/>
        </w:rPr>
        <w:t xml:space="preserve"> </w:t>
      </w:r>
    </w:p>
    <w:p w:rsidR="00D619AA" w:rsidRPr="00D530AB" w:rsidRDefault="00D619AA" w:rsidP="00D619AA">
      <w:pPr>
        <w:pStyle w:val="Default"/>
        <w:numPr>
          <w:ilvl w:val="0"/>
          <w:numId w:val="5"/>
        </w:numPr>
        <w:spacing w:after="35"/>
        <w:jc w:val="both"/>
        <w:rPr>
          <w:szCs w:val="23"/>
        </w:rPr>
      </w:pPr>
      <w:r w:rsidRPr="00D530AB">
        <w:rPr>
          <w:szCs w:val="23"/>
        </w:rPr>
        <w:t>oblasť prírodovedná – biológia a fyziológia človeka</w:t>
      </w:r>
      <w:r w:rsidR="00674490">
        <w:rPr>
          <w:szCs w:val="23"/>
        </w:rPr>
        <w:t>;</w:t>
      </w:r>
      <w:r w:rsidRPr="00D530AB">
        <w:rPr>
          <w:szCs w:val="23"/>
        </w:rPr>
        <w:t xml:space="preserve"> </w:t>
      </w:r>
    </w:p>
    <w:p w:rsidR="00D619AA" w:rsidRPr="00D530AB" w:rsidRDefault="00D619AA" w:rsidP="00D619AA">
      <w:pPr>
        <w:pStyle w:val="Default"/>
        <w:numPr>
          <w:ilvl w:val="0"/>
          <w:numId w:val="5"/>
        </w:numPr>
        <w:spacing w:after="35"/>
        <w:jc w:val="both"/>
        <w:rPr>
          <w:szCs w:val="23"/>
        </w:rPr>
      </w:pPr>
      <w:r w:rsidRPr="00D530AB">
        <w:rPr>
          <w:szCs w:val="23"/>
        </w:rPr>
        <w:t>oblasť rodinnej a občianskej výchovy</w:t>
      </w:r>
      <w:r w:rsidR="00674490">
        <w:rPr>
          <w:szCs w:val="23"/>
        </w:rPr>
        <w:t>;</w:t>
      </w:r>
      <w:r w:rsidRPr="00D530AB">
        <w:rPr>
          <w:szCs w:val="23"/>
        </w:rPr>
        <w:t xml:space="preserve"> </w:t>
      </w:r>
    </w:p>
    <w:p w:rsidR="00D619AA" w:rsidRPr="00D530AB" w:rsidRDefault="00D619AA" w:rsidP="00D619AA">
      <w:pPr>
        <w:pStyle w:val="Default"/>
        <w:numPr>
          <w:ilvl w:val="0"/>
          <w:numId w:val="5"/>
        </w:numPr>
        <w:jc w:val="both"/>
        <w:rPr>
          <w:szCs w:val="23"/>
        </w:rPr>
      </w:pPr>
      <w:r w:rsidRPr="00D530AB">
        <w:rPr>
          <w:szCs w:val="23"/>
        </w:rPr>
        <w:t xml:space="preserve">oblasť sociálno-právna – právne aspekty sociálno-patologických javov, práva dieťaťa a pod. </w:t>
      </w:r>
    </w:p>
    <w:p w:rsidR="00674490" w:rsidRDefault="00674490" w:rsidP="00D619AA">
      <w:pPr>
        <w:pStyle w:val="Default"/>
        <w:jc w:val="both"/>
        <w:rPr>
          <w:szCs w:val="23"/>
        </w:rPr>
      </w:pPr>
    </w:p>
    <w:p w:rsidR="00D619AA" w:rsidRPr="00D530AB" w:rsidRDefault="00674490" w:rsidP="00D619AA">
      <w:pPr>
        <w:pStyle w:val="Default"/>
        <w:jc w:val="both"/>
        <w:rPr>
          <w:szCs w:val="23"/>
        </w:rPr>
      </w:pPr>
      <w:r>
        <w:rPr>
          <w:szCs w:val="23"/>
        </w:rPr>
        <w:lastRenderedPageBreak/>
        <w:t>D</w:t>
      </w:r>
      <w:r w:rsidR="00D619AA" w:rsidRPr="00D530AB">
        <w:rPr>
          <w:szCs w:val="23"/>
        </w:rPr>
        <w:t>ôležitou súčasťou vplyvu na mládež v oblasti prevencie je rozvíjanie pozitívne orientovaných aktivít za účasti učiteľov, žiakov a rodičov v oblasti záujmových aktivít</w:t>
      </w:r>
      <w:r>
        <w:rPr>
          <w:szCs w:val="23"/>
        </w:rPr>
        <w:t>.</w:t>
      </w:r>
    </w:p>
    <w:p w:rsidR="00D619AA" w:rsidRPr="00D530AB" w:rsidRDefault="00D619AA" w:rsidP="00D619AA">
      <w:pPr>
        <w:pStyle w:val="Default"/>
        <w:jc w:val="both"/>
        <w:rPr>
          <w:szCs w:val="23"/>
        </w:rPr>
      </w:pPr>
      <w:r w:rsidRPr="00D530AB">
        <w:rPr>
          <w:szCs w:val="23"/>
        </w:rPr>
        <w:t xml:space="preserve">Prevencia je chápaná ako súbor činností a opatrení zameraných na predchádzanie vzniku drogových závislostí. Veľkú úlohu tu hrá ovplyvňovanie jednotlivca a jeho sociálneho prostredia. </w:t>
      </w:r>
    </w:p>
    <w:p w:rsidR="00D619AA" w:rsidRPr="00D935B0" w:rsidRDefault="00D619AA" w:rsidP="00D619AA">
      <w:pPr>
        <w:pStyle w:val="Default"/>
        <w:jc w:val="both"/>
        <w:rPr>
          <w:b/>
          <w:bCs/>
          <w:sz w:val="14"/>
          <w:szCs w:val="23"/>
        </w:rPr>
      </w:pPr>
    </w:p>
    <w:p w:rsidR="00D619AA" w:rsidRPr="0065056F" w:rsidRDefault="00D619AA" w:rsidP="00D619AA">
      <w:pPr>
        <w:pStyle w:val="Default"/>
        <w:jc w:val="both"/>
        <w:rPr>
          <w:color w:val="000099"/>
          <w:szCs w:val="23"/>
        </w:rPr>
      </w:pPr>
      <w:r w:rsidRPr="0065056F">
        <w:rPr>
          <w:b/>
          <w:bCs/>
          <w:color w:val="000099"/>
          <w:szCs w:val="23"/>
        </w:rPr>
        <w:t xml:space="preserve">Vybrané konkrétne kroky NPPO </w:t>
      </w:r>
    </w:p>
    <w:p w:rsidR="00D619AA" w:rsidRPr="00D530AB" w:rsidRDefault="00D619AA" w:rsidP="00D619AA">
      <w:pPr>
        <w:pStyle w:val="Default"/>
        <w:jc w:val="both"/>
        <w:rPr>
          <w:szCs w:val="23"/>
        </w:rPr>
      </w:pPr>
      <w:r w:rsidRPr="00D530AB">
        <w:rPr>
          <w:b/>
          <w:bCs/>
          <w:szCs w:val="23"/>
        </w:rPr>
        <w:t xml:space="preserve">Výchova a vzdelávanie detí </w:t>
      </w:r>
    </w:p>
    <w:p w:rsidR="00D619AA" w:rsidRPr="00D530AB" w:rsidRDefault="00D619AA" w:rsidP="00571FFF">
      <w:pPr>
        <w:pStyle w:val="Default"/>
        <w:numPr>
          <w:ilvl w:val="0"/>
          <w:numId w:val="9"/>
        </w:numPr>
        <w:spacing w:after="32"/>
        <w:jc w:val="both"/>
        <w:rPr>
          <w:szCs w:val="23"/>
        </w:rPr>
      </w:pPr>
      <w:r w:rsidRPr="00D530AB">
        <w:rPr>
          <w:szCs w:val="23"/>
        </w:rPr>
        <w:t>deti by už nemali mať možnosť kupovať si v školských automatoch nevhodné potraviny</w:t>
      </w:r>
      <w:r w:rsidR="00674490">
        <w:rPr>
          <w:szCs w:val="23"/>
        </w:rPr>
        <w:t>;</w:t>
      </w:r>
      <w:r w:rsidRPr="00D530AB">
        <w:rPr>
          <w:szCs w:val="23"/>
        </w:rPr>
        <w:t xml:space="preserve"> </w:t>
      </w:r>
    </w:p>
    <w:p w:rsidR="00D619AA" w:rsidRPr="00D530AB" w:rsidRDefault="00D619AA" w:rsidP="00571FFF">
      <w:pPr>
        <w:pStyle w:val="Default"/>
        <w:numPr>
          <w:ilvl w:val="0"/>
          <w:numId w:val="9"/>
        </w:numPr>
        <w:spacing w:after="32"/>
        <w:jc w:val="both"/>
        <w:rPr>
          <w:szCs w:val="23"/>
        </w:rPr>
      </w:pPr>
      <w:r w:rsidRPr="00D530AB">
        <w:rPr>
          <w:szCs w:val="23"/>
        </w:rPr>
        <w:t>voľnočasové aktivity zamerané na zmenu životného štýlu, najmä organizovaná športová aktivita a vzdelávanie v oblasti zdravej výživy</w:t>
      </w:r>
      <w:r w:rsidR="00674490">
        <w:rPr>
          <w:szCs w:val="23"/>
        </w:rPr>
        <w:t>.</w:t>
      </w:r>
      <w:r w:rsidRPr="00D530AB">
        <w:rPr>
          <w:szCs w:val="23"/>
        </w:rPr>
        <w:t xml:space="preserve"> </w:t>
      </w:r>
    </w:p>
    <w:p w:rsidR="00D619AA" w:rsidRPr="0065056F" w:rsidRDefault="00D619AA" w:rsidP="00D619AA">
      <w:pPr>
        <w:pStyle w:val="Default"/>
        <w:jc w:val="both"/>
        <w:rPr>
          <w:color w:val="000099"/>
          <w:szCs w:val="23"/>
        </w:rPr>
      </w:pPr>
      <w:r w:rsidRPr="0065056F">
        <w:rPr>
          <w:b/>
          <w:bCs/>
          <w:color w:val="000099"/>
          <w:szCs w:val="23"/>
        </w:rPr>
        <w:t xml:space="preserve">Iné aktívne nástroje </w:t>
      </w:r>
    </w:p>
    <w:p w:rsidR="00D619AA" w:rsidRPr="00D530AB" w:rsidRDefault="00D619AA" w:rsidP="00571FFF">
      <w:pPr>
        <w:pStyle w:val="Default"/>
        <w:numPr>
          <w:ilvl w:val="0"/>
          <w:numId w:val="10"/>
        </w:numPr>
        <w:spacing w:after="42"/>
        <w:jc w:val="both"/>
        <w:rPr>
          <w:szCs w:val="23"/>
        </w:rPr>
      </w:pPr>
      <w:r w:rsidRPr="00D530AB">
        <w:rPr>
          <w:szCs w:val="23"/>
        </w:rPr>
        <w:t>propagácia zdravého životného štýlu na verejných priestranstvách alebo vybraných inštitúciách (napríklad školy, verejné priestory, inštitúcie a podobne) a aj dôsledná kontrola</w:t>
      </w:r>
      <w:r w:rsidR="00674490">
        <w:rPr>
          <w:szCs w:val="23"/>
        </w:rPr>
        <w:t>;</w:t>
      </w:r>
      <w:r w:rsidRPr="00D530AB">
        <w:rPr>
          <w:szCs w:val="23"/>
        </w:rPr>
        <w:t xml:space="preserve"> </w:t>
      </w:r>
    </w:p>
    <w:p w:rsidR="00D619AA" w:rsidRPr="00D530AB" w:rsidRDefault="00D619AA" w:rsidP="00571FFF">
      <w:pPr>
        <w:pStyle w:val="Default"/>
        <w:numPr>
          <w:ilvl w:val="0"/>
          <w:numId w:val="10"/>
        </w:numPr>
        <w:spacing w:after="42"/>
        <w:jc w:val="both"/>
        <w:rPr>
          <w:szCs w:val="23"/>
        </w:rPr>
      </w:pPr>
      <w:r w:rsidRPr="00D530AB">
        <w:rPr>
          <w:szCs w:val="23"/>
        </w:rPr>
        <w:t>štátna podpora a využívanie motivačných nástrojov pri reklame zdraviu, prospešných potravín alebo produktov, výrobkov podporujúcich zdravý spôsob života (nezahŕňa výživové doplnky, potraviny určené na špeciálne účely alebo liečivá)</w:t>
      </w:r>
      <w:r w:rsidR="00674490">
        <w:rPr>
          <w:szCs w:val="23"/>
        </w:rPr>
        <w:t>;</w:t>
      </w:r>
      <w:r w:rsidRPr="00D530AB">
        <w:rPr>
          <w:szCs w:val="23"/>
        </w:rPr>
        <w:t xml:space="preserve"> </w:t>
      </w:r>
    </w:p>
    <w:p w:rsidR="00D619AA" w:rsidRPr="00D530AB" w:rsidRDefault="00D619AA" w:rsidP="00571FFF">
      <w:pPr>
        <w:pStyle w:val="Default"/>
        <w:numPr>
          <w:ilvl w:val="0"/>
          <w:numId w:val="10"/>
        </w:numPr>
        <w:spacing w:after="42"/>
        <w:jc w:val="both"/>
        <w:rPr>
          <w:szCs w:val="23"/>
        </w:rPr>
      </w:pPr>
      <w:r w:rsidRPr="00D530AB">
        <w:rPr>
          <w:szCs w:val="23"/>
        </w:rPr>
        <w:t>dôsledná kontrola reklamných stratégií zameraných na potraviny s vysokým obsahom cukru v čase vysielacích programov pre deti a</w:t>
      </w:r>
      <w:r w:rsidR="00674490">
        <w:rPr>
          <w:szCs w:val="23"/>
        </w:rPr>
        <w:t> </w:t>
      </w:r>
      <w:r w:rsidRPr="00D530AB">
        <w:rPr>
          <w:szCs w:val="23"/>
        </w:rPr>
        <w:t>mládež</w:t>
      </w:r>
      <w:r w:rsidR="00674490">
        <w:rPr>
          <w:szCs w:val="23"/>
        </w:rPr>
        <w:t>;</w:t>
      </w:r>
      <w:r w:rsidRPr="00D530AB">
        <w:rPr>
          <w:szCs w:val="23"/>
        </w:rPr>
        <w:t xml:space="preserve"> </w:t>
      </w:r>
    </w:p>
    <w:p w:rsidR="00D619AA" w:rsidRPr="00D530AB" w:rsidRDefault="00D619AA" w:rsidP="00571FFF">
      <w:pPr>
        <w:pStyle w:val="Default"/>
        <w:numPr>
          <w:ilvl w:val="0"/>
          <w:numId w:val="10"/>
        </w:numPr>
        <w:spacing w:after="42"/>
        <w:jc w:val="both"/>
        <w:rPr>
          <w:szCs w:val="23"/>
        </w:rPr>
      </w:pPr>
      <w:r w:rsidRPr="00D530AB">
        <w:rPr>
          <w:szCs w:val="23"/>
        </w:rPr>
        <w:t>monitorovanie výskytu nadváhy a</w:t>
      </w:r>
      <w:r w:rsidR="00674490">
        <w:rPr>
          <w:szCs w:val="23"/>
        </w:rPr>
        <w:t> </w:t>
      </w:r>
      <w:r w:rsidRPr="00D530AB">
        <w:rPr>
          <w:szCs w:val="23"/>
        </w:rPr>
        <w:t>obezity</w:t>
      </w:r>
      <w:r w:rsidR="00674490">
        <w:rPr>
          <w:szCs w:val="23"/>
        </w:rPr>
        <w:t>;</w:t>
      </w:r>
      <w:r w:rsidRPr="00D530AB">
        <w:rPr>
          <w:szCs w:val="23"/>
        </w:rPr>
        <w:t xml:space="preserve"> </w:t>
      </w:r>
    </w:p>
    <w:p w:rsidR="00D619AA" w:rsidRPr="00D530AB" w:rsidRDefault="00D619AA" w:rsidP="00571FFF">
      <w:pPr>
        <w:pStyle w:val="Default"/>
        <w:numPr>
          <w:ilvl w:val="0"/>
          <w:numId w:val="10"/>
        </w:numPr>
        <w:spacing w:after="42"/>
        <w:jc w:val="both"/>
        <w:rPr>
          <w:szCs w:val="23"/>
        </w:rPr>
      </w:pPr>
      <w:r w:rsidRPr="00D530AB">
        <w:rPr>
          <w:szCs w:val="23"/>
        </w:rPr>
        <w:t>zaradenie nefarmakologickej liečby nadváhy a metabolických porúch (napr. poradenstvo, motivácia, psychoterapeutický rozhovor, liečba riadenou fyzickou aktivitou atď.), do liečebného režimu a katalógu zdravotníckych výkonov, podpora projektov a aktivít zameraných na vývoj nových metód a postupov v podpore zdravia nadváhy a</w:t>
      </w:r>
      <w:r w:rsidR="00674490">
        <w:rPr>
          <w:szCs w:val="23"/>
        </w:rPr>
        <w:t> </w:t>
      </w:r>
      <w:r w:rsidRPr="00D530AB">
        <w:rPr>
          <w:szCs w:val="23"/>
        </w:rPr>
        <w:t>obezity</w:t>
      </w:r>
      <w:r w:rsidR="00674490">
        <w:rPr>
          <w:szCs w:val="23"/>
        </w:rPr>
        <w:t>;</w:t>
      </w:r>
      <w:r w:rsidRPr="00D530AB">
        <w:rPr>
          <w:szCs w:val="23"/>
        </w:rPr>
        <w:t xml:space="preserve"> </w:t>
      </w:r>
    </w:p>
    <w:p w:rsidR="00D619AA" w:rsidRPr="00D530AB" w:rsidRDefault="00D619AA" w:rsidP="00571FFF">
      <w:pPr>
        <w:pStyle w:val="Default"/>
        <w:numPr>
          <w:ilvl w:val="0"/>
          <w:numId w:val="10"/>
        </w:numPr>
        <w:spacing w:after="42"/>
        <w:jc w:val="both"/>
        <w:rPr>
          <w:szCs w:val="23"/>
        </w:rPr>
      </w:pPr>
      <w:r w:rsidRPr="00D530AB">
        <w:rPr>
          <w:szCs w:val="23"/>
        </w:rPr>
        <w:t xml:space="preserve">vytvorenie zdravie podporujúcich podmienok pre zamestnancov a najmä aktívny prístup zo strany zamestnávateľov k zmene životného štýlu (napríklad podpora športových programov, zmena spôsobu spoločného stravovania atď.) </w:t>
      </w:r>
      <w:r w:rsidR="00674490">
        <w:rPr>
          <w:szCs w:val="23"/>
        </w:rPr>
        <w:t>;</w:t>
      </w:r>
    </w:p>
    <w:p w:rsidR="00D619AA" w:rsidRPr="00D530AB" w:rsidRDefault="00D619AA" w:rsidP="00571FFF">
      <w:pPr>
        <w:pStyle w:val="Default"/>
        <w:numPr>
          <w:ilvl w:val="0"/>
          <w:numId w:val="10"/>
        </w:numPr>
        <w:jc w:val="both"/>
        <w:rPr>
          <w:szCs w:val="23"/>
        </w:rPr>
      </w:pPr>
      <w:r w:rsidRPr="00D530AB">
        <w:rPr>
          <w:szCs w:val="23"/>
        </w:rPr>
        <w:t xml:space="preserve">budovanie športovísk na zvýšenie úrovne pravidelnej pohybovej aktivity umožniť ľuďom, ale najmä študentom a žiakom voľné (alebo za symbolickú cenu) využívanie všetkých dostupných športovísk (napríklad školské telocvične a podobne), ktoré nie sú primárne zriadené pre komerčné účely. </w:t>
      </w:r>
    </w:p>
    <w:p w:rsidR="00D619AA" w:rsidRPr="00893E3D" w:rsidRDefault="00674490" w:rsidP="00674490">
      <w:pPr>
        <w:pStyle w:val="Default"/>
        <w:spacing w:before="120"/>
        <w:rPr>
          <w:color w:val="FF0000"/>
          <w:szCs w:val="23"/>
        </w:rPr>
      </w:pPr>
      <w:r w:rsidRPr="00893E3D">
        <w:rPr>
          <w:b/>
          <w:bCs/>
          <w:color w:val="FF0000"/>
          <w:szCs w:val="23"/>
        </w:rPr>
        <w:t xml:space="preserve">CIELE NAŠEJ ŠKOLY: </w:t>
      </w:r>
    </w:p>
    <w:p w:rsidR="00D619AA" w:rsidRPr="00D530AB" w:rsidRDefault="00D619AA" w:rsidP="00B56682">
      <w:pPr>
        <w:pStyle w:val="Default"/>
        <w:numPr>
          <w:ilvl w:val="0"/>
          <w:numId w:val="10"/>
        </w:numPr>
        <w:spacing w:after="30"/>
        <w:jc w:val="both"/>
        <w:rPr>
          <w:szCs w:val="23"/>
        </w:rPr>
      </w:pPr>
      <w:r w:rsidRPr="00D530AB">
        <w:rPr>
          <w:szCs w:val="23"/>
        </w:rPr>
        <w:t>poskyt</w:t>
      </w:r>
      <w:r w:rsidR="00B56682" w:rsidRPr="00D530AB">
        <w:rPr>
          <w:szCs w:val="23"/>
        </w:rPr>
        <w:t xml:space="preserve">ovať </w:t>
      </w:r>
      <w:r w:rsidRPr="00D530AB">
        <w:rPr>
          <w:szCs w:val="23"/>
        </w:rPr>
        <w:t>základné informácie</w:t>
      </w:r>
      <w:r w:rsidR="00B56682" w:rsidRPr="00D530AB">
        <w:rPr>
          <w:szCs w:val="23"/>
        </w:rPr>
        <w:t xml:space="preserve"> o problematike obezity a jej rizikových faktoroch prostredníctvom osvetových panelov, webovej stránky školy</w:t>
      </w:r>
      <w:r w:rsidR="00674490">
        <w:rPr>
          <w:szCs w:val="23"/>
        </w:rPr>
        <w:t xml:space="preserve">, prednášok, besied </w:t>
      </w:r>
      <w:r w:rsidR="00B56682" w:rsidRPr="00D530AB">
        <w:rPr>
          <w:szCs w:val="23"/>
        </w:rPr>
        <w:t>a pod.</w:t>
      </w:r>
      <w:r w:rsidR="00674490">
        <w:rPr>
          <w:szCs w:val="23"/>
        </w:rPr>
        <w:t>;</w:t>
      </w:r>
      <w:r w:rsidRPr="00D530AB">
        <w:rPr>
          <w:szCs w:val="23"/>
        </w:rPr>
        <w:t xml:space="preserve"> </w:t>
      </w:r>
    </w:p>
    <w:p w:rsidR="00571FFF" w:rsidRPr="00D530AB" w:rsidRDefault="00571FFF" w:rsidP="00B56682">
      <w:pPr>
        <w:pStyle w:val="Default"/>
        <w:numPr>
          <w:ilvl w:val="0"/>
          <w:numId w:val="10"/>
        </w:numPr>
        <w:spacing w:after="30"/>
        <w:jc w:val="both"/>
        <w:rPr>
          <w:szCs w:val="23"/>
        </w:rPr>
      </w:pPr>
      <w:r w:rsidRPr="00D530AB">
        <w:rPr>
          <w:szCs w:val="23"/>
        </w:rPr>
        <w:t>prostredníctvom výchovno-vzdelávacieho proces</w:t>
      </w:r>
      <w:r w:rsidR="00B56682" w:rsidRPr="00D530AB">
        <w:rPr>
          <w:szCs w:val="23"/>
        </w:rPr>
        <w:t>u</w:t>
      </w:r>
      <w:r w:rsidRPr="00D530AB">
        <w:rPr>
          <w:szCs w:val="23"/>
        </w:rPr>
        <w:t xml:space="preserve"> vytvárať </w:t>
      </w:r>
      <w:r w:rsidR="00B56682" w:rsidRPr="00D530AB">
        <w:rPr>
          <w:szCs w:val="23"/>
        </w:rPr>
        <w:t>u žiakov potrebu preferovania zdravého životného štýlu</w:t>
      </w:r>
      <w:r w:rsidR="00674490">
        <w:rPr>
          <w:szCs w:val="23"/>
        </w:rPr>
        <w:t>;</w:t>
      </w:r>
    </w:p>
    <w:p w:rsidR="00D619AA" w:rsidRPr="00D530AB" w:rsidRDefault="00D619AA" w:rsidP="00571FFF">
      <w:pPr>
        <w:pStyle w:val="Default"/>
        <w:numPr>
          <w:ilvl w:val="0"/>
          <w:numId w:val="10"/>
        </w:numPr>
        <w:spacing w:after="30"/>
        <w:jc w:val="both"/>
        <w:rPr>
          <w:szCs w:val="23"/>
        </w:rPr>
      </w:pPr>
      <w:r w:rsidRPr="00D530AB">
        <w:rPr>
          <w:szCs w:val="23"/>
        </w:rPr>
        <w:t>rozvinúť u mladých ľudí sociálne zručnosti, to znamená schopnosť rozhodovania, komunikačné zručnosti, schopnosť čeliť sociálnemu tlaku, vedieť povedať NIE, preferovať zdravý životný štýl a vytvárať podmienky pre formovanie zdravej osobnosti žiaka</w:t>
      </w:r>
      <w:r w:rsidR="00674490">
        <w:rPr>
          <w:szCs w:val="23"/>
        </w:rPr>
        <w:t>;</w:t>
      </w:r>
      <w:r w:rsidRPr="00D530AB">
        <w:rPr>
          <w:szCs w:val="23"/>
        </w:rPr>
        <w:t xml:space="preserve"> </w:t>
      </w:r>
    </w:p>
    <w:p w:rsidR="00B56682" w:rsidRPr="00D530AB" w:rsidRDefault="00B56682" w:rsidP="00571FFF">
      <w:pPr>
        <w:pStyle w:val="Default"/>
        <w:numPr>
          <w:ilvl w:val="0"/>
          <w:numId w:val="10"/>
        </w:numPr>
        <w:spacing w:after="30"/>
        <w:jc w:val="both"/>
        <w:rPr>
          <w:szCs w:val="23"/>
        </w:rPr>
      </w:pPr>
      <w:r w:rsidRPr="00D530AB">
        <w:rPr>
          <w:szCs w:val="23"/>
        </w:rPr>
        <w:t xml:space="preserve">vytvárať </w:t>
      </w:r>
      <w:r w:rsidR="00674490">
        <w:rPr>
          <w:szCs w:val="23"/>
        </w:rPr>
        <w:t xml:space="preserve">v škole </w:t>
      </w:r>
      <w:r w:rsidRPr="00D530AB">
        <w:rPr>
          <w:szCs w:val="23"/>
        </w:rPr>
        <w:t>zdravie podporujúce podmienky pre žiakov a</w:t>
      </w:r>
      <w:r w:rsidR="00674490">
        <w:rPr>
          <w:szCs w:val="23"/>
        </w:rPr>
        <w:t>j</w:t>
      </w:r>
      <w:r w:rsidRPr="00D530AB">
        <w:rPr>
          <w:szCs w:val="23"/>
        </w:rPr>
        <w:t> zamestnancov školy</w:t>
      </w:r>
      <w:r w:rsidR="00674490">
        <w:rPr>
          <w:szCs w:val="23"/>
        </w:rPr>
        <w:t>;</w:t>
      </w:r>
    </w:p>
    <w:p w:rsidR="00571FFF" w:rsidRDefault="00571FFF" w:rsidP="00571FFF">
      <w:pPr>
        <w:pStyle w:val="Default"/>
        <w:numPr>
          <w:ilvl w:val="0"/>
          <w:numId w:val="10"/>
        </w:numPr>
        <w:spacing w:after="30"/>
        <w:jc w:val="both"/>
        <w:rPr>
          <w:szCs w:val="23"/>
        </w:rPr>
      </w:pPr>
      <w:r w:rsidRPr="00D530AB">
        <w:rPr>
          <w:szCs w:val="23"/>
        </w:rPr>
        <w:t>viesť žiakov k pravidelnej pohybovej aktivite prostredníctvom športu</w:t>
      </w:r>
      <w:r w:rsidR="00674490">
        <w:rPr>
          <w:szCs w:val="23"/>
        </w:rPr>
        <w:t xml:space="preserve">, </w:t>
      </w:r>
      <w:r w:rsidRPr="00D530AB">
        <w:rPr>
          <w:szCs w:val="23"/>
        </w:rPr>
        <w:t xml:space="preserve">telesnej </w:t>
      </w:r>
      <w:r w:rsidR="00D935B0">
        <w:rPr>
          <w:szCs w:val="23"/>
        </w:rPr>
        <w:t xml:space="preserve">a športovej </w:t>
      </w:r>
      <w:r w:rsidRPr="00D530AB">
        <w:rPr>
          <w:szCs w:val="23"/>
        </w:rPr>
        <w:t>výchovy</w:t>
      </w:r>
      <w:r w:rsidR="00674490">
        <w:rPr>
          <w:szCs w:val="23"/>
        </w:rPr>
        <w:t>, záujmových útvarov, voľnočasových aktivít;</w:t>
      </w:r>
    </w:p>
    <w:p w:rsidR="000E1D83" w:rsidRDefault="000E1D83" w:rsidP="00571FFF">
      <w:pPr>
        <w:pStyle w:val="Default"/>
        <w:numPr>
          <w:ilvl w:val="0"/>
          <w:numId w:val="10"/>
        </w:numPr>
        <w:spacing w:after="30"/>
        <w:jc w:val="both"/>
        <w:rPr>
          <w:szCs w:val="23"/>
        </w:rPr>
      </w:pPr>
      <w:r w:rsidRPr="00D530AB">
        <w:rPr>
          <w:szCs w:val="23"/>
        </w:rPr>
        <w:t>viesť žiakov k zdravej životospráve</w:t>
      </w:r>
      <w:r w:rsidR="00674490">
        <w:rPr>
          <w:szCs w:val="23"/>
        </w:rPr>
        <w:t>.</w:t>
      </w:r>
    </w:p>
    <w:p w:rsidR="00D935B0" w:rsidRDefault="000E1D83" w:rsidP="000E1D83">
      <w:pPr>
        <w:pStyle w:val="Default"/>
        <w:rPr>
          <w:b/>
          <w:bCs/>
          <w:sz w:val="23"/>
          <w:szCs w:val="23"/>
        </w:rPr>
      </w:pPr>
      <w:r>
        <w:rPr>
          <w:b/>
          <w:bCs/>
          <w:sz w:val="23"/>
          <w:szCs w:val="23"/>
        </w:rPr>
        <w:t xml:space="preserve">      </w:t>
      </w:r>
      <w:r w:rsidR="00D935B0">
        <w:rPr>
          <w:b/>
          <w:bCs/>
          <w:noProof/>
          <w:sz w:val="23"/>
          <w:szCs w:val="23"/>
          <w:lang w:eastAsia="sk-SK"/>
        </w:rPr>
        <w:drawing>
          <wp:inline distT="0" distB="0" distL="0" distR="0" wp14:anchorId="3D5AFD1A" wp14:editId="66ACB2FF">
            <wp:extent cx="424981" cy="461962"/>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0A5BD7B4" wp14:editId="006EB98F">
            <wp:extent cx="424981" cy="461962"/>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32D15A06" wp14:editId="24775F11">
            <wp:extent cx="424981" cy="46196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1286C7B6" wp14:editId="57A8599C">
            <wp:extent cx="424981" cy="46196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7082989D" wp14:editId="5D25A696">
            <wp:extent cx="424981" cy="461962"/>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0874A389" wp14:editId="7DB2667A">
            <wp:extent cx="424981" cy="461962"/>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Pr>
          <w:b/>
          <w:bCs/>
          <w:noProof/>
          <w:sz w:val="23"/>
          <w:szCs w:val="23"/>
          <w:lang w:eastAsia="sk-SK"/>
        </w:rPr>
        <w:drawing>
          <wp:inline distT="0" distB="0" distL="0" distR="0" wp14:anchorId="5BD317EB" wp14:editId="4C498190">
            <wp:extent cx="424981" cy="461962"/>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noProof/>
          <w:sz w:val="23"/>
          <w:szCs w:val="23"/>
          <w:lang w:eastAsia="sk-SK"/>
        </w:rPr>
        <w:drawing>
          <wp:inline distT="0" distB="0" distL="0" distR="0" wp14:anchorId="401260DD" wp14:editId="1C1AD295">
            <wp:extent cx="424981" cy="461962"/>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4C0D5EDE" wp14:editId="37FD4217">
            <wp:extent cx="424981" cy="461962"/>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r w:rsidR="00D935B0">
        <w:rPr>
          <w:b/>
          <w:bCs/>
          <w:sz w:val="23"/>
          <w:szCs w:val="23"/>
        </w:rPr>
        <w:t xml:space="preserve">    </w:t>
      </w:r>
      <w:r w:rsidR="00D935B0">
        <w:rPr>
          <w:b/>
          <w:bCs/>
          <w:noProof/>
          <w:sz w:val="23"/>
          <w:szCs w:val="23"/>
          <w:lang w:eastAsia="sk-SK"/>
        </w:rPr>
        <w:drawing>
          <wp:inline distT="0" distB="0" distL="0" distR="0" wp14:anchorId="09DD4539" wp14:editId="08B55F85">
            <wp:extent cx="424981" cy="461962"/>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žci.gif"/>
                    <pic:cNvPicPr/>
                  </pic:nvPicPr>
                  <pic:blipFill>
                    <a:blip r:embed="rId8">
                      <a:extLst>
                        <a:ext uri="{28A0092B-C50C-407E-A947-70E740481C1C}">
                          <a14:useLocalDpi xmlns:a14="http://schemas.microsoft.com/office/drawing/2010/main" val="0"/>
                        </a:ext>
                      </a:extLst>
                    </a:blip>
                    <a:stretch>
                      <a:fillRect/>
                    </a:stretch>
                  </pic:blipFill>
                  <pic:spPr>
                    <a:xfrm>
                      <a:off x="0" y="0"/>
                      <a:ext cx="436192" cy="474148"/>
                    </a:xfrm>
                    <a:prstGeom prst="rect">
                      <a:avLst/>
                    </a:prstGeom>
                  </pic:spPr>
                </pic:pic>
              </a:graphicData>
            </a:graphic>
          </wp:inline>
        </w:drawing>
      </w:r>
    </w:p>
    <w:p w:rsidR="00893E3D" w:rsidRDefault="00893E3D" w:rsidP="00D619AA">
      <w:pPr>
        <w:pStyle w:val="Default"/>
        <w:rPr>
          <w:b/>
          <w:bCs/>
          <w:color w:val="000099"/>
          <w:szCs w:val="23"/>
        </w:rPr>
      </w:pPr>
    </w:p>
    <w:p w:rsidR="00D619AA" w:rsidRPr="00893E3D" w:rsidRDefault="00706046" w:rsidP="00D619AA">
      <w:pPr>
        <w:pStyle w:val="Default"/>
        <w:rPr>
          <w:color w:val="FF0000"/>
          <w:sz w:val="22"/>
          <w:szCs w:val="23"/>
        </w:rPr>
      </w:pPr>
      <w:r>
        <w:rPr>
          <w:b/>
          <w:bCs/>
          <w:color w:val="FF0000"/>
          <w:szCs w:val="23"/>
        </w:rPr>
        <w:t>AKTIVITY V ŠKOLSKOM ROKU 2023-2024</w:t>
      </w:r>
      <w:r w:rsidR="00893E3D" w:rsidRPr="00893E3D">
        <w:rPr>
          <w:b/>
          <w:bCs/>
          <w:color w:val="FF0000"/>
          <w:szCs w:val="23"/>
        </w:rPr>
        <w:t>:</w:t>
      </w:r>
      <w:r w:rsidR="00893E3D" w:rsidRPr="00893E3D">
        <w:rPr>
          <w:color w:val="FF0000"/>
          <w:sz w:val="22"/>
          <w:szCs w:val="23"/>
        </w:rPr>
        <w:t xml:space="preserve"> </w:t>
      </w:r>
    </w:p>
    <w:p w:rsidR="000E196F" w:rsidRPr="000E196F" w:rsidRDefault="000E196F" w:rsidP="00D619AA">
      <w:pPr>
        <w:pStyle w:val="Default"/>
        <w:rPr>
          <w:sz w:val="10"/>
          <w:szCs w:val="23"/>
        </w:rPr>
      </w:pPr>
    </w:p>
    <w:p w:rsidR="00D619AA" w:rsidRPr="00D530AB" w:rsidRDefault="00D619AA" w:rsidP="00D619AA">
      <w:pPr>
        <w:pStyle w:val="Default"/>
        <w:rPr>
          <w:szCs w:val="23"/>
        </w:rPr>
      </w:pPr>
      <w:r w:rsidRPr="00D530AB">
        <w:rPr>
          <w:szCs w:val="23"/>
        </w:rPr>
        <w:t xml:space="preserve">1. </w:t>
      </w:r>
      <w:r w:rsidRPr="00D530AB">
        <w:rPr>
          <w:b/>
          <w:bCs/>
          <w:szCs w:val="23"/>
        </w:rPr>
        <w:t>Deň zdravia</w:t>
      </w:r>
      <w:r w:rsidR="002E78F3" w:rsidRPr="00D530AB">
        <w:rPr>
          <w:b/>
          <w:bCs/>
          <w:szCs w:val="23"/>
        </w:rPr>
        <w:t xml:space="preserve"> </w:t>
      </w:r>
      <w:r w:rsidRPr="00D530AB">
        <w:rPr>
          <w:szCs w:val="23"/>
        </w:rPr>
        <w:t>-</w:t>
      </w:r>
      <w:r w:rsidR="002E78F3" w:rsidRPr="00D530AB">
        <w:rPr>
          <w:szCs w:val="23"/>
        </w:rPr>
        <w:t xml:space="preserve"> </w:t>
      </w:r>
      <w:r w:rsidRPr="00D530AB">
        <w:rPr>
          <w:szCs w:val="23"/>
        </w:rPr>
        <w:t xml:space="preserve"> Pohybové aktivity (futbal, volejbal) v rámci školy </w:t>
      </w:r>
    </w:p>
    <w:p w:rsidR="00D619AA" w:rsidRPr="0065056F" w:rsidRDefault="00D619AA" w:rsidP="0065056F">
      <w:pPr>
        <w:pStyle w:val="Default"/>
        <w:jc w:val="right"/>
        <w:rPr>
          <w:color w:val="000099"/>
          <w:szCs w:val="23"/>
        </w:rPr>
      </w:pPr>
      <w:r w:rsidRPr="0065056F">
        <w:rPr>
          <w:i/>
          <w:iCs/>
          <w:color w:val="000099"/>
          <w:szCs w:val="23"/>
        </w:rPr>
        <w:t>Mesiac: október 20</w:t>
      </w:r>
      <w:r w:rsidR="000E1D83" w:rsidRPr="0065056F">
        <w:rPr>
          <w:i/>
          <w:iCs/>
          <w:color w:val="000099"/>
          <w:szCs w:val="23"/>
        </w:rPr>
        <w:t>2</w:t>
      </w:r>
      <w:r w:rsidR="00706046">
        <w:rPr>
          <w:i/>
          <w:iCs/>
          <w:color w:val="000099"/>
          <w:szCs w:val="23"/>
        </w:rPr>
        <w:t>3</w:t>
      </w:r>
      <w:r w:rsidRPr="0065056F">
        <w:rPr>
          <w:i/>
          <w:iCs/>
          <w:color w:val="000099"/>
          <w:szCs w:val="23"/>
        </w:rPr>
        <w:t xml:space="preserve"> </w:t>
      </w:r>
      <w:r w:rsidR="00B243C3" w:rsidRPr="0065056F">
        <w:rPr>
          <w:color w:val="000099"/>
          <w:szCs w:val="23"/>
        </w:rPr>
        <w:tab/>
      </w:r>
      <w:r w:rsidR="00B243C3" w:rsidRPr="0065056F">
        <w:rPr>
          <w:color w:val="000099"/>
          <w:szCs w:val="23"/>
        </w:rPr>
        <w:tab/>
      </w:r>
      <w:r w:rsidR="00B243C3" w:rsidRPr="0065056F">
        <w:rPr>
          <w:color w:val="000099"/>
          <w:szCs w:val="23"/>
        </w:rPr>
        <w:tab/>
      </w:r>
      <w:r w:rsidR="00B243C3" w:rsidRPr="0065056F">
        <w:rPr>
          <w:color w:val="000099"/>
          <w:szCs w:val="23"/>
        </w:rPr>
        <w:tab/>
      </w:r>
      <w:r w:rsidRPr="0065056F">
        <w:rPr>
          <w:i/>
          <w:iCs/>
          <w:color w:val="000099"/>
          <w:szCs w:val="23"/>
        </w:rPr>
        <w:t xml:space="preserve">Z.: všetci vyučujúci </w:t>
      </w:r>
    </w:p>
    <w:p w:rsidR="00D619AA" w:rsidRPr="00D530AB" w:rsidRDefault="00D619AA" w:rsidP="002E78F3">
      <w:pPr>
        <w:pStyle w:val="Default"/>
        <w:spacing w:before="120"/>
        <w:rPr>
          <w:szCs w:val="23"/>
        </w:rPr>
      </w:pPr>
      <w:r w:rsidRPr="00D530AB">
        <w:rPr>
          <w:szCs w:val="23"/>
        </w:rPr>
        <w:lastRenderedPageBreak/>
        <w:t xml:space="preserve">2. </w:t>
      </w:r>
      <w:r w:rsidRPr="00D530AB">
        <w:rPr>
          <w:b/>
          <w:bCs/>
          <w:szCs w:val="23"/>
        </w:rPr>
        <w:t xml:space="preserve">Odborná prednáška </w:t>
      </w:r>
      <w:r w:rsidRPr="00D530AB">
        <w:rPr>
          <w:szCs w:val="23"/>
        </w:rPr>
        <w:t xml:space="preserve">– Obezita a riziká s ňou spojené </w:t>
      </w:r>
    </w:p>
    <w:p w:rsidR="00D619AA" w:rsidRPr="0065056F" w:rsidRDefault="00D619AA" w:rsidP="0065056F">
      <w:pPr>
        <w:pStyle w:val="Default"/>
        <w:jc w:val="right"/>
        <w:rPr>
          <w:color w:val="000099"/>
          <w:szCs w:val="23"/>
        </w:rPr>
      </w:pPr>
      <w:r w:rsidRPr="0065056F">
        <w:rPr>
          <w:i/>
          <w:iCs/>
          <w:color w:val="000099"/>
          <w:szCs w:val="23"/>
        </w:rPr>
        <w:t>Mesiac: november 20</w:t>
      </w:r>
      <w:r w:rsidR="000E1D83" w:rsidRPr="0065056F">
        <w:rPr>
          <w:i/>
          <w:iCs/>
          <w:color w:val="000099"/>
          <w:szCs w:val="23"/>
        </w:rPr>
        <w:t>2</w:t>
      </w:r>
      <w:r w:rsidR="00706046">
        <w:rPr>
          <w:i/>
          <w:iCs/>
          <w:color w:val="000099"/>
          <w:szCs w:val="23"/>
        </w:rPr>
        <w:t>3</w:t>
      </w:r>
      <w:r w:rsidR="00B243C3" w:rsidRPr="0065056F">
        <w:rPr>
          <w:color w:val="000099"/>
          <w:szCs w:val="23"/>
        </w:rPr>
        <w:tab/>
      </w:r>
      <w:r w:rsidR="00B243C3" w:rsidRPr="0065056F">
        <w:rPr>
          <w:color w:val="000099"/>
          <w:szCs w:val="23"/>
        </w:rPr>
        <w:tab/>
      </w:r>
      <w:r w:rsidR="00B243C3" w:rsidRPr="0065056F">
        <w:rPr>
          <w:color w:val="000099"/>
          <w:szCs w:val="23"/>
        </w:rPr>
        <w:tab/>
      </w:r>
      <w:r w:rsidR="00D935B0" w:rsidRPr="0065056F">
        <w:rPr>
          <w:color w:val="000099"/>
          <w:szCs w:val="23"/>
        </w:rPr>
        <w:tab/>
      </w:r>
      <w:r w:rsidRPr="0065056F">
        <w:rPr>
          <w:i/>
          <w:iCs/>
          <w:color w:val="000099"/>
          <w:szCs w:val="23"/>
        </w:rPr>
        <w:t xml:space="preserve">Z.: </w:t>
      </w:r>
      <w:r w:rsidR="00D935B0" w:rsidRPr="0065056F">
        <w:rPr>
          <w:i/>
          <w:iCs/>
          <w:color w:val="000099"/>
          <w:szCs w:val="23"/>
        </w:rPr>
        <w:t xml:space="preserve">koordinátorka </w:t>
      </w:r>
      <w:r w:rsidRPr="0065056F">
        <w:rPr>
          <w:i/>
          <w:iCs/>
          <w:color w:val="000099"/>
          <w:szCs w:val="23"/>
        </w:rPr>
        <w:t xml:space="preserve"> </w:t>
      </w:r>
    </w:p>
    <w:p w:rsidR="00D619AA" w:rsidRPr="00D530AB" w:rsidRDefault="00D619AA" w:rsidP="002E78F3">
      <w:pPr>
        <w:pStyle w:val="Default"/>
        <w:spacing w:before="120"/>
        <w:jc w:val="both"/>
        <w:rPr>
          <w:szCs w:val="23"/>
        </w:rPr>
      </w:pPr>
      <w:r w:rsidRPr="00D530AB">
        <w:rPr>
          <w:szCs w:val="23"/>
        </w:rPr>
        <w:t>3.</w:t>
      </w:r>
      <w:r w:rsidRPr="00D530AB">
        <w:rPr>
          <w:b/>
          <w:bCs/>
          <w:szCs w:val="23"/>
        </w:rPr>
        <w:t>Deň mlieka</w:t>
      </w:r>
      <w:r w:rsidR="002E78F3" w:rsidRPr="00D530AB">
        <w:rPr>
          <w:b/>
          <w:bCs/>
          <w:szCs w:val="23"/>
        </w:rPr>
        <w:t xml:space="preserve"> </w:t>
      </w:r>
      <w:r w:rsidRPr="00D530AB">
        <w:rPr>
          <w:b/>
          <w:bCs/>
          <w:szCs w:val="23"/>
        </w:rPr>
        <w:t xml:space="preserve">- </w:t>
      </w:r>
      <w:r w:rsidRPr="00D530AB">
        <w:rPr>
          <w:szCs w:val="23"/>
        </w:rPr>
        <w:t xml:space="preserve">pri príležitosti “Dňa mlieka” </w:t>
      </w:r>
      <w:r w:rsidR="002E78F3" w:rsidRPr="00D530AB">
        <w:rPr>
          <w:szCs w:val="23"/>
        </w:rPr>
        <w:t>z</w:t>
      </w:r>
      <w:r w:rsidRPr="00D530AB">
        <w:rPr>
          <w:szCs w:val="23"/>
        </w:rPr>
        <w:t>organizujem</w:t>
      </w:r>
      <w:r w:rsidR="002E78F3" w:rsidRPr="00D530AB">
        <w:rPr>
          <w:szCs w:val="23"/>
        </w:rPr>
        <w:t>e</w:t>
      </w:r>
      <w:r w:rsidRPr="00D530AB">
        <w:rPr>
          <w:szCs w:val="23"/>
        </w:rPr>
        <w:t xml:space="preserve"> ochutnávku rôznych druhov mliečnych výrobkov. </w:t>
      </w:r>
    </w:p>
    <w:p w:rsidR="00D619AA" w:rsidRPr="0065056F" w:rsidRDefault="00D619AA" w:rsidP="0065056F">
      <w:pPr>
        <w:pStyle w:val="Default"/>
        <w:jc w:val="right"/>
        <w:rPr>
          <w:i/>
          <w:iCs/>
          <w:color w:val="000099"/>
          <w:szCs w:val="23"/>
        </w:rPr>
      </w:pPr>
      <w:r w:rsidRPr="0065056F">
        <w:rPr>
          <w:i/>
          <w:iCs/>
          <w:color w:val="000099"/>
          <w:szCs w:val="23"/>
        </w:rPr>
        <w:t>Mesiac: december 20</w:t>
      </w:r>
      <w:r w:rsidR="000E1D83" w:rsidRPr="0065056F">
        <w:rPr>
          <w:i/>
          <w:iCs/>
          <w:color w:val="000099"/>
          <w:szCs w:val="23"/>
        </w:rPr>
        <w:t>2</w:t>
      </w:r>
      <w:r w:rsidR="00706046">
        <w:rPr>
          <w:i/>
          <w:iCs/>
          <w:color w:val="000099"/>
          <w:szCs w:val="23"/>
        </w:rPr>
        <w:t>3</w:t>
      </w:r>
      <w:r w:rsidRPr="0065056F">
        <w:rPr>
          <w:i/>
          <w:iCs/>
          <w:color w:val="000099"/>
          <w:szCs w:val="23"/>
        </w:rPr>
        <w:t xml:space="preserve"> </w:t>
      </w:r>
      <w:r w:rsidR="00B243C3" w:rsidRPr="0065056F">
        <w:rPr>
          <w:i/>
          <w:iCs/>
          <w:color w:val="000099"/>
          <w:szCs w:val="23"/>
        </w:rPr>
        <w:tab/>
      </w:r>
      <w:r w:rsidR="00B243C3" w:rsidRPr="0065056F">
        <w:rPr>
          <w:i/>
          <w:iCs/>
          <w:color w:val="000099"/>
          <w:szCs w:val="23"/>
        </w:rPr>
        <w:tab/>
      </w:r>
      <w:r w:rsidR="00B243C3" w:rsidRPr="0065056F">
        <w:rPr>
          <w:i/>
          <w:iCs/>
          <w:color w:val="000099"/>
          <w:szCs w:val="23"/>
        </w:rPr>
        <w:tab/>
      </w:r>
      <w:r w:rsidR="00D935B0" w:rsidRPr="0065056F">
        <w:rPr>
          <w:i/>
          <w:iCs/>
          <w:color w:val="000099"/>
          <w:szCs w:val="23"/>
        </w:rPr>
        <w:tab/>
        <w:t xml:space="preserve">Z.: koordinátorka  </w:t>
      </w:r>
    </w:p>
    <w:p w:rsidR="00D619AA" w:rsidRPr="00D530AB" w:rsidRDefault="00D619AA" w:rsidP="00D619AA">
      <w:pPr>
        <w:pStyle w:val="Default"/>
        <w:rPr>
          <w:szCs w:val="23"/>
        </w:rPr>
      </w:pPr>
      <w:r w:rsidRPr="00D530AB">
        <w:rPr>
          <w:szCs w:val="23"/>
        </w:rPr>
        <w:t xml:space="preserve">4. </w:t>
      </w:r>
      <w:r w:rsidRPr="00D530AB">
        <w:rPr>
          <w:b/>
          <w:bCs/>
          <w:szCs w:val="23"/>
        </w:rPr>
        <w:t xml:space="preserve">Odborná prednáška – </w:t>
      </w:r>
      <w:r w:rsidRPr="00D530AB">
        <w:rPr>
          <w:szCs w:val="23"/>
        </w:rPr>
        <w:t xml:space="preserve">Poruchy príjmu potravy </w:t>
      </w:r>
    </w:p>
    <w:p w:rsidR="00D619AA" w:rsidRPr="0065056F" w:rsidRDefault="00D619AA" w:rsidP="0065056F">
      <w:pPr>
        <w:pStyle w:val="Default"/>
        <w:jc w:val="right"/>
        <w:rPr>
          <w:color w:val="000099"/>
          <w:szCs w:val="23"/>
        </w:rPr>
      </w:pPr>
      <w:r w:rsidRPr="0065056F">
        <w:rPr>
          <w:i/>
          <w:iCs/>
          <w:color w:val="000099"/>
          <w:szCs w:val="23"/>
        </w:rPr>
        <w:t>Mesiac: január 20</w:t>
      </w:r>
      <w:r w:rsidR="00D935B0" w:rsidRPr="0065056F">
        <w:rPr>
          <w:i/>
          <w:iCs/>
          <w:color w:val="000099"/>
          <w:szCs w:val="23"/>
        </w:rPr>
        <w:t>2</w:t>
      </w:r>
      <w:r w:rsidR="00706046">
        <w:rPr>
          <w:i/>
          <w:iCs/>
          <w:color w:val="000099"/>
          <w:szCs w:val="23"/>
        </w:rPr>
        <w:t>4</w:t>
      </w:r>
      <w:r w:rsidR="00D935B0" w:rsidRPr="0065056F">
        <w:rPr>
          <w:i/>
          <w:iCs/>
          <w:color w:val="000099"/>
          <w:szCs w:val="23"/>
        </w:rPr>
        <w:tab/>
      </w:r>
      <w:r w:rsidR="00D935B0" w:rsidRPr="0065056F">
        <w:rPr>
          <w:i/>
          <w:iCs/>
          <w:color w:val="000099"/>
          <w:szCs w:val="23"/>
        </w:rPr>
        <w:tab/>
      </w:r>
      <w:r w:rsidRPr="0065056F">
        <w:rPr>
          <w:i/>
          <w:iCs/>
          <w:color w:val="000099"/>
          <w:szCs w:val="23"/>
        </w:rPr>
        <w:t xml:space="preserve"> </w:t>
      </w:r>
      <w:r w:rsidR="00B243C3" w:rsidRPr="0065056F">
        <w:rPr>
          <w:color w:val="000099"/>
          <w:szCs w:val="23"/>
        </w:rPr>
        <w:tab/>
      </w:r>
      <w:r w:rsidR="00B243C3" w:rsidRPr="0065056F">
        <w:rPr>
          <w:color w:val="000099"/>
          <w:szCs w:val="23"/>
        </w:rPr>
        <w:tab/>
      </w:r>
      <w:r w:rsidR="00B243C3" w:rsidRPr="0065056F">
        <w:rPr>
          <w:color w:val="000099"/>
          <w:szCs w:val="23"/>
        </w:rPr>
        <w:tab/>
      </w:r>
      <w:r w:rsidR="00D935B0" w:rsidRPr="0065056F">
        <w:rPr>
          <w:i/>
          <w:iCs/>
          <w:color w:val="000099"/>
          <w:szCs w:val="23"/>
        </w:rPr>
        <w:t xml:space="preserve">Z.: koordinátorka  </w:t>
      </w:r>
    </w:p>
    <w:p w:rsidR="00D619AA" w:rsidRPr="00D530AB" w:rsidRDefault="00D619AA" w:rsidP="002E78F3">
      <w:pPr>
        <w:pStyle w:val="Default"/>
        <w:spacing w:before="120"/>
        <w:jc w:val="both"/>
        <w:rPr>
          <w:szCs w:val="23"/>
        </w:rPr>
      </w:pPr>
      <w:r w:rsidRPr="00D530AB">
        <w:rPr>
          <w:szCs w:val="23"/>
        </w:rPr>
        <w:t xml:space="preserve">5. </w:t>
      </w:r>
      <w:r w:rsidRPr="00D530AB">
        <w:rPr>
          <w:b/>
          <w:bCs/>
          <w:szCs w:val="23"/>
        </w:rPr>
        <w:t xml:space="preserve">Pitný režim </w:t>
      </w:r>
      <w:r w:rsidRPr="00D530AB">
        <w:rPr>
          <w:szCs w:val="23"/>
        </w:rPr>
        <w:t>- pozornosť žiakov na dodržiavanie pitného režimu upriamujeme formou školskej nástenky (</w:t>
      </w:r>
      <w:r w:rsidR="00674490">
        <w:rPr>
          <w:szCs w:val="23"/>
        </w:rPr>
        <w:t xml:space="preserve">téma: </w:t>
      </w:r>
      <w:r w:rsidR="00674490" w:rsidRPr="00D530AB">
        <w:rPr>
          <w:szCs w:val="23"/>
        </w:rPr>
        <w:t xml:space="preserve">ZDRAVÉ </w:t>
      </w:r>
      <w:r w:rsidR="00674490">
        <w:rPr>
          <w:szCs w:val="23"/>
        </w:rPr>
        <w:t xml:space="preserve">A NEZDRAVÉ </w:t>
      </w:r>
      <w:r w:rsidR="00674490" w:rsidRPr="00D530AB">
        <w:rPr>
          <w:szCs w:val="23"/>
        </w:rPr>
        <w:t>NÁPOJE</w:t>
      </w:r>
      <w:r w:rsidRPr="00D530AB">
        <w:rPr>
          <w:szCs w:val="23"/>
        </w:rPr>
        <w:t xml:space="preserve">) </w:t>
      </w:r>
    </w:p>
    <w:p w:rsidR="00D619AA" w:rsidRPr="00D530AB" w:rsidRDefault="00D619AA" w:rsidP="0065056F">
      <w:pPr>
        <w:pStyle w:val="Default"/>
        <w:jc w:val="right"/>
        <w:rPr>
          <w:szCs w:val="23"/>
        </w:rPr>
      </w:pPr>
      <w:r w:rsidRPr="0065056F">
        <w:rPr>
          <w:i/>
          <w:iCs/>
          <w:color w:val="000099"/>
          <w:szCs w:val="23"/>
        </w:rPr>
        <w:t>Mesiac: marec 20</w:t>
      </w:r>
      <w:r w:rsidR="00D935B0" w:rsidRPr="0065056F">
        <w:rPr>
          <w:i/>
          <w:iCs/>
          <w:color w:val="000099"/>
          <w:szCs w:val="23"/>
        </w:rPr>
        <w:t>2</w:t>
      </w:r>
      <w:r w:rsidR="00706046">
        <w:rPr>
          <w:i/>
          <w:iCs/>
          <w:color w:val="000099"/>
          <w:szCs w:val="23"/>
        </w:rPr>
        <w:t>4</w:t>
      </w:r>
      <w:r w:rsidRPr="0065056F">
        <w:rPr>
          <w:i/>
          <w:iCs/>
          <w:color w:val="000099"/>
          <w:szCs w:val="23"/>
        </w:rPr>
        <w:t xml:space="preserve"> </w:t>
      </w:r>
      <w:r w:rsidR="00B243C3" w:rsidRPr="0065056F">
        <w:rPr>
          <w:color w:val="000099"/>
          <w:szCs w:val="23"/>
        </w:rPr>
        <w:tab/>
      </w:r>
      <w:r w:rsidR="00B243C3" w:rsidRPr="0065056F">
        <w:rPr>
          <w:color w:val="000099"/>
          <w:szCs w:val="23"/>
        </w:rPr>
        <w:tab/>
      </w:r>
      <w:r w:rsidR="00B243C3" w:rsidRPr="0065056F">
        <w:rPr>
          <w:color w:val="000099"/>
          <w:szCs w:val="23"/>
        </w:rPr>
        <w:tab/>
      </w:r>
      <w:r w:rsidR="00D935B0" w:rsidRPr="0065056F">
        <w:rPr>
          <w:color w:val="000099"/>
          <w:szCs w:val="23"/>
        </w:rPr>
        <w:tab/>
      </w:r>
      <w:r w:rsidR="00D935B0" w:rsidRPr="0065056F">
        <w:rPr>
          <w:color w:val="000099"/>
          <w:szCs w:val="23"/>
        </w:rPr>
        <w:tab/>
      </w:r>
      <w:r w:rsidR="00D935B0" w:rsidRPr="0065056F">
        <w:rPr>
          <w:i/>
          <w:iCs/>
          <w:color w:val="000099"/>
          <w:szCs w:val="23"/>
        </w:rPr>
        <w:t>Z.: koordinátorka</w:t>
      </w:r>
      <w:r w:rsidR="00D935B0">
        <w:rPr>
          <w:i/>
          <w:iCs/>
          <w:szCs w:val="23"/>
        </w:rPr>
        <w:t xml:space="preserve"> </w:t>
      </w:r>
      <w:r w:rsidR="00D935B0" w:rsidRPr="00D530AB">
        <w:rPr>
          <w:i/>
          <w:iCs/>
          <w:szCs w:val="23"/>
        </w:rPr>
        <w:t xml:space="preserve"> </w:t>
      </w:r>
    </w:p>
    <w:p w:rsidR="00D619AA" w:rsidRPr="00D530AB" w:rsidRDefault="00D619AA" w:rsidP="002E78F3">
      <w:pPr>
        <w:pStyle w:val="Default"/>
        <w:spacing w:before="120"/>
        <w:jc w:val="both"/>
        <w:rPr>
          <w:szCs w:val="23"/>
        </w:rPr>
      </w:pPr>
      <w:r w:rsidRPr="00D530AB">
        <w:rPr>
          <w:i/>
          <w:iCs/>
          <w:szCs w:val="23"/>
        </w:rPr>
        <w:t xml:space="preserve">6. </w:t>
      </w:r>
      <w:r w:rsidRPr="00D530AB">
        <w:rPr>
          <w:b/>
          <w:bCs/>
          <w:szCs w:val="23"/>
        </w:rPr>
        <w:t xml:space="preserve">Deň zdravej výživy a pohybu </w:t>
      </w:r>
      <w:r w:rsidRPr="00D530AB">
        <w:rPr>
          <w:szCs w:val="23"/>
        </w:rPr>
        <w:t xml:space="preserve">– športové aktivity spojené s ochutnávkou zdravých jedál v rámci tried. </w:t>
      </w:r>
    </w:p>
    <w:p w:rsidR="00D619AA" w:rsidRPr="0065056F" w:rsidRDefault="00D619AA" w:rsidP="0065056F">
      <w:pPr>
        <w:pStyle w:val="Default"/>
        <w:jc w:val="right"/>
        <w:rPr>
          <w:color w:val="000099"/>
          <w:szCs w:val="23"/>
        </w:rPr>
      </w:pPr>
      <w:r w:rsidRPr="0065056F">
        <w:rPr>
          <w:i/>
          <w:iCs/>
          <w:color w:val="000099"/>
          <w:szCs w:val="23"/>
        </w:rPr>
        <w:t>Mesiac: máj 20</w:t>
      </w:r>
      <w:r w:rsidR="00D935B0" w:rsidRPr="0065056F">
        <w:rPr>
          <w:i/>
          <w:iCs/>
          <w:color w:val="000099"/>
          <w:szCs w:val="23"/>
        </w:rPr>
        <w:t>2</w:t>
      </w:r>
      <w:r w:rsidR="00706046">
        <w:rPr>
          <w:i/>
          <w:iCs/>
          <w:color w:val="000099"/>
          <w:szCs w:val="23"/>
        </w:rPr>
        <w:t>4</w:t>
      </w:r>
      <w:r w:rsidRPr="0065056F">
        <w:rPr>
          <w:i/>
          <w:iCs/>
          <w:color w:val="000099"/>
          <w:szCs w:val="23"/>
        </w:rPr>
        <w:t xml:space="preserve"> </w:t>
      </w:r>
      <w:r w:rsidR="00B243C3" w:rsidRPr="0065056F">
        <w:rPr>
          <w:color w:val="000099"/>
          <w:szCs w:val="23"/>
        </w:rPr>
        <w:tab/>
      </w:r>
      <w:r w:rsidR="00B243C3" w:rsidRPr="0065056F">
        <w:rPr>
          <w:color w:val="000099"/>
          <w:szCs w:val="23"/>
        </w:rPr>
        <w:tab/>
      </w:r>
      <w:r w:rsidR="00B243C3" w:rsidRPr="0065056F">
        <w:rPr>
          <w:color w:val="000099"/>
          <w:szCs w:val="23"/>
        </w:rPr>
        <w:tab/>
      </w:r>
      <w:r w:rsidR="00D935B0" w:rsidRPr="0065056F">
        <w:rPr>
          <w:color w:val="000099"/>
          <w:szCs w:val="23"/>
        </w:rPr>
        <w:tab/>
      </w:r>
      <w:r w:rsidR="00D935B0" w:rsidRPr="0065056F">
        <w:rPr>
          <w:color w:val="000099"/>
          <w:szCs w:val="23"/>
        </w:rPr>
        <w:tab/>
      </w:r>
      <w:r w:rsidR="00D935B0" w:rsidRPr="0065056F">
        <w:rPr>
          <w:i/>
          <w:iCs/>
          <w:color w:val="000099"/>
          <w:szCs w:val="23"/>
        </w:rPr>
        <w:t>Z.: koordinátorka, TU</w:t>
      </w:r>
    </w:p>
    <w:p w:rsidR="00D619AA" w:rsidRPr="00D530AB" w:rsidRDefault="00D619AA" w:rsidP="002E78F3">
      <w:pPr>
        <w:pStyle w:val="Default"/>
        <w:spacing w:before="120"/>
        <w:rPr>
          <w:szCs w:val="23"/>
        </w:rPr>
      </w:pPr>
      <w:r w:rsidRPr="00D530AB">
        <w:rPr>
          <w:szCs w:val="23"/>
        </w:rPr>
        <w:t xml:space="preserve">7. </w:t>
      </w:r>
      <w:r w:rsidRPr="00D530AB">
        <w:rPr>
          <w:b/>
          <w:bCs/>
          <w:szCs w:val="23"/>
        </w:rPr>
        <w:t xml:space="preserve">Odborná prednáška </w:t>
      </w:r>
      <w:r w:rsidRPr="00D530AB">
        <w:rPr>
          <w:szCs w:val="23"/>
        </w:rPr>
        <w:t xml:space="preserve">- Zdravý životný štýl ako prevencia kardiovaskulárnych ochorení </w:t>
      </w:r>
    </w:p>
    <w:p w:rsidR="00D619AA" w:rsidRPr="0065056F" w:rsidRDefault="00D619AA" w:rsidP="0065056F">
      <w:pPr>
        <w:pStyle w:val="Default"/>
        <w:jc w:val="right"/>
        <w:rPr>
          <w:color w:val="000099"/>
          <w:szCs w:val="23"/>
        </w:rPr>
      </w:pPr>
      <w:r w:rsidRPr="0065056F">
        <w:rPr>
          <w:i/>
          <w:iCs/>
          <w:color w:val="000099"/>
          <w:szCs w:val="23"/>
        </w:rPr>
        <w:t>Mesiac: jún 20</w:t>
      </w:r>
      <w:r w:rsidR="00D935B0" w:rsidRPr="0065056F">
        <w:rPr>
          <w:i/>
          <w:iCs/>
          <w:color w:val="000099"/>
          <w:szCs w:val="23"/>
        </w:rPr>
        <w:t>2</w:t>
      </w:r>
      <w:r w:rsidR="00706046">
        <w:rPr>
          <w:i/>
          <w:iCs/>
          <w:color w:val="000099"/>
          <w:szCs w:val="23"/>
        </w:rPr>
        <w:t>4</w:t>
      </w:r>
      <w:r w:rsidR="00B243C3" w:rsidRPr="0065056F">
        <w:rPr>
          <w:color w:val="000099"/>
          <w:szCs w:val="23"/>
        </w:rPr>
        <w:tab/>
      </w:r>
      <w:r w:rsidR="00B243C3" w:rsidRPr="0065056F">
        <w:rPr>
          <w:color w:val="000099"/>
          <w:szCs w:val="23"/>
        </w:rPr>
        <w:tab/>
      </w:r>
      <w:r w:rsidR="00B243C3" w:rsidRPr="0065056F">
        <w:rPr>
          <w:color w:val="000099"/>
          <w:szCs w:val="23"/>
        </w:rPr>
        <w:tab/>
      </w:r>
      <w:r w:rsidR="00D935B0" w:rsidRPr="0065056F">
        <w:rPr>
          <w:color w:val="000099"/>
          <w:szCs w:val="23"/>
        </w:rPr>
        <w:tab/>
      </w:r>
      <w:r w:rsidR="00D935B0" w:rsidRPr="0065056F">
        <w:rPr>
          <w:color w:val="000099"/>
          <w:szCs w:val="23"/>
        </w:rPr>
        <w:tab/>
      </w:r>
      <w:r w:rsidR="00D935B0" w:rsidRPr="0065056F">
        <w:rPr>
          <w:i/>
          <w:iCs/>
          <w:color w:val="000099"/>
          <w:szCs w:val="23"/>
        </w:rPr>
        <w:t xml:space="preserve">Z.: koordinátorka  </w:t>
      </w:r>
    </w:p>
    <w:p w:rsidR="00D619AA" w:rsidRPr="00D530AB" w:rsidRDefault="00D619AA" w:rsidP="002E78F3">
      <w:pPr>
        <w:pStyle w:val="Default"/>
        <w:spacing w:before="120"/>
        <w:rPr>
          <w:szCs w:val="23"/>
        </w:rPr>
      </w:pPr>
      <w:r w:rsidRPr="00D530AB">
        <w:rPr>
          <w:szCs w:val="23"/>
        </w:rPr>
        <w:t xml:space="preserve">8. </w:t>
      </w:r>
      <w:r w:rsidRPr="00D530AB">
        <w:rPr>
          <w:b/>
          <w:bCs/>
          <w:szCs w:val="23"/>
        </w:rPr>
        <w:t xml:space="preserve">Realizovať vychádzky, exkurzie a školské výlety ako súčasť zdravej výživy a pohybu. </w:t>
      </w:r>
    </w:p>
    <w:p w:rsidR="00D619AA" w:rsidRPr="0065056F" w:rsidRDefault="00D619AA" w:rsidP="0065056F">
      <w:pPr>
        <w:pStyle w:val="Default"/>
        <w:jc w:val="right"/>
        <w:rPr>
          <w:color w:val="000099"/>
          <w:szCs w:val="23"/>
        </w:rPr>
      </w:pPr>
      <w:r w:rsidRPr="0065056F">
        <w:rPr>
          <w:i/>
          <w:iCs/>
          <w:color w:val="000099"/>
          <w:szCs w:val="23"/>
        </w:rPr>
        <w:t xml:space="preserve">Mesiac: priebežne </w:t>
      </w:r>
      <w:r w:rsidR="00B243C3" w:rsidRPr="0065056F">
        <w:rPr>
          <w:color w:val="000099"/>
          <w:szCs w:val="23"/>
        </w:rPr>
        <w:tab/>
      </w:r>
      <w:r w:rsidR="00B243C3" w:rsidRPr="0065056F">
        <w:rPr>
          <w:color w:val="000099"/>
          <w:szCs w:val="23"/>
        </w:rPr>
        <w:tab/>
      </w:r>
      <w:r w:rsidR="00B243C3" w:rsidRPr="0065056F">
        <w:rPr>
          <w:color w:val="000099"/>
          <w:szCs w:val="23"/>
        </w:rPr>
        <w:tab/>
      </w:r>
      <w:r w:rsidR="008402F7" w:rsidRPr="0065056F">
        <w:rPr>
          <w:color w:val="000099"/>
          <w:szCs w:val="23"/>
        </w:rPr>
        <w:tab/>
      </w:r>
      <w:r w:rsidR="008402F7" w:rsidRPr="0065056F">
        <w:rPr>
          <w:color w:val="000099"/>
          <w:szCs w:val="23"/>
        </w:rPr>
        <w:tab/>
      </w:r>
      <w:r w:rsidRPr="0065056F">
        <w:rPr>
          <w:i/>
          <w:iCs/>
          <w:color w:val="000099"/>
          <w:szCs w:val="23"/>
        </w:rPr>
        <w:t xml:space="preserve">Z.: všetci vyučujúci </w:t>
      </w:r>
    </w:p>
    <w:p w:rsidR="00D619AA" w:rsidRDefault="00D619AA" w:rsidP="00D619AA">
      <w:pPr>
        <w:pStyle w:val="Default"/>
        <w:rPr>
          <w:i/>
          <w:iCs/>
          <w:szCs w:val="23"/>
        </w:rPr>
      </w:pPr>
    </w:p>
    <w:p w:rsidR="00706046" w:rsidRPr="00706046" w:rsidRDefault="00706046" w:rsidP="00706046">
      <w:pPr>
        <w:pStyle w:val="Nadpis2"/>
        <w:tabs>
          <w:tab w:val="left" w:pos="627"/>
        </w:tabs>
        <w:rPr>
          <w:sz w:val="44"/>
        </w:rPr>
      </w:pPr>
      <w:r w:rsidRPr="00706046">
        <w:rPr>
          <w:rFonts w:ascii="Calibri" w:hAnsi="Calibri" w:cs="Calibri"/>
          <w:b w:val="0"/>
          <w:color w:val="003366"/>
        </w:rPr>
        <w:t>Zdravie a pohyb podľa Sprievodcu školským rokom 2023-2024 (MŠVVaŠ SR)</w:t>
      </w:r>
    </w:p>
    <w:p w:rsidR="00706046" w:rsidRDefault="00706046" w:rsidP="00706046">
      <w:pPr>
        <w:pStyle w:val="Nadpis7"/>
        <w:spacing w:before="117"/>
      </w:pPr>
      <w:r>
        <w:rPr>
          <w:color w:val="404040"/>
        </w:rPr>
        <w:t>Informácie</w:t>
      </w:r>
      <w:r>
        <w:rPr>
          <w:color w:val="404040"/>
          <w:spacing w:val="-5"/>
        </w:rPr>
        <w:t xml:space="preserve"> </w:t>
      </w:r>
      <w:r>
        <w:rPr>
          <w:color w:val="404040"/>
        </w:rPr>
        <w:t>o</w:t>
      </w:r>
      <w:r>
        <w:rPr>
          <w:color w:val="404040"/>
          <w:spacing w:val="-1"/>
        </w:rPr>
        <w:t xml:space="preserve"> </w:t>
      </w:r>
      <w:r>
        <w:rPr>
          <w:color w:val="404040"/>
        </w:rPr>
        <w:t>zdrojoch</w:t>
      </w:r>
      <w:r>
        <w:rPr>
          <w:color w:val="404040"/>
          <w:spacing w:val="-3"/>
        </w:rPr>
        <w:t xml:space="preserve"> </w:t>
      </w:r>
      <w:r>
        <w:rPr>
          <w:color w:val="404040"/>
        </w:rPr>
        <w:t>poznania</w:t>
      </w:r>
      <w:r>
        <w:rPr>
          <w:color w:val="404040"/>
          <w:spacing w:val="-3"/>
        </w:rPr>
        <w:t xml:space="preserve"> </w:t>
      </w:r>
      <w:r>
        <w:rPr>
          <w:color w:val="404040"/>
        </w:rPr>
        <w:t>dát</w:t>
      </w:r>
    </w:p>
    <w:p w:rsidR="00706046" w:rsidRDefault="005B2A69" w:rsidP="00706046">
      <w:pPr>
        <w:pStyle w:val="Odsekzoznamu"/>
        <w:numPr>
          <w:ilvl w:val="0"/>
          <w:numId w:val="18"/>
        </w:numPr>
        <w:tabs>
          <w:tab w:val="left" w:pos="544"/>
          <w:tab w:val="left" w:pos="545"/>
        </w:tabs>
        <w:spacing w:before="117"/>
        <w:rPr>
          <w:rFonts w:ascii="Symbol" w:hAnsi="Symbol"/>
          <w:sz w:val="24"/>
        </w:rPr>
      </w:pPr>
      <w:hyperlink r:id="rId9">
        <w:r w:rsidR="00706046">
          <w:rPr>
            <w:color w:val="0462C1"/>
            <w:sz w:val="24"/>
            <w:u w:val="single" w:color="0462C1"/>
          </w:rPr>
          <w:t>Národný</w:t>
        </w:r>
        <w:r w:rsidR="00706046">
          <w:rPr>
            <w:color w:val="0462C1"/>
            <w:spacing w:val="-2"/>
            <w:sz w:val="24"/>
            <w:u w:val="single" w:color="0462C1"/>
          </w:rPr>
          <w:t xml:space="preserve"> </w:t>
        </w:r>
        <w:r w:rsidR="00706046">
          <w:rPr>
            <w:color w:val="0462C1"/>
            <w:sz w:val="24"/>
            <w:u w:val="single" w:color="0462C1"/>
          </w:rPr>
          <w:t>akčný</w:t>
        </w:r>
        <w:r w:rsidR="00706046">
          <w:rPr>
            <w:color w:val="0462C1"/>
            <w:spacing w:val="-1"/>
            <w:sz w:val="24"/>
            <w:u w:val="single" w:color="0462C1"/>
          </w:rPr>
          <w:t xml:space="preserve"> </w:t>
        </w:r>
        <w:r w:rsidR="00706046">
          <w:rPr>
            <w:color w:val="0462C1"/>
            <w:sz w:val="24"/>
            <w:u w:val="single" w:color="0462C1"/>
          </w:rPr>
          <w:t>plán</w:t>
        </w:r>
        <w:r w:rsidR="00706046">
          <w:rPr>
            <w:color w:val="0462C1"/>
            <w:spacing w:val="-1"/>
            <w:sz w:val="24"/>
            <w:u w:val="single" w:color="0462C1"/>
          </w:rPr>
          <w:t xml:space="preserve"> </w:t>
        </w:r>
        <w:r w:rsidR="00706046">
          <w:rPr>
            <w:color w:val="0462C1"/>
            <w:sz w:val="24"/>
            <w:u w:val="single" w:color="0462C1"/>
          </w:rPr>
          <w:t>v</w:t>
        </w:r>
        <w:r w:rsidR="00706046">
          <w:rPr>
            <w:color w:val="0462C1"/>
            <w:spacing w:val="-4"/>
            <w:sz w:val="24"/>
            <w:u w:val="single" w:color="0462C1"/>
          </w:rPr>
          <w:t xml:space="preserve"> </w:t>
        </w:r>
        <w:r w:rsidR="00706046">
          <w:rPr>
            <w:color w:val="0462C1"/>
            <w:sz w:val="24"/>
            <w:u w:val="single" w:color="0462C1"/>
          </w:rPr>
          <w:t>prevencii</w:t>
        </w:r>
        <w:r w:rsidR="00706046">
          <w:rPr>
            <w:color w:val="0462C1"/>
            <w:spacing w:val="-2"/>
            <w:sz w:val="24"/>
            <w:u w:val="single" w:color="0462C1"/>
          </w:rPr>
          <w:t xml:space="preserve"> </w:t>
        </w:r>
        <w:r w:rsidR="00706046">
          <w:rPr>
            <w:color w:val="0462C1"/>
            <w:sz w:val="24"/>
            <w:u w:val="single" w:color="0462C1"/>
          </w:rPr>
          <w:t>obezity</w:t>
        </w:r>
        <w:r w:rsidR="00706046">
          <w:rPr>
            <w:color w:val="0462C1"/>
            <w:sz w:val="24"/>
          </w:rPr>
          <w:t xml:space="preserve"> </w:t>
        </w:r>
      </w:hyperlink>
      <w:r w:rsidR="00706046">
        <w:rPr>
          <w:sz w:val="24"/>
        </w:rPr>
        <w:t>na</w:t>
      </w:r>
      <w:r w:rsidR="00706046">
        <w:rPr>
          <w:spacing w:val="-2"/>
          <w:sz w:val="24"/>
        </w:rPr>
        <w:t xml:space="preserve"> </w:t>
      </w:r>
      <w:r w:rsidR="00706046">
        <w:rPr>
          <w:sz w:val="24"/>
        </w:rPr>
        <w:t>roky</w:t>
      </w:r>
      <w:r w:rsidR="00706046">
        <w:rPr>
          <w:spacing w:val="-1"/>
          <w:sz w:val="24"/>
        </w:rPr>
        <w:t xml:space="preserve"> </w:t>
      </w:r>
      <w:r w:rsidR="00706046">
        <w:rPr>
          <w:sz w:val="24"/>
        </w:rPr>
        <w:t>2015</w:t>
      </w:r>
      <w:r w:rsidR="00706046">
        <w:rPr>
          <w:spacing w:val="-2"/>
          <w:sz w:val="24"/>
        </w:rPr>
        <w:t xml:space="preserve"> </w:t>
      </w:r>
      <w:r w:rsidR="00706046">
        <w:rPr>
          <w:sz w:val="24"/>
        </w:rPr>
        <w:t>– 2025</w:t>
      </w:r>
    </w:p>
    <w:p w:rsidR="00706046" w:rsidRDefault="00706046" w:rsidP="00706046">
      <w:pPr>
        <w:pStyle w:val="Odsekzoznamu"/>
        <w:numPr>
          <w:ilvl w:val="0"/>
          <w:numId w:val="18"/>
        </w:numPr>
        <w:tabs>
          <w:tab w:val="left" w:pos="541"/>
          <w:tab w:val="left" w:pos="543"/>
        </w:tabs>
        <w:spacing w:before="16"/>
        <w:ind w:left="542" w:hanging="426"/>
        <w:rPr>
          <w:rFonts w:ascii="Symbol" w:hAnsi="Symbol"/>
          <w:sz w:val="24"/>
        </w:rPr>
      </w:pPr>
      <w:r>
        <w:rPr>
          <w:sz w:val="24"/>
        </w:rPr>
        <w:t>Medzinárodná</w:t>
      </w:r>
      <w:r>
        <w:rPr>
          <w:color w:val="0462C1"/>
          <w:spacing w:val="45"/>
          <w:sz w:val="24"/>
        </w:rPr>
        <w:t xml:space="preserve"> </w:t>
      </w:r>
      <w:hyperlink r:id="rId10">
        <w:r>
          <w:rPr>
            <w:color w:val="0462C1"/>
            <w:sz w:val="24"/>
            <w:u w:val="single" w:color="0462C1"/>
          </w:rPr>
          <w:t>štúdia</w:t>
        </w:r>
      </w:hyperlink>
      <w:r>
        <w:rPr>
          <w:color w:val="0462C1"/>
          <w:spacing w:val="46"/>
          <w:sz w:val="24"/>
        </w:rPr>
        <w:t xml:space="preserve"> </w:t>
      </w:r>
      <w:r>
        <w:rPr>
          <w:sz w:val="24"/>
        </w:rPr>
        <w:t>o</w:t>
      </w:r>
      <w:r>
        <w:rPr>
          <w:spacing w:val="43"/>
          <w:sz w:val="24"/>
        </w:rPr>
        <w:t xml:space="preserve"> </w:t>
      </w:r>
      <w:r>
        <w:rPr>
          <w:sz w:val="24"/>
        </w:rPr>
        <w:t>zdraví</w:t>
      </w:r>
      <w:r>
        <w:rPr>
          <w:spacing w:val="45"/>
          <w:sz w:val="24"/>
        </w:rPr>
        <w:t xml:space="preserve"> </w:t>
      </w:r>
      <w:r>
        <w:rPr>
          <w:sz w:val="24"/>
        </w:rPr>
        <w:t>a</w:t>
      </w:r>
      <w:r>
        <w:rPr>
          <w:spacing w:val="45"/>
          <w:sz w:val="24"/>
        </w:rPr>
        <w:t xml:space="preserve"> </w:t>
      </w:r>
      <w:r>
        <w:rPr>
          <w:sz w:val="24"/>
        </w:rPr>
        <w:t>so</w:t>
      </w:r>
      <w:r>
        <w:rPr>
          <w:spacing w:val="45"/>
          <w:sz w:val="24"/>
        </w:rPr>
        <w:t xml:space="preserve"> </w:t>
      </w:r>
      <w:r>
        <w:rPr>
          <w:sz w:val="24"/>
        </w:rPr>
        <w:t>zdravím</w:t>
      </w:r>
      <w:r>
        <w:rPr>
          <w:spacing w:val="45"/>
          <w:sz w:val="24"/>
        </w:rPr>
        <w:t xml:space="preserve"> </w:t>
      </w:r>
      <w:r>
        <w:rPr>
          <w:sz w:val="24"/>
        </w:rPr>
        <w:t>súvisiacim</w:t>
      </w:r>
      <w:r>
        <w:rPr>
          <w:spacing w:val="47"/>
          <w:sz w:val="24"/>
        </w:rPr>
        <w:t xml:space="preserve"> </w:t>
      </w:r>
      <w:r>
        <w:rPr>
          <w:sz w:val="24"/>
        </w:rPr>
        <w:t>správaním</w:t>
      </w:r>
      <w:r>
        <w:rPr>
          <w:spacing w:val="45"/>
          <w:sz w:val="24"/>
        </w:rPr>
        <w:t xml:space="preserve"> </w:t>
      </w:r>
      <w:r>
        <w:rPr>
          <w:sz w:val="24"/>
        </w:rPr>
        <w:t>školákov</w:t>
      </w:r>
      <w:r>
        <w:rPr>
          <w:spacing w:val="47"/>
          <w:sz w:val="24"/>
        </w:rPr>
        <w:t xml:space="preserve"> </w:t>
      </w:r>
      <w:r>
        <w:rPr>
          <w:sz w:val="24"/>
        </w:rPr>
        <w:t>v</w:t>
      </w:r>
      <w:r>
        <w:rPr>
          <w:spacing w:val="47"/>
          <w:sz w:val="24"/>
        </w:rPr>
        <w:t xml:space="preserve"> </w:t>
      </w:r>
      <w:r>
        <w:rPr>
          <w:sz w:val="24"/>
        </w:rPr>
        <w:t>sociálnom</w:t>
      </w:r>
    </w:p>
    <w:p w:rsidR="00706046" w:rsidRDefault="00706046" w:rsidP="00706046">
      <w:pPr>
        <w:pStyle w:val="Zkladntext"/>
        <w:spacing w:before="12"/>
        <w:ind w:left="542"/>
      </w:pPr>
      <w:r>
        <w:t>kontexte,</w:t>
      </w:r>
      <w:r>
        <w:rPr>
          <w:spacing w:val="-4"/>
        </w:rPr>
        <w:t xml:space="preserve"> </w:t>
      </w:r>
      <w:r>
        <w:t>HBSC</w:t>
      </w:r>
      <w:r>
        <w:rPr>
          <w:spacing w:val="-4"/>
        </w:rPr>
        <w:t xml:space="preserve"> </w:t>
      </w:r>
      <w:r>
        <w:t>Slovensko,</w:t>
      </w:r>
      <w:r>
        <w:rPr>
          <w:spacing w:val="-2"/>
        </w:rPr>
        <w:t xml:space="preserve"> </w:t>
      </w:r>
      <w:r>
        <w:t>2018</w:t>
      </w:r>
    </w:p>
    <w:p w:rsidR="00706046" w:rsidRDefault="00706046" w:rsidP="00706046">
      <w:pPr>
        <w:pStyle w:val="Nadpis7"/>
      </w:pPr>
      <w:r>
        <w:rPr>
          <w:color w:val="404040"/>
        </w:rPr>
        <w:t>Priority/odporúčania</w:t>
      </w:r>
    </w:p>
    <w:p w:rsidR="00706046" w:rsidRDefault="00706046" w:rsidP="00706046">
      <w:pPr>
        <w:pStyle w:val="Odsekzoznamu"/>
        <w:numPr>
          <w:ilvl w:val="0"/>
          <w:numId w:val="16"/>
        </w:numPr>
        <w:tabs>
          <w:tab w:val="left" w:pos="401"/>
        </w:tabs>
        <w:spacing w:before="115"/>
        <w:rPr>
          <w:sz w:val="24"/>
        </w:rPr>
      </w:pPr>
      <w:r>
        <w:rPr>
          <w:sz w:val="24"/>
        </w:rPr>
        <w:t>Zvyšovať</w:t>
      </w:r>
      <w:r>
        <w:rPr>
          <w:spacing w:val="-4"/>
          <w:sz w:val="24"/>
        </w:rPr>
        <w:t xml:space="preserve"> </w:t>
      </w:r>
      <w:r>
        <w:rPr>
          <w:sz w:val="24"/>
        </w:rPr>
        <w:t>atraktivitu</w:t>
      </w:r>
      <w:r>
        <w:rPr>
          <w:spacing w:val="-4"/>
          <w:sz w:val="24"/>
        </w:rPr>
        <w:t xml:space="preserve"> </w:t>
      </w:r>
      <w:r>
        <w:rPr>
          <w:sz w:val="24"/>
        </w:rPr>
        <w:t>telesnej</w:t>
      </w:r>
      <w:r>
        <w:rPr>
          <w:spacing w:val="-4"/>
          <w:sz w:val="24"/>
        </w:rPr>
        <w:t xml:space="preserve"> </w:t>
      </w:r>
      <w:r>
        <w:rPr>
          <w:sz w:val="24"/>
        </w:rPr>
        <w:t>a</w:t>
      </w:r>
      <w:r>
        <w:rPr>
          <w:spacing w:val="-3"/>
          <w:sz w:val="24"/>
        </w:rPr>
        <w:t xml:space="preserve"> </w:t>
      </w:r>
      <w:r>
        <w:rPr>
          <w:sz w:val="24"/>
        </w:rPr>
        <w:t>športovej</w:t>
      </w:r>
      <w:r>
        <w:rPr>
          <w:spacing w:val="-6"/>
          <w:sz w:val="24"/>
        </w:rPr>
        <w:t xml:space="preserve"> </w:t>
      </w:r>
      <w:r>
        <w:rPr>
          <w:sz w:val="24"/>
        </w:rPr>
        <w:t>výchovy</w:t>
      </w:r>
      <w:r>
        <w:rPr>
          <w:spacing w:val="-6"/>
          <w:sz w:val="24"/>
        </w:rPr>
        <w:t xml:space="preserve"> </w:t>
      </w:r>
      <w:r>
        <w:rPr>
          <w:sz w:val="24"/>
        </w:rPr>
        <w:t>prostredníctvom</w:t>
      </w:r>
      <w:r>
        <w:rPr>
          <w:spacing w:val="-6"/>
          <w:sz w:val="24"/>
        </w:rPr>
        <w:t xml:space="preserve"> </w:t>
      </w:r>
      <w:r>
        <w:rPr>
          <w:sz w:val="24"/>
        </w:rPr>
        <w:t>moderných</w:t>
      </w:r>
      <w:r>
        <w:rPr>
          <w:spacing w:val="-3"/>
          <w:sz w:val="24"/>
        </w:rPr>
        <w:t xml:space="preserve"> </w:t>
      </w:r>
      <w:r>
        <w:rPr>
          <w:sz w:val="24"/>
        </w:rPr>
        <w:t>metód výučby.</w:t>
      </w:r>
    </w:p>
    <w:p w:rsidR="00706046" w:rsidRDefault="00706046" w:rsidP="00706046">
      <w:pPr>
        <w:pStyle w:val="Odsekzoznamu"/>
        <w:numPr>
          <w:ilvl w:val="0"/>
          <w:numId w:val="16"/>
        </w:numPr>
        <w:tabs>
          <w:tab w:val="left" w:pos="401"/>
        </w:tabs>
        <w:spacing w:before="74" w:line="254" w:lineRule="auto"/>
        <w:ind w:left="117" w:right="116" w:firstLine="0"/>
        <w:rPr>
          <w:sz w:val="24"/>
        </w:rPr>
      </w:pPr>
      <w:r>
        <w:rPr>
          <w:sz w:val="24"/>
        </w:rPr>
        <w:t>Uplatňovať</w:t>
      </w:r>
      <w:r>
        <w:rPr>
          <w:color w:val="0462C1"/>
          <w:spacing w:val="36"/>
          <w:sz w:val="24"/>
        </w:rPr>
        <w:t xml:space="preserve"> </w:t>
      </w:r>
      <w:hyperlink r:id="rId11">
        <w:r>
          <w:rPr>
            <w:color w:val="0462C1"/>
            <w:sz w:val="24"/>
            <w:u w:val="single" w:color="0462C1"/>
          </w:rPr>
          <w:t>princípy</w:t>
        </w:r>
        <w:r>
          <w:rPr>
            <w:color w:val="0462C1"/>
            <w:spacing w:val="37"/>
            <w:sz w:val="24"/>
            <w:u w:val="single" w:color="0462C1"/>
          </w:rPr>
          <w:t xml:space="preserve"> </w:t>
        </w:r>
        <w:r>
          <w:rPr>
            <w:color w:val="0462C1"/>
            <w:sz w:val="24"/>
            <w:u w:val="single" w:color="0462C1"/>
          </w:rPr>
          <w:t>aktívnej</w:t>
        </w:r>
        <w:r>
          <w:rPr>
            <w:color w:val="0462C1"/>
            <w:spacing w:val="38"/>
            <w:sz w:val="24"/>
            <w:u w:val="single" w:color="0462C1"/>
          </w:rPr>
          <w:t xml:space="preserve"> </w:t>
        </w:r>
        <w:r>
          <w:rPr>
            <w:color w:val="0462C1"/>
            <w:sz w:val="24"/>
            <w:u w:val="single" w:color="0462C1"/>
          </w:rPr>
          <w:t>škol</w:t>
        </w:r>
      </w:hyperlink>
      <w:r>
        <w:rPr>
          <w:color w:val="0462C1"/>
          <w:sz w:val="24"/>
          <w:u w:val="single" w:color="0462C1"/>
        </w:rPr>
        <w:t>y</w:t>
      </w:r>
      <w:r>
        <w:rPr>
          <w:color w:val="0462C1"/>
          <w:spacing w:val="39"/>
          <w:sz w:val="24"/>
          <w:u w:val="single" w:color="0462C1"/>
        </w:rPr>
        <w:t xml:space="preserve"> </w:t>
      </w:r>
      <w:r>
        <w:rPr>
          <w:sz w:val="24"/>
        </w:rPr>
        <w:t>a</w:t>
      </w:r>
      <w:r>
        <w:rPr>
          <w:spacing w:val="-1"/>
          <w:sz w:val="24"/>
        </w:rPr>
        <w:t xml:space="preserve"> </w:t>
      </w:r>
      <w:r>
        <w:rPr>
          <w:sz w:val="24"/>
        </w:rPr>
        <w:t>zapojiť</w:t>
      </w:r>
      <w:r>
        <w:rPr>
          <w:spacing w:val="39"/>
          <w:sz w:val="24"/>
        </w:rPr>
        <w:t xml:space="preserve"> </w:t>
      </w:r>
      <w:r>
        <w:rPr>
          <w:sz w:val="24"/>
        </w:rPr>
        <w:t>sa</w:t>
      </w:r>
      <w:r>
        <w:rPr>
          <w:spacing w:val="37"/>
          <w:sz w:val="24"/>
        </w:rPr>
        <w:t xml:space="preserve"> </w:t>
      </w:r>
      <w:r>
        <w:rPr>
          <w:sz w:val="24"/>
        </w:rPr>
        <w:t>do</w:t>
      </w:r>
      <w:r>
        <w:rPr>
          <w:spacing w:val="38"/>
          <w:sz w:val="24"/>
        </w:rPr>
        <w:t xml:space="preserve"> </w:t>
      </w:r>
      <w:r>
        <w:rPr>
          <w:sz w:val="24"/>
        </w:rPr>
        <w:t>pilotného</w:t>
      </w:r>
      <w:r>
        <w:rPr>
          <w:spacing w:val="36"/>
          <w:sz w:val="24"/>
        </w:rPr>
        <w:t xml:space="preserve"> </w:t>
      </w:r>
      <w:r>
        <w:rPr>
          <w:sz w:val="24"/>
        </w:rPr>
        <w:t>projektu</w:t>
      </w:r>
      <w:r>
        <w:rPr>
          <w:spacing w:val="38"/>
          <w:sz w:val="24"/>
        </w:rPr>
        <w:t xml:space="preserve"> </w:t>
      </w:r>
      <w:r>
        <w:rPr>
          <w:sz w:val="24"/>
        </w:rPr>
        <w:t>manažmentu</w:t>
      </w:r>
      <w:r>
        <w:rPr>
          <w:spacing w:val="39"/>
          <w:sz w:val="24"/>
        </w:rPr>
        <w:t xml:space="preserve"> </w:t>
      </w:r>
      <w:r>
        <w:rPr>
          <w:sz w:val="24"/>
        </w:rPr>
        <w:t>kvality</w:t>
      </w:r>
      <w:r>
        <w:rPr>
          <w:spacing w:val="-51"/>
          <w:sz w:val="24"/>
        </w:rPr>
        <w:t xml:space="preserve"> </w:t>
      </w:r>
      <w:r>
        <w:rPr>
          <w:sz w:val="24"/>
        </w:rPr>
        <w:t>pohybových aktivít</w:t>
      </w:r>
      <w:r>
        <w:rPr>
          <w:spacing w:val="-1"/>
          <w:sz w:val="24"/>
        </w:rPr>
        <w:t xml:space="preserve"> </w:t>
      </w:r>
      <w:r>
        <w:rPr>
          <w:sz w:val="24"/>
        </w:rPr>
        <w:t>na</w:t>
      </w:r>
      <w:r>
        <w:rPr>
          <w:spacing w:val="-2"/>
          <w:sz w:val="24"/>
        </w:rPr>
        <w:t xml:space="preserve"> </w:t>
      </w:r>
      <w:r>
        <w:rPr>
          <w:sz w:val="24"/>
        </w:rPr>
        <w:t>školách tzv.</w:t>
      </w:r>
      <w:r>
        <w:rPr>
          <w:spacing w:val="-1"/>
          <w:sz w:val="24"/>
        </w:rPr>
        <w:t xml:space="preserve"> </w:t>
      </w:r>
      <w:r>
        <w:rPr>
          <w:sz w:val="24"/>
        </w:rPr>
        <w:t>Skóre</w:t>
      </w:r>
      <w:r>
        <w:rPr>
          <w:spacing w:val="-2"/>
          <w:sz w:val="24"/>
        </w:rPr>
        <w:t xml:space="preserve"> </w:t>
      </w:r>
      <w:r>
        <w:rPr>
          <w:sz w:val="24"/>
        </w:rPr>
        <w:t>Aktívnej</w:t>
      </w:r>
      <w:r>
        <w:rPr>
          <w:spacing w:val="-4"/>
          <w:sz w:val="24"/>
        </w:rPr>
        <w:t xml:space="preserve"> </w:t>
      </w:r>
      <w:r>
        <w:rPr>
          <w:sz w:val="24"/>
        </w:rPr>
        <w:t>školy.</w:t>
      </w:r>
    </w:p>
    <w:p w:rsidR="00706046" w:rsidRDefault="00706046" w:rsidP="00706046">
      <w:pPr>
        <w:pStyle w:val="Odsekzoznamu"/>
        <w:numPr>
          <w:ilvl w:val="0"/>
          <w:numId w:val="16"/>
        </w:numPr>
        <w:tabs>
          <w:tab w:val="left" w:pos="401"/>
        </w:tabs>
        <w:spacing w:before="56" w:line="252" w:lineRule="auto"/>
        <w:ind w:left="117" w:right="112" w:firstLine="0"/>
        <w:rPr>
          <w:sz w:val="24"/>
        </w:rPr>
      </w:pPr>
      <w:r>
        <w:rPr>
          <w:sz w:val="24"/>
        </w:rPr>
        <w:t>Podporovať</w:t>
      </w:r>
      <w:r>
        <w:rPr>
          <w:spacing w:val="32"/>
          <w:sz w:val="24"/>
        </w:rPr>
        <w:t xml:space="preserve"> </w:t>
      </w:r>
      <w:r>
        <w:rPr>
          <w:sz w:val="24"/>
        </w:rPr>
        <w:t>vzdelávanie</w:t>
      </w:r>
      <w:r>
        <w:rPr>
          <w:spacing w:val="30"/>
          <w:sz w:val="24"/>
        </w:rPr>
        <w:t xml:space="preserve"> </w:t>
      </w:r>
      <w:r>
        <w:rPr>
          <w:sz w:val="24"/>
        </w:rPr>
        <w:t>PZ</w:t>
      </w:r>
      <w:r>
        <w:rPr>
          <w:spacing w:val="29"/>
          <w:sz w:val="24"/>
        </w:rPr>
        <w:t xml:space="preserve"> </w:t>
      </w:r>
      <w:r>
        <w:rPr>
          <w:sz w:val="24"/>
        </w:rPr>
        <w:t>v</w:t>
      </w:r>
      <w:r>
        <w:rPr>
          <w:spacing w:val="28"/>
          <w:sz w:val="24"/>
        </w:rPr>
        <w:t xml:space="preserve"> </w:t>
      </w:r>
      <w:r>
        <w:rPr>
          <w:sz w:val="24"/>
        </w:rPr>
        <w:t>témach</w:t>
      </w:r>
      <w:r>
        <w:rPr>
          <w:spacing w:val="30"/>
          <w:sz w:val="24"/>
        </w:rPr>
        <w:t xml:space="preserve"> </w:t>
      </w:r>
      <w:r>
        <w:rPr>
          <w:sz w:val="24"/>
        </w:rPr>
        <w:t>na</w:t>
      </w:r>
      <w:r>
        <w:rPr>
          <w:spacing w:val="29"/>
          <w:sz w:val="24"/>
        </w:rPr>
        <w:t xml:space="preserve"> </w:t>
      </w:r>
      <w:r>
        <w:rPr>
          <w:sz w:val="24"/>
        </w:rPr>
        <w:t>podporu</w:t>
      </w:r>
      <w:r>
        <w:rPr>
          <w:spacing w:val="30"/>
          <w:sz w:val="24"/>
        </w:rPr>
        <w:t xml:space="preserve"> </w:t>
      </w:r>
      <w:r>
        <w:rPr>
          <w:sz w:val="24"/>
        </w:rPr>
        <w:t>aktívneho</w:t>
      </w:r>
      <w:r>
        <w:rPr>
          <w:spacing w:val="29"/>
          <w:sz w:val="24"/>
        </w:rPr>
        <w:t xml:space="preserve"> </w:t>
      </w:r>
      <w:r>
        <w:rPr>
          <w:sz w:val="24"/>
        </w:rPr>
        <w:t>životného</w:t>
      </w:r>
      <w:r>
        <w:rPr>
          <w:spacing w:val="32"/>
          <w:sz w:val="24"/>
        </w:rPr>
        <w:t xml:space="preserve"> </w:t>
      </w:r>
      <w:r>
        <w:rPr>
          <w:sz w:val="24"/>
        </w:rPr>
        <w:t>štýlu</w:t>
      </w:r>
      <w:r>
        <w:rPr>
          <w:spacing w:val="30"/>
          <w:sz w:val="24"/>
        </w:rPr>
        <w:t xml:space="preserve"> </w:t>
      </w:r>
      <w:r>
        <w:rPr>
          <w:sz w:val="24"/>
        </w:rPr>
        <w:t>a</w:t>
      </w:r>
      <w:r>
        <w:rPr>
          <w:spacing w:val="29"/>
          <w:sz w:val="24"/>
        </w:rPr>
        <w:t xml:space="preserve"> </w:t>
      </w:r>
      <w:r>
        <w:rPr>
          <w:sz w:val="24"/>
        </w:rPr>
        <w:t>trvalo</w:t>
      </w:r>
      <w:r>
        <w:rPr>
          <w:spacing w:val="-52"/>
          <w:sz w:val="24"/>
        </w:rPr>
        <w:t xml:space="preserve"> </w:t>
      </w:r>
      <w:r>
        <w:rPr>
          <w:sz w:val="24"/>
        </w:rPr>
        <w:t>udržateľného</w:t>
      </w:r>
      <w:r>
        <w:rPr>
          <w:spacing w:val="-3"/>
          <w:sz w:val="24"/>
        </w:rPr>
        <w:t xml:space="preserve"> </w:t>
      </w:r>
      <w:r>
        <w:rPr>
          <w:sz w:val="24"/>
        </w:rPr>
        <w:t>správania.</w:t>
      </w:r>
    </w:p>
    <w:p w:rsidR="00706046" w:rsidRDefault="00706046" w:rsidP="00706046">
      <w:pPr>
        <w:pStyle w:val="Odsekzoznamu"/>
        <w:numPr>
          <w:ilvl w:val="0"/>
          <w:numId w:val="16"/>
        </w:numPr>
        <w:tabs>
          <w:tab w:val="left" w:pos="401"/>
        </w:tabs>
        <w:spacing w:before="59"/>
        <w:ind w:hanging="291"/>
        <w:rPr>
          <w:sz w:val="24"/>
        </w:rPr>
      </w:pPr>
      <w:r>
        <w:rPr>
          <w:sz w:val="24"/>
        </w:rPr>
        <w:t>Aktívne</w:t>
      </w:r>
      <w:r>
        <w:rPr>
          <w:spacing w:val="-1"/>
          <w:sz w:val="24"/>
        </w:rPr>
        <w:t xml:space="preserve"> </w:t>
      </w:r>
      <w:r>
        <w:rPr>
          <w:sz w:val="24"/>
        </w:rPr>
        <w:t>sa</w:t>
      </w:r>
      <w:r>
        <w:rPr>
          <w:spacing w:val="-3"/>
          <w:sz w:val="24"/>
        </w:rPr>
        <w:t xml:space="preserve"> </w:t>
      </w:r>
      <w:r>
        <w:rPr>
          <w:sz w:val="24"/>
        </w:rPr>
        <w:t>zapájať</w:t>
      </w:r>
      <w:r>
        <w:rPr>
          <w:spacing w:val="-3"/>
          <w:sz w:val="24"/>
        </w:rPr>
        <w:t xml:space="preserve"> </w:t>
      </w:r>
      <w:r>
        <w:rPr>
          <w:sz w:val="24"/>
        </w:rPr>
        <w:t>do</w:t>
      </w:r>
      <w:r>
        <w:rPr>
          <w:spacing w:val="-3"/>
          <w:sz w:val="24"/>
        </w:rPr>
        <w:t xml:space="preserve"> </w:t>
      </w:r>
      <w:r>
        <w:rPr>
          <w:sz w:val="24"/>
        </w:rPr>
        <w:t>projektov:</w:t>
      </w:r>
    </w:p>
    <w:p w:rsidR="00706046" w:rsidRDefault="00706046" w:rsidP="00706046">
      <w:pPr>
        <w:pStyle w:val="Odsekzoznamu"/>
        <w:numPr>
          <w:ilvl w:val="1"/>
          <w:numId w:val="16"/>
        </w:numPr>
        <w:tabs>
          <w:tab w:val="left" w:pos="545"/>
        </w:tabs>
        <w:spacing w:before="16"/>
        <w:ind w:hanging="287"/>
        <w:rPr>
          <w:sz w:val="24"/>
        </w:rPr>
      </w:pPr>
      <w:r>
        <w:rPr>
          <w:sz w:val="24"/>
        </w:rPr>
        <w:t>MODULY</w:t>
      </w:r>
      <w:r>
        <w:rPr>
          <w:spacing w:val="-3"/>
          <w:sz w:val="24"/>
        </w:rPr>
        <w:t xml:space="preserve"> </w:t>
      </w:r>
      <w:r>
        <w:rPr>
          <w:sz w:val="24"/>
        </w:rPr>
        <w:t>–</w:t>
      </w:r>
      <w:r>
        <w:rPr>
          <w:spacing w:val="-3"/>
          <w:sz w:val="24"/>
        </w:rPr>
        <w:t xml:space="preserve"> </w:t>
      </w:r>
      <w:r>
        <w:rPr>
          <w:sz w:val="24"/>
        </w:rPr>
        <w:t>projekt</w:t>
      </w:r>
      <w:r>
        <w:rPr>
          <w:spacing w:val="-2"/>
          <w:sz w:val="24"/>
        </w:rPr>
        <w:t xml:space="preserve"> </w:t>
      </w:r>
      <w:r>
        <w:rPr>
          <w:sz w:val="24"/>
        </w:rPr>
        <w:t>ministerstva</w:t>
      </w:r>
      <w:r>
        <w:rPr>
          <w:spacing w:val="-5"/>
          <w:sz w:val="24"/>
        </w:rPr>
        <w:t xml:space="preserve"> </w:t>
      </w:r>
      <w:r>
        <w:rPr>
          <w:sz w:val="24"/>
        </w:rPr>
        <w:t>školstva</w:t>
      </w:r>
      <w:r>
        <w:rPr>
          <w:spacing w:val="-1"/>
          <w:sz w:val="24"/>
        </w:rPr>
        <w:t xml:space="preserve"> </w:t>
      </w:r>
      <w:r>
        <w:rPr>
          <w:sz w:val="24"/>
        </w:rPr>
        <w:t>na</w:t>
      </w:r>
      <w:r>
        <w:rPr>
          <w:spacing w:val="-3"/>
          <w:sz w:val="24"/>
        </w:rPr>
        <w:t xml:space="preserve"> </w:t>
      </w:r>
      <w:r>
        <w:rPr>
          <w:sz w:val="24"/>
        </w:rPr>
        <w:t>zatraktívnenie</w:t>
      </w:r>
      <w:r>
        <w:rPr>
          <w:spacing w:val="-5"/>
          <w:sz w:val="24"/>
        </w:rPr>
        <w:t xml:space="preserve"> </w:t>
      </w:r>
      <w:r>
        <w:rPr>
          <w:sz w:val="24"/>
        </w:rPr>
        <w:t>telesnej</w:t>
      </w:r>
      <w:r>
        <w:rPr>
          <w:spacing w:val="-4"/>
          <w:sz w:val="24"/>
        </w:rPr>
        <w:t xml:space="preserve"> </w:t>
      </w:r>
      <w:r>
        <w:rPr>
          <w:sz w:val="24"/>
        </w:rPr>
        <w:t>výchovy</w:t>
      </w:r>
    </w:p>
    <w:p w:rsidR="00706046" w:rsidRDefault="00706046" w:rsidP="00706046">
      <w:pPr>
        <w:pStyle w:val="Odsekzoznamu"/>
        <w:numPr>
          <w:ilvl w:val="1"/>
          <w:numId w:val="16"/>
        </w:numPr>
        <w:tabs>
          <w:tab w:val="left" w:pos="545"/>
        </w:tabs>
        <w:spacing w:before="16"/>
        <w:ind w:hanging="287"/>
        <w:rPr>
          <w:sz w:val="24"/>
        </w:rPr>
      </w:pPr>
      <w:r>
        <w:rPr>
          <w:sz w:val="24"/>
        </w:rPr>
        <w:t>Tréneri</w:t>
      </w:r>
      <w:r>
        <w:rPr>
          <w:spacing w:val="-3"/>
          <w:sz w:val="24"/>
        </w:rPr>
        <w:t xml:space="preserve"> </w:t>
      </w:r>
      <w:r>
        <w:rPr>
          <w:sz w:val="24"/>
        </w:rPr>
        <w:t>v</w:t>
      </w:r>
      <w:r>
        <w:rPr>
          <w:spacing w:val="-1"/>
          <w:sz w:val="24"/>
        </w:rPr>
        <w:t xml:space="preserve"> </w:t>
      </w:r>
      <w:r>
        <w:rPr>
          <w:sz w:val="24"/>
        </w:rPr>
        <w:t>škole</w:t>
      </w:r>
      <w:r>
        <w:rPr>
          <w:spacing w:val="-3"/>
          <w:sz w:val="24"/>
        </w:rPr>
        <w:t xml:space="preserve"> </w:t>
      </w:r>
      <w:r>
        <w:rPr>
          <w:sz w:val="24"/>
        </w:rPr>
        <w:t>–</w:t>
      </w:r>
      <w:r>
        <w:rPr>
          <w:spacing w:val="-3"/>
          <w:sz w:val="24"/>
        </w:rPr>
        <w:t xml:space="preserve"> </w:t>
      </w:r>
      <w:r>
        <w:rPr>
          <w:sz w:val="24"/>
        </w:rPr>
        <w:t>program</w:t>
      </w:r>
      <w:r>
        <w:rPr>
          <w:spacing w:val="-1"/>
          <w:sz w:val="24"/>
        </w:rPr>
        <w:t xml:space="preserve"> </w:t>
      </w:r>
      <w:r>
        <w:rPr>
          <w:sz w:val="24"/>
        </w:rPr>
        <w:t>splnomocnenca</w:t>
      </w:r>
      <w:r>
        <w:rPr>
          <w:spacing w:val="-3"/>
          <w:sz w:val="24"/>
        </w:rPr>
        <w:t xml:space="preserve"> </w:t>
      </w:r>
      <w:r>
        <w:rPr>
          <w:sz w:val="24"/>
        </w:rPr>
        <w:t>vlády</w:t>
      </w:r>
      <w:r>
        <w:rPr>
          <w:spacing w:val="-7"/>
          <w:sz w:val="24"/>
        </w:rPr>
        <w:t xml:space="preserve"> </w:t>
      </w:r>
      <w:r>
        <w:rPr>
          <w:sz w:val="24"/>
        </w:rPr>
        <w:t>pre</w:t>
      </w:r>
      <w:r>
        <w:rPr>
          <w:spacing w:val="-1"/>
          <w:sz w:val="24"/>
        </w:rPr>
        <w:t xml:space="preserve"> </w:t>
      </w:r>
      <w:r>
        <w:rPr>
          <w:sz w:val="24"/>
        </w:rPr>
        <w:t>mládež</w:t>
      </w:r>
      <w:r>
        <w:rPr>
          <w:spacing w:val="-2"/>
          <w:sz w:val="24"/>
        </w:rPr>
        <w:t xml:space="preserve"> </w:t>
      </w:r>
      <w:r>
        <w:rPr>
          <w:sz w:val="24"/>
        </w:rPr>
        <w:t>a šport</w:t>
      </w:r>
    </w:p>
    <w:p w:rsidR="00706046" w:rsidRDefault="00706046" w:rsidP="00706046">
      <w:pPr>
        <w:pStyle w:val="Odsekzoznamu"/>
        <w:numPr>
          <w:ilvl w:val="1"/>
          <w:numId w:val="16"/>
        </w:numPr>
        <w:tabs>
          <w:tab w:val="left" w:pos="545"/>
        </w:tabs>
        <w:spacing w:before="14"/>
        <w:ind w:hanging="287"/>
        <w:rPr>
          <w:sz w:val="24"/>
        </w:rPr>
      </w:pPr>
      <w:r>
        <w:rPr>
          <w:sz w:val="24"/>
        </w:rPr>
        <w:t>Európsky</w:t>
      </w:r>
      <w:r>
        <w:rPr>
          <w:spacing w:val="-5"/>
          <w:sz w:val="24"/>
        </w:rPr>
        <w:t xml:space="preserve"> </w:t>
      </w:r>
      <w:r>
        <w:rPr>
          <w:sz w:val="24"/>
        </w:rPr>
        <w:t>týždeň</w:t>
      </w:r>
      <w:r>
        <w:rPr>
          <w:spacing w:val="-2"/>
          <w:sz w:val="24"/>
        </w:rPr>
        <w:t xml:space="preserve"> </w:t>
      </w:r>
      <w:r>
        <w:rPr>
          <w:sz w:val="24"/>
        </w:rPr>
        <w:t>športu</w:t>
      </w:r>
    </w:p>
    <w:p w:rsidR="00706046" w:rsidRDefault="005B2A69" w:rsidP="00706046">
      <w:pPr>
        <w:pStyle w:val="Odsekzoznamu"/>
        <w:numPr>
          <w:ilvl w:val="1"/>
          <w:numId w:val="16"/>
        </w:numPr>
        <w:tabs>
          <w:tab w:val="left" w:pos="545"/>
        </w:tabs>
        <w:spacing w:before="76"/>
        <w:ind w:hanging="287"/>
        <w:rPr>
          <w:sz w:val="24"/>
        </w:rPr>
      </w:pPr>
      <w:hyperlink r:id="rId12">
        <w:r w:rsidR="00706046">
          <w:rPr>
            <w:color w:val="0462C1"/>
            <w:sz w:val="24"/>
            <w:u w:val="single" w:color="0462C1"/>
          </w:rPr>
          <w:t>Do</w:t>
        </w:r>
        <w:r w:rsidR="00706046">
          <w:rPr>
            <w:color w:val="0462C1"/>
            <w:spacing w:val="-2"/>
            <w:sz w:val="24"/>
            <w:u w:val="single" w:color="0462C1"/>
          </w:rPr>
          <w:t xml:space="preserve"> </w:t>
        </w:r>
        <w:r w:rsidR="00706046">
          <w:rPr>
            <w:color w:val="0462C1"/>
            <w:sz w:val="24"/>
            <w:u w:val="single" w:color="0462C1"/>
          </w:rPr>
          <w:t>školy</w:t>
        </w:r>
        <w:r w:rsidR="00706046">
          <w:rPr>
            <w:color w:val="0462C1"/>
            <w:spacing w:val="-2"/>
            <w:sz w:val="24"/>
            <w:u w:val="single" w:color="0462C1"/>
          </w:rPr>
          <w:t xml:space="preserve"> </w:t>
        </w:r>
        <w:r w:rsidR="00706046">
          <w:rPr>
            <w:color w:val="0462C1"/>
            <w:sz w:val="24"/>
            <w:u w:val="single" w:color="0462C1"/>
          </w:rPr>
          <w:t>na</w:t>
        </w:r>
        <w:r w:rsidR="00706046">
          <w:rPr>
            <w:color w:val="0462C1"/>
            <w:spacing w:val="-2"/>
            <w:sz w:val="24"/>
            <w:u w:val="single" w:color="0462C1"/>
          </w:rPr>
          <w:t xml:space="preserve"> </w:t>
        </w:r>
        <w:r w:rsidR="00706046">
          <w:rPr>
            <w:color w:val="0462C1"/>
            <w:sz w:val="24"/>
            <w:u w:val="single" w:color="0462C1"/>
          </w:rPr>
          <w:t>bicykli</w:t>
        </w:r>
      </w:hyperlink>
    </w:p>
    <w:p w:rsidR="00706046" w:rsidRDefault="005B2A69" w:rsidP="00706046">
      <w:pPr>
        <w:pStyle w:val="Odsekzoznamu"/>
        <w:numPr>
          <w:ilvl w:val="1"/>
          <w:numId w:val="16"/>
        </w:numPr>
        <w:tabs>
          <w:tab w:val="left" w:pos="545"/>
        </w:tabs>
        <w:spacing w:before="73"/>
        <w:ind w:hanging="287"/>
        <w:rPr>
          <w:sz w:val="24"/>
        </w:rPr>
      </w:pPr>
      <w:hyperlink r:id="rId13">
        <w:r w:rsidR="00706046">
          <w:rPr>
            <w:color w:val="0462C1"/>
            <w:sz w:val="24"/>
            <w:u w:val="single" w:color="0462C1"/>
          </w:rPr>
          <w:t>Európsky</w:t>
        </w:r>
        <w:r w:rsidR="00706046">
          <w:rPr>
            <w:color w:val="0462C1"/>
            <w:spacing w:val="-5"/>
            <w:sz w:val="24"/>
            <w:u w:val="single" w:color="0462C1"/>
          </w:rPr>
          <w:t xml:space="preserve"> </w:t>
        </w:r>
        <w:r w:rsidR="00706046">
          <w:rPr>
            <w:color w:val="0462C1"/>
            <w:sz w:val="24"/>
            <w:u w:val="single" w:color="0462C1"/>
          </w:rPr>
          <w:t>týždeň</w:t>
        </w:r>
        <w:r w:rsidR="00706046">
          <w:rPr>
            <w:color w:val="0462C1"/>
            <w:spacing w:val="-2"/>
            <w:sz w:val="24"/>
            <w:u w:val="single" w:color="0462C1"/>
          </w:rPr>
          <w:t xml:space="preserve"> </w:t>
        </w:r>
        <w:r w:rsidR="00706046">
          <w:rPr>
            <w:color w:val="0462C1"/>
            <w:sz w:val="24"/>
            <w:u w:val="single" w:color="0462C1"/>
          </w:rPr>
          <w:t>mobility</w:t>
        </w:r>
        <w:r w:rsidR="00706046">
          <w:rPr>
            <w:color w:val="0462C1"/>
            <w:spacing w:val="-3"/>
            <w:sz w:val="24"/>
          </w:rPr>
          <w:t xml:space="preserve"> </w:t>
        </w:r>
      </w:hyperlink>
      <w:r w:rsidR="00706046">
        <w:rPr>
          <w:sz w:val="24"/>
        </w:rPr>
        <w:t>(v</w:t>
      </w:r>
      <w:r w:rsidR="00706046">
        <w:rPr>
          <w:spacing w:val="-4"/>
          <w:sz w:val="24"/>
        </w:rPr>
        <w:t xml:space="preserve"> </w:t>
      </w:r>
      <w:r w:rsidR="00706046">
        <w:rPr>
          <w:sz w:val="24"/>
        </w:rPr>
        <w:t>anglickom</w:t>
      </w:r>
      <w:r w:rsidR="00706046">
        <w:rPr>
          <w:spacing w:val="-1"/>
          <w:sz w:val="24"/>
        </w:rPr>
        <w:t xml:space="preserve"> </w:t>
      </w:r>
      <w:r w:rsidR="00706046">
        <w:rPr>
          <w:sz w:val="24"/>
        </w:rPr>
        <w:t>jazyku)</w:t>
      </w:r>
    </w:p>
    <w:p w:rsidR="00706046" w:rsidRDefault="00706046" w:rsidP="00706046">
      <w:pPr>
        <w:pStyle w:val="Odsekzoznamu"/>
        <w:numPr>
          <w:ilvl w:val="0"/>
          <w:numId w:val="16"/>
        </w:numPr>
        <w:tabs>
          <w:tab w:val="left" w:pos="401"/>
        </w:tabs>
        <w:spacing w:before="75"/>
        <w:ind w:hanging="291"/>
        <w:rPr>
          <w:sz w:val="24"/>
        </w:rPr>
      </w:pPr>
      <w:r>
        <w:rPr>
          <w:sz w:val="24"/>
        </w:rPr>
        <w:t>V</w:t>
      </w:r>
      <w:r>
        <w:rPr>
          <w:spacing w:val="-2"/>
          <w:sz w:val="24"/>
        </w:rPr>
        <w:t xml:space="preserve"> </w:t>
      </w:r>
      <w:r>
        <w:rPr>
          <w:sz w:val="24"/>
        </w:rPr>
        <w:t>súvislosti</w:t>
      </w:r>
      <w:r>
        <w:rPr>
          <w:spacing w:val="-3"/>
          <w:sz w:val="24"/>
        </w:rPr>
        <w:t xml:space="preserve"> </w:t>
      </w:r>
      <w:r>
        <w:rPr>
          <w:sz w:val="24"/>
        </w:rPr>
        <w:t>s</w:t>
      </w:r>
      <w:r>
        <w:rPr>
          <w:spacing w:val="-2"/>
          <w:sz w:val="24"/>
        </w:rPr>
        <w:t xml:space="preserve"> </w:t>
      </w:r>
      <w:r>
        <w:rPr>
          <w:sz w:val="24"/>
        </w:rPr>
        <w:t>Akčným</w:t>
      </w:r>
      <w:r>
        <w:rPr>
          <w:spacing w:val="-5"/>
          <w:sz w:val="24"/>
        </w:rPr>
        <w:t xml:space="preserve"> </w:t>
      </w:r>
      <w:r>
        <w:rPr>
          <w:sz w:val="24"/>
        </w:rPr>
        <w:t>plánom</w:t>
      </w:r>
      <w:r>
        <w:rPr>
          <w:spacing w:val="-3"/>
          <w:sz w:val="24"/>
        </w:rPr>
        <w:t xml:space="preserve"> </w:t>
      </w:r>
      <w:r>
        <w:rPr>
          <w:sz w:val="24"/>
        </w:rPr>
        <w:t>prevencia</w:t>
      </w:r>
      <w:r>
        <w:rPr>
          <w:spacing w:val="-2"/>
          <w:sz w:val="24"/>
        </w:rPr>
        <w:t xml:space="preserve"> </w:t>
      </w:r>
      <w:r>
        <w:rPr>
          <w:sz w:val="24"/>
        </w:rPr>
        <w:t>obezity</w:t>
      </w:r>
      <w:r>
        <w:rPr>
          <w:spacing w:val="-3"/>
          <w:sz w:val="24"/>
        </w:rPr>
        <w:t xml:space="preserve"> </w:t>
      </w:r>
      <w:r>
        <w:rPr>
          <w:sz w:val="24"/>
        </w:rPr>
        <w:t>podporovať aj:</w:t>
      </w:r>
    </w:p>
    <w:p w:rsidR="00706046" w:rsidRDefault="00706046" w:rsidP="00706046">
      <w:pPr>
        <w:pStyle w:val="Odsekzoznamu"/>
        <w:numPr>
          <w:ilvl w:val="1"/>
          <w:numId w:val="16"/>
        </w:numPr>
        <w:tabs>
          <w:tab w:val="left" w:pos="545"/>
        </w:tabs>
        <w:spacing w:before="15"/>
        <w:ind w:hanging="287"/>
        <w:rPr>
          <w:sz w:val="24"/>
        </w:rPr>
      </w:pPr>
      <w:r>
        <w:rPr>
          <w:sz w:val="24"/>
        </w:rPr>
        <w:t>vzdelávanie</w:t>
      </w:r>
      <w:r>
        <w:rPr>
          <w:spacing w:val="-4"/>
          <w:sz w:val="24"/>
        </w:rPr>
        <w:t xml:space="preserve"> </w:t>
      </w:r>
      <w:r>
        <w:rPr>
          <w:sz w:val="24"/>
        </w:rPr>
        <w:t>žiakov</w:t>
      </w:r>
      <w:r>
        <w:rPr>
          <w:spacing w:val="-3"/>
          <w:sz w:val="24"/>
        </w:rPr>
        <w:t xml:space="preserve"> </w:t>
      </w:r>
      <w:r>
        <w:rPr>
          <w:sz w:val="24"/>
        </w:rPr>
        <w:t>v</w:t>
      </w:r>
      <w:r>
        <w:rPr>
          <w:spacing w:val="-2"/>
          <w:sz w:val="24"/>
        </w:rPr>
        <w:t xml:space="preserve"> </w:t>
      </w:r>
      <w:r>
        <w:rPr>
          <w:sz w:val="24"/>
        </w:rPr>
        <w:t>oblasti</w:t>
      </w:r>
      <w:r>
        <w:rPr>
          <w:spacing w:val="-3"/>
          <w:sz w:val="24"/>
        </w:rPr>
        <w:t xml:space="preserve"> </w:t>
      </w:r>
      <w:r>
        <w:rPr>
          <w:sz w:val="24"/>
        </w:rPr>
        <w:t>zdravej</w:t>
      </w:r>
      <w:r>
        <w:rPr>
          <w:spacing w:val="-2"/>
          <w:sz w:val="24"/>
        </w:rPr>
        <w:t xml:space="preserve"> </w:t>
      </w:r>
      <w:r>
        <w:rPr>
          <w:sz w:val="24"/>
        </w:rPr>
        <w:t>výživy</w:t>
      </w:r>
      <w:r>
        <w:rPr>
          <w:spacing w:val="-3"/>
          <w:sz w:val="24"/>
        </w:rPr>
        <w:t xml:space="preserve"> </w:t>
      </w:r>
      <w:r>
        <w:rPr>
          <w:sz w:val="24"/>
        </w:rPr>
        <w:t>a</w:t>
      </w:r>
      <w:r>
        <w:rPr>
          <w:spacing w:val="-4"/>
          <w:sz w:val="24"/>
        </w:rPr>
        <w:t xml:space="preserve"> </w:t>
      </w:r>
      <w:r>
        <w:rPr>
          <w:sz w:val="24"/>
        </w:rPr>
        <w:t>životného</w:t>
      </w:r>
      <w:r>
        <w:rPr>
          <w:spacing w:val="-1"/>
          <w:sz w:val="24"/>
        </w:rPr>
        <w:t xml:space="preserve"> </w:t>
      </w:r>
      <w:r>
        <w:rPr>
          <w:sz w:val="24"/>
        </w:rPr>
        <w:t>štýlu,</w:t>
      </w:r>
    </w:p>
    <w:p w:rsidR="00706046" w:rsidRDefault="00706046" w:rsidP="00706046">
      <w:pPr>
        <w:pStyle w:val="Odsekzoznamu"/>
        <w:numPr>
          <w:ilvl w:val="1"/>
          <w:numId w:val="16"/>
        </w:numPr>
        <w:tabs>
          <w:tab w:val="left" w:pos="545"/>
        </w:tabs>
        <w:spacing w:before="14"/>
        <w:ind w:hanging="287"/>
        <w:rPr>
          <w:sz w:val="24"/>
        </w:rPr>
      </w:pPr>
      <w:r>
        <w:rPr>
          <w:spacing w:val="-13"/>
          <w:sz w:val="24"/>
        </w:rPr>
        <w:t>správny</w:t>
      </w:r>
      <w:r>
        <w:rPr>
          <w:spacing w:val="-26"/>
          <w:sz w:val="24"/>
        </w:rPr>
        <w:t xml:space="preserve"> </w:t>
      </w:r>
      <w:r>
        <w:rPr>
          <w:spacing w:val="-12"/>
          <w:sz w:val="24"/>
        </w:rPr>
        <w:t>pitný</w:t>
      </w:r>
      <w:r>
        <w:rPr>
          <w:spacing w:val="-25"/>
          <w:sz w:val="24"/>
        </w:rPr>
        <w:t xml:space="preserve"> </w:t>
      </w:r>
      <w:r>
        <w:rPr>
          <w:spacing w:val="-12"/>
          <w:sz w:val="24"/>
        </w:rPr>
        <w:t>režim</w:t>
      </w:r>
      <w:r>
        <w:rPr>
          <w:spacing w:val="-24"/>
          <w:sz w:val="24"/>
        </w:rPr>
        <w:t xml:space="preserve"> </w:t>
      </w:r>
      <w:r>
        <w:rPr>
          <w:sz w:val="24"/>
        </w:rPr>
        <w:t>a</w:t>
      </w:r>
      <w:r>
        <w:rPr>
          <w:spacing w:val="-24"/>
          <w:sz w:val="24"/>
        </w:rPr>
        <w:t xml:space="preserve"> </w:t>
      </w:r>
      <w:r>
        <w:rPr>
          <w:spacing w:val="-13"/>
          <w:sz w:val="24"/>
        </w:rPr>
        <w:t>znížiť</w:t>
      </w:r>
      <w:r>
        <w:rPr>
          <w:spacing w:val="-23"/>
          <w:sz w:val="24"/>
        </w:rPr>
        <w:t xml:space="preserve"> </w:t>
      </w:r>
      <w:proofErr w:type="spellStart"/>
      <w:r>
        <w:rPr>
          <w:spacing w:val="-12"/>
          <w:sz w:val="24"/>
        </w:rPr>
        <w:t>príjemsladených</w:t>
      </w:r>
      <w:proofErr w:type="spellEnd"/>
      <w:r>
        <w:rPr>
          <w:spacing w:val="-23"/>
          <w:sz w:val="24"/>
        </w:rPr>
        <w:t xml:space="preserve"> </w:t>
      </w:r>
      <w:r>
        <w:rPr>
          <w:spacing w:val="-13"/>
          <w:sz w:val="24"/>
        </w:rPr>
        <w:t>nápojov</w:t>
      </w:r>
      <w:r>
        <w:rPr>
          <w:spacing w:val="-26"/>
          <w:sz w:val="24"/>
        </w:rPr>
        <w:t xml:space="preserve"> </w:t>
      </w:r>
      <w:r>
        <w:rPr>
          <w:spacing w:val="-14"/>
          <w:sz w:val="24"/>
        </w:rPr>
        <w:t>(obmedzením</w:t>
      </w:r>
      <w:r>
        <w:rPr>
          <w:spacing w:val="-24"/>
          <w:sz w:val="24"/>
        </w:rPr>
        <w:t xml:space="preserve"> </w:t>
      </w:r>
      <w:r>
        <w:rPr>
          <w:spacing w:val="-13"/>
          <w:sz w:val="24"/>
        </w:rPr>
        <w:t>automatov</w:t>
      </w:r>
      <w:r>
        <w:rPr>
          <w:spacing w:val="-24"/>
          <w:sz w:val="24"/>
        </w:rPr>
        <w:t xml:space="preserve"> </w:t>
      </w:r>
      <w:r>
        <w:rPr>
          <w:spacing w:val="-8"/>
          <w:sz w:val="24"/>
        </w:rPr>
        <w:t>so</w:t>
      </w:r>
      <w:r>
        <w:rPr>
          <w:spacing w:val="-24"/>
          <w:sz w:val="24"/>
        </w:rPr>
        <w:t xml:space="preserve"> </w:t>
      </w:r>
      <w:r>
        <w:rPr>
          <w:spacing w:val="-14"/>
          <w:sz w:val="24"/>
        </w:rPr>
        <w:t>sladenými</w:t>
      </w:r>
      <w:r>
        <w:rPr>
          <w:spacing w:val="-24"/>
          <w:sz w:val="24"/>
        </w:rPr>
        <w:t xml:space="preserve"> </w:t>
      </w:r>
      <w:r>
        <w:rPr>
          <w:spacing w:val="-12"/>
          <w:sz w:val="24"/>
        </w:rPr>
        <w:t>nápojmi),</w:t>
      </w:r>
    </w:p>
    <w:p w:rsidR="00706046" w:rsidRDefault="00706046" w:rsidP="00706046">
      <w:pPr>
        <w:pStyle w:val="Odsekzoznamu"/>
        <w:numPr>
          <w:ilvl w:val="1"/>
          <w:numId w:val="16"/>
        </w:numPr>
        <w:tabs>
          <w:tab w:val="left" w:pos="545"/>
        </w:tabs>
        <w:spacing w:before="16"/>
        <w:ind w:hanging="287"/>
        <w:rPr>
          <w:sz w:val="24"/>
        </w:rPr>
      </w:pPr>
      <w:r>
        <w:rPr>
          <w:sz w:val="24"/>
        </w:rPr>
        <w:t>zvyšovanie</w:t>
      </w:r>
      <w:r>
        <w:rPr>
          <w:spacing w:val="-3"/>
          <w:sz w:val="24"/>
        </w:rPr>
        <w:t xml:space="preserve"> </w:t>
      </w:r>
      <w:r>
        <w:rPr>
          <w:sz w:val="24"/>
        </w:rPr>
        <w:t>konzumácie</w:t>
      </w:r>
      <w:r>
        <w:rPr>
          <w:spacing w:val="-5"/>
          <w:sz w:val="24"/>
        </w:rPr>
        <w:t xml:space="preserve"> </w:t>
      </w:r>
      <w:r>
        <w:rPr>
          <w:sz w:val="24"/>
        </w:rPr>
        <w:t>mliečnych</w:t>
      </w:r>
      <w:r>
        <w:rPr>
          <w:spacing w:val="-2"/>
          <w:sz w:val="24"/>
        </w:rPr>
        <w:t xml:space="preserve"> </w:t>
      </w:r>
      <w:r>
        <w:rPr>
          <w:sz w:val="24"/>
        </w:rPr>
        <w:t>výrobkov</w:t>
      </w:r>
      <w:r>
        <w:rPr>
          <w:spacing w:val="-3"/>
          <w:sz w:val="24"/>
        </w:rPr>
        <w:t xml:space="preserve"> </w:t>
      </w:r>
      <w:r>
        <w:rPr>
          <w:sz w:val="24"/>
        </w:rPr>
        <w:t>a</w:t>
      </w:r>
      <w:r>
        <w:rPr>
          <w:spacing w:val="-2"/>
          <w:sz w:val="24"/>
        </w:rPr>
        <w:t xml:space="preserve"> </w:t>
      </w:r>
      <w:r>
        <w:rPr>
          <w:sz w:val="24"/>
        </w:rPr>
        <w:t>čerstvého</w:t>
      </w:r>
      <w:r>
        <w:rPr>
          <w:spacing w:val="-5"/>
          <w:sz w:val="24"/>
        </w:rPr>
        <w:t xml:space="preserve"> </w:t>
      </w:r>
      <w:r>
        <w:rPr>
          <w:sz w:val="24"/>
        </w:rPr>
        <w:t>ovocia</w:t>
      </w:r>
      <w:r>
        <w:rPr>
          <w:spacing w:val="-3"/>
          <w:sz w:val="24"/>
        </w:rPr>
        <w:t xml:space="preserve"> </w:t>
      </w:r>
      <w:r>
        <w:rPr>
          <w:sz w:val="24"/>
        </w:rPr>
        <w:t>a</w:t>
      </w:r>
      <w:r>
        <w:rPr>
          <w:spacing w:val="-4"/>
          <w:sz w:val="24"/>
        </w:rPr>
        <w:t xml:space="preserve"> </w:t>
      </w:r>
      <w:r>
        <w:rPr>
          <w:sz w:val="24"/>
        </w:rPr>
        <w:t>zeleniny.</w:t>
      </w:r>
    </w:p>
    <w:p w:rsidR="00706046" w:rsidRDefault="00706046" w:rsidP="00706046">
      <w:pPr>
        <w:rPr>
          <w:sz w:val="24"/>
        </w:rPr>
        <w:sectPr w:rsidR="00706046">
          <w:pgSz w:w="11910" w:h="16840"/>
          <w:pgMar w:top="1320" w:right="1160" w:bottom="1280" w:left="1160" w:header="0" w:footer="1009" w:gutter="0"/>
          <w:cols w:space="708"/>
        </w:sectPr>
      </w:pPr>
    </w:p>
    <w:p w:rsidR="00706046" w:rsidRDefault="00706046" w:rsidP="00706046">
      <w:pPr>
        <w:pStyle w:val="Nadpis7"/>
        <w:spacing w:before="39"/>
      </w:pPr>
      <w:r>
        <w:rPr>
          <w:color w:val="404040"/>
        </w:rPr>
        <w:lastRenderedPageBreak/>
        <w:t>Metodický</w:t>
      </w:r>
      <w:r>
        <w:rPr>
          <w:color w:val="404040"/>
          <w:spacing w:val="-2"/>
        </w:rPr>
        <w:t xml:space="preserve"> </w:t>
      </w:r>
      <w:r>
        <w:rPr>
          <w:color w:val="404040"/>
        </w:rPr>
        <w:t>materiál</w:t>
      </w:r>
    </w:p>
    <w:p w:rsidR="00706046" w:rsidRDefault="00706046" w:rsidP="00706046">
      <w:pPr>
        <w:pStyle w:val="Zkladntext"/>
        <w:spacing w:before="116"/>
      </w:pPr>
      <w:r>
        <w:t>Vzdelávací</w:t>
      </w:r>
      <w:r>
        <w:rPr>
          <w:spacing w:val="31"/>
        </w:rPr>
        <w:t xml:space="preserve"> </w:t>
      </w:r>
      <w:r>
        <w:t>štandard,</w:t>
      </w:r>
      <w:r>
        <w:rPr>
          <w:spacing w:val="82"/>
        </w:rPr>
        <w:t xml:space="preserve"> </w:t>
      </w:r>
      <w:r>
        <w:t>metodické</w:t>
      </w:r>
      <w:r>
        <w:rPr>
          <w:spacing w:val="85"/>
        </w:rPr>
        <w:t xml:space="preserve"> </w:t>
      </w:r>
      <w:r>
        <w:t>listy,</w:t>
      </w:r>
      <w:r>
        <w:rPr>
          <w:spacing w:val="84"/>
        </w:rPr>
        <w:t xml:space="preserve"> </w:t>
      </w:r>
      <w:r>
        <w:t>prezentácie</w:t>
      </w:r>
      <w:r>
        <w:rPr>
          <w:spacing w:val="85"/>
        </w:rPr>
        <w:t xml:space="preserve"> </w:t>
      </w:r>
      <w:r>
        <w:t>pre</w:t>
      </w:r>
      <w:r>
        <w:rPr>
          <w:spacing w:val="85"/>
        </w:rPr>
        <w:t xml:space="preserve"> </w:t>
      </w:r>
      <w:r>
        <w:t>učiteľa</w:t>
      </w:r>
      <w:r>
        <w:rPr>
          <w:spacing w:val="84"/>
        </w:rPr>
        <w:t xml:space="preserve"> </w:t>
      </w:r>
      <w:r>
        <w:t>a</w:t>
      </w:r>
      <w:r>
        <w:rPr>
          <w:spacing w:val="84"/>
        </w:rPr>
        <w:t xml:space="preserve"> </w:t>
      </w:r>
      <w:r>
        <w:t>pracovné</w:t>
      </w:r>
      <w:r>
        <w:rPr>
          <w:spacing w:val="85"/>
        </w:rPr>
        <w:t xml:space="preserve"> </w:t>
      </w:r>
      <w:r>
        <w:t>listy</w:t>
      </w:r>
      <w:r>
        <w:rPr>
          <w:spacing w:val="81"/>
        </w:rPr>
        <w:t xml:space="preserve"> </w:t>
      </w:r>
      <w:r>
        <w:t>pre</w:t>
      </w:r>
      <w:r>
        <w:rPr>
          <w:spacing w:val="82"/>
        </w:rPr>
        <w:t xml:space="preserve"> </w:t>
      </w:r>
      <w:r>
        <w:t>žiaka</w:t>
      </w:r>
    </w:p>
    <w:p w:rsidR="00706046" w:rsidRDefault="00706046" w:rsidP="00706046">
      <w:pPr>
        <w:pStyle w:val="Zkladntext"/>
        <w:spacing w:before="14"/>
      </w:pPr>
      <w:r>
        <w:t>k</w:t>
      </w:r>
      <w:r>
        <w:rPr>
          <w:spacing w:val="-2"/>
        </w:rPr>
        <w:t xml:space="preserve"> </w:t>
      </w:r>
      <w:r>
        <w:rPr>
          <w:color w:val="0462C1"/>
          <w:u w:val="single" w:color="0462C1"/>
        </w:rPr>
        <w:t>voliteľnému</w:t>
      </w:r>
      <w:r>
        <w:rPr>
          <w:color w:val="0462C1"/>
          <w:spacing w:val="-2"/>
          <w:u w:val="single" w:color="0462C1"/>
        </w:rPr>
        <w:t xml:space="preserve"> </w:t>
      </w:r>
      <w:hyperlink r:id="rId14">
        <w:r>
          <w:rPr>
            <w:color w:val="0462C1"/>
            <w:u w:val="single" w:color="0462C1"/>
          </w:rPr>
          <w:t>predmetu</w:t>
        </w:r>
        <w:r>
          <w:rPr>
            <w:color w:val="0462C1"/>
            <w:spacing w:val="-2"/>
            <w:u w:val="single" w:color="0462C1"/>
          </w:rPr>
          <w:t xml:space="preserve"> </w:t>
        </w:r>
        <w:r>
          <w:rPr>
            <w:i/>
            <w:color w:val="0462C1"/>
            <w:u w:val="single" w:color="0462C1"/>
          </w:rPr>
          <w:t>Viem, čo</w:t>
        </w:r>
        <w:r>
          <w:rPr>
            <w:i/>
            <w:color w:val="0462C1"/>
            <w:spacing w:val="-4"/>
            <w:u w:val="single" w:color="0462C1"/>
          </w:rPr>
          <w:t xml:space="preserve"> </w:t>
        </w:r>
        <w:r>
          <w:rPr>
            <w:i/>
            <w:color w:val="0462C1"/>
            <w:u w:val="single" w:color="0462C1"/>
          </w:rPr>
          <w:t>zjem</w:t>
        </w:r>
        <w:r>
          <w:rPr>
            <w:i/>
            <w:color w:val="0462C1"/>
            <w:spacing w:val="-1"/>
          </w:rPr>
          <w:t xml:space="preserve"> </w:t>
        </w:r>
      </w:hyperlink>
      <w:r>
        <w:t>pre</w:t>
      </w:r>
      <w:r>
        <w:rPr>
          <w:spacing w:val="-2"/>
        </w:rPr>
        <w:t xml:space="preserve"> </w:t>
      </w:r>
      <w:r>
        <w:t>žiakov</w:t>
      </w:r>
      <w:r>
        <w:rPr>
          <w:spacing w:val="-3"/>
        </w:rPr>
        <w:t xml:space="preserve"> </w:t>
      </w:r>
      <w:r>
        <w:t>4., 5.</w:t>
      </w:r>
      <w:r>
        <w:rPr>
          <w:spacing w:val="1"/>
        </w:rPr>
        <w:t xml:space="preserve"> </w:t>
      </w:r>
      <w:r>
        <w:t>a</w:t>
      </w:r>
      <w:r>
        <w:rPr>
          <w:spacing w:val="-3"/>
        </w:rPr>
        <w:t xml:space="preserve"> </w:t>
      </w:r>
      <w:r>
        <w:t>6. ročníka</w:t>
      </w:r>
      <w:r>
        <w:rPr>
          <w:spacing w:val="-1"/>
        </w:rPr>
        <w:t xml:space="preserve"> </w:t>
      </w:r>
      <w:r>
        <w:t>ZŠ:</w:t>
      </w:r>
    </w:p>
    <w:p w:rsidR="00706046" w:rsidRDefault="00706046" w:rsidP="00706046">
      <w:pPr>
        <w:pStyle w:val="Nadpis7"/>
      </w:pPr>
      <w:r>
        <w:rPr>
          <w:color w:val="404040"/>
        </w:rPr>
        <w:t>Projekty/aktivity</w:t>
      </w:r>
    </w:p>
    <w:p w:rsidR="00706046" w:rsidRDefault="005B2A69" w:rsidP="00706046">
      <w:pPr>
        <w:pStyle w:val="Odsekzoznamu"/>
        <w:numPr>
          <w:ilvl w:val="0"/>
          <w:numId w:val="18"/>
        </w:numPr>
        <w:tabs>
          <w:tab w:val="left" w:pos="543"/>
        </w:tabs>
        <w:spacing w:before="117" w:line="244" w:lineRule="auto"/>
        <w:ind w:left="542" w:right="115" w:hanging="425"/>
        <w:jc w:val="both"/>
        <w:rPr>
          <w:rFonts w:ascii="Symbol" w:hAnsi="Symbol"/>
          <w:sz w:val="24"/>
        </w:rPr>
      </w:pPr>
      <w:hyperlink r:id="rId15">
        <w:r w:rsidR="00706046">
          <w:rPr>
            <w:i/>
            <w:color w:val="0462C1"/>
            <w:sz w:val="24"/>
            <w:u w:val="single" w:color="0462C1"/>
          </w:rPr>
          <w:t>Európsky</w:t>
        </w:r>
        <w:r w:rsidR="00706046">
          <w:rPr>
            <w:i/>
            <w:color w:val="0462C1"/>
            <w:spacing w:val="-6"/>
            <w:sz w:val="24"/>
            <w:u w:val="single" w:color="0462C1"/>
          </w:rPr>
          <w:t xml:space="preserve"> </w:t>
        </w:r>
        <w:r w:rsidR="00706046">
          <w:rPr>
            <w:i/>
            <w:color w:val="0462C1"/>
            <w:sz w:val="24"/>
            <w:u w:val="single" w:color="0462C1"/>
          </w:rPr>
          <w:t>týždeň</w:t>
        </w:r>
        <w:r w:rsidR="00706046">
          <w:rPr>
            <w:i/>
            <w:color w:val="0462C1"/>
            <w:spacing w:val="-5"/>
            <w:sz w:val="24"/>
            <w:u w:val="single" w:color="0462C1"/>
          </w:rPr>
          <w:t xml:space="preserve"> </w:t>
        </w:r>
        <w:r w:rsidR="00706046">
          <w:rPr>
            <w:i/>
            <w:color w:val="0462C1"/>
            <w:sz w:val="24"/>
            <w:u w:val="single" w:color="0462C1"/>
          </w:rPr>
          <w:t>športu</w:t>
        </w:r>
        <w:r w:rsidR="00706046">
          <w:rPr>
            <w:i/>
            <w:color w:val="0462C1"/>
            <w:spacing w:val="-5"/>
            <w:sz w:val="24"/>
          </w:rPr>
          <w:t xml:space="preserve"> </w:t>
        </w:r>
      </w:hyperlink>
      <w:r w:rsidR="00706046">
        <w:rPr>
          <w:sz w:val="24"/>
        </w:rPr>
        <w:t>je</w:t>
      </w:r>
      <w:r w:rsidR="00706046">
        <w:rPr>
          <w:spacing w:val="-5"/>
          <w:sz w:val="24"/>
        </w:rPr>
        <w:t xml:space="preserve"> </w:t>
      </w:r>
      <w:r w:rsidR="00706046">
        <w:rPr>
          <w:sz w:val="24"/>
        </w:rPr>
        <w:t>iniciatívou</w:t>
      </w:r>
      <w:r w:rsidR="00706046">
        <w:rPr>
          <w:spacing w:val="-6"/>
          <w:sz w:val="24"/>
        </w:rPr>
        <w:t xml:space="preserve"> </w:t>
      </w:r>
      <w:r w:rsidR="00706046">
        <w:rPr>
          <w:sz w:val="24"/>
        </w:rPr>
        <w:t>Európskej</w:t>
      </w:r>
      <w:r w:rsidR="00706046">
        <w:rPr>
          <w:spacing w:val="-5"/>
          <w:sz w:val="24"/>
        </w:rPr>
        <w:t xml:space="preserve"> </w:t>
      </w:r>
      <w:r w:rsidR="00706046">
        <w:rPr>
          <w:sz w:val="24"/>
        </w:rPr>
        <w:t>komisie</w:t>
      </w:r>
      <w:r w:rsidR="00706046">
        <w:rPr>
          <w:spacing w:val="-4"/>
          <w:sz w:val="24"/>
        </w:rPr>
        <w:t xml:space="preserve"> </w:t>
      </w:r>
      <w:r w:rsidR="00706046">
        <w:rPr>
          <w:sz w:val="24"/>
        </w:rPr>
        <w:t>na</w:t>
      </w:r>
      <w:r w:rsidR="00706046">
        <w:rPr>
          <w:spacing w:val="-6"/>
          <w:sz w:val="24"/>
        </w:rPr>
        <w:t xml:space="preserve"> </w:t>
      </w:r>
      <w:r w:rsidR="00706046">
        <w:rPr>
          <w:sz w:val="24"/>
        </w:rPr>
        <w:t>podporu</w:t>
      </w:r>
      <w:r w:rsidR="00706046">
        <w:rPr>
          <w:spacing w:val="-6"/>
          <w:sz w:val="24"/>
        </w:rPr>
        <w:t xml:space="preserve"> </w:t>
      </w:r>
      <w:r w:rsidR="00706046">
        <w:rPr>
          <w:sz w:val="24"/>
        </w:rPr>
        <w:t>športu</w:t>
      </w:r>
      <w:r w:rsidR="00706046">
        <w:rPr>
          <w:spacing w:val="-5"/>
          <w:sz w:val="24"/>
        </w:rPr>
        <w:t xml:space="preserve"> </w:t>
      </w:r>
      <w:r w:rsidR="00706046">
        <w:rPr>
          <w:sz w:val="24"/>
        </w:rPr>
        <w:t>a</w:t>
      </w:r>
      <w:r w:rsidR="00706046">
        <w:rPr>
          <w:spacing w:val="-7"/>
          <w:sz w:val="24"/>
        </w:rPr>
        <w:t xml:space="preserve"> </w:t>
      </w:r>
      <w:r w:rsidR="00706046">
        <w:rPr>
          <w:sz w:val="24"/>
        </w:rPr>
        <w:t>fyzickej</w:t>
      </w:r>
      <w:r w:rsidR="00706046">
        <w:rPr>
          <w:spacing w:val="-5"/>
          <w:sz w:val="24"/>
        </w:rPr>
        <w:t xml:space="preserve"> </w:t>
      </w:r>
      <w:r w:rsidR="00706046">
        <w:rPr>
          <w:sz w:val="24"/>
        </w:rPr>
        <w:t>aktivity</w:t>
      </w:r>
      <w:r w:rsidR="00706046">
        <w:rPr>
          <w:spacing w:val="-51"/>
          <w:sz w:val="24"/>
        </w:rPr>
        <w:t xml:space="preserve"> </w:t>
      </w:r>
      <w:r w:rsidR="00706046">
        <w:rPr>
          <w:sz w:val="24"/>
        </w:rPr>
        <w:t>v</w:t>
      </w:r>
      <w:r w:rsidR="00706046">
        <w:rPr>
          <w:spacing w:val="-1"/>
          <w:sz w:val="24"/>
        </w:rPr>
        <w:t xml:space="preserve"> </w:t>
      </w:r>
      <w:r w:rsidR="00706046">
        <w:rPr>
          <w:sz w:val="24"/>
        </w:rPr>
        <w:t>celej</w:t>
      </w:r>
      <w:r w:rsidR="00706046">
        <w:rPr>
          <w:spacing w:val="-1"/>
          <w:sz w:val="24"/>
        </w:rPr>
        <w:t xml:space="preserve"> </w:t>
      </w:r>
      <w:r w:rsidR="00706046">
        <w:rPr>
          <w:sz w:val="24"/>
        </w:rPr>
        <w:t>Európe,</w:t>
      </w:r>
      <w:r w:rsidR="00706046">
        <w:rPr>
          <w:spacing w:val="1"/>
          <w:sz w:val="24"/>
        </w:rPr>
        <w:t xml:space="preserve"> </w:t>
      </w:r>
      <w:r w:rsidR="00706046">
        <w:rPr>
          <w:sz w:val="24"/>
        </w:rPr>
        <w:t>ktorý</w:t>
      </w:r>
      <w:r w:rsidR="00706046">
        <w:rPr>
          <w:spacing w:val="-1"/>
          <w:sz w:val="24"/>
        </w:rPr>
        <w:t xml:space="preserve"> </w:t>
      </w:r>
      <w:r w:rsidR="00706046">
        <w:rPr>
          <w:sz w:val="24"/>
        </w:rPr>
        <w:t>sa</w:t>
      </w:r>
      <w:r w:rsidR="00706046">
        <w:rPr>
          <w:spacing w:val="1"/>
          <w:sz w:val="24"/>
        </w:rPr>
        <w:t xml:space="preserve"> </w:t>
      </w:r>
      <w:r w:rsidR="00706046">
        <w:rPr>
          <w:sz w:val="24"/>
        </w:rPr>
        <w:t>spravidla</w:t>
      </w:r>
      <w:r w:rsidR="00706046">
        <w:rPr>
          <w:spacing w:val="-3"/>
          <w:sz w:val="24"/>
        </w:rPr>
        <w:t xml:space="preserve"> </w:t>
      </w:r>
      <w:r w:rsidR="00706046">
        <w:rPr>
          <w:sz w:val="24"/>
        </w:rPr>
        <w:t>uskutočňuje</w:t>
      </w:r>
      <w:r w:rsidR="00706046">
        <w:rPr>
          <w:spacing w:val="1"/>
          <w:sz w:val="24"/>
        </w:rPr>
        <w:t xml:space="preserve"> </w:t>
      </w:r>
      <w:r w:rsidR="00706046">
        <w:rPr>
          <w:sz w:val="24"/>
        </w:rPr>
        <w:t>každý</w:t>
      </w:r>
      <w:r w:rsidR="00706046">
        <w:rPr>
          <w:spacing w:val="-1"/>
          <w:sz w:val="24"/>
        </w:rPr>
        <w:t xml:space="preserve"> </w:t>
      </w:r>
      <w:r w:rsidR="00706046">
        <w:rPr>
          <w:sz w:val="24"/>
        </w:rPr>
        <w:t>rok</w:t>
      </w:r>
      <w:r w:rsidR="00706046">
        <w:rPr>
          <w:spacing w:val="-1"/>
          <w:sz w:val="24"/>
        </w:rPr>
        <w:t xml:space="preserve"> </w:t>
      </w:r>
      <w:r w:rsidR="00706046">
        <w:rPr>
          <w:sz w:val="24"/>
        </w:rPr>
        <w:t>v</w:t>
      </w:r>
      <w:r w:rsidR="00706046">
        <w:rPr>
          <w:spacing w:val="4"/>
          <w:sz w:val="24"/>
        </w:rPr>
        <w:t xml:space="preserve"> </w:t>
      </w:r>
      <w:r w:rsidR="00706046">
        <w:rPr>
          <w:sz w:val="24"/>
        </w:rPr>
        <w:t>septembri.</w:t>
      </w:r>
    </w:p>
    <w:p w:rsidR="00706046" w:rsidRDefault="005B2A69" w:rsidP="00706046">
      <w:pPr>
        <w:pStyle w:val="Odsekzoznamu"/>
        <w:numPr>
          <w:ilvl w:val="0"/>
          <w:numId w:val="18"/>
        </w:numPr>
        <w:tabs>
          <w:tab w:val="left" w:pos="543"/>
        </w:tabs>
        <w:spacing w:before="4" w:line="247" w:lineRule="auto"/>
        <w:ind w:left="542" w:right="117" w:hanging="425"/>
        <w:jc w:val="both"/>
        <w:rPr>
          <w:rFonts w:ascii="Symbol" w:hAnsi="Symbol"/>
          <w:sz w:val="24"/>
        </w:rPr>
      </w:pPr>
      <w:hyperlink r:id="rId16">
        <w:r w:rsidR="00706046">
          <w:rPr>
            <w:i/>
            <w:color w:val="0462C1"/>
            <w:sz w:val="24"/>
            <w:u w:val="single" w:color="0462C1"/>
          </w:rPr>
          <w:t>Moduly</w:t>
        </w:r>
      </w:hyperlink>
      <w:r w:rsidR="00706046">
        <w:rPr>
          <w:i/>
          <w:color w:val="0462C1"/>
          <w:sz w:val="24"/>
        </w:rPr>
        <w:t xml:space="preserve"> </w:t>
      </w:r>
      <w:r w:rsidR="00706046">
        <w:rPr>
          <w:sz w:val="24"/>
        </w:rPr>
        <w:t>je projekt zameraný na inovatívne formy vzdelávania telesnej výchovy na prvom</w:t>
      </w:r>
      <w:r w:rsidR="00706046">
        <w:rPr>
          <w:spacing w:val="1"/>
          <w:sz w:val="24"/>
        </w:rPr>
        <w:t xml:space="preserve"> </w:t>
      </w:r>
      <w:r w:rsidR="00706046">
        <w:rPr>
          <w:spacing w:val="-1"/>
          <w:sz w:val="24"/>
        </w:rPr>
        <w:t>stupni</w:t>
      </w:r>
      <w:r w:rsidR="00706046">
        <w:rPr>
          <w:spacing w:val="-11"/>
          <w:sz w:val="24"/>
        </w:rPr>
        <w:t xml:space="preserve"> </w:t>
      </w:r>
      <w:r w:rsidR="00706046">
        <w:rPr>
          <w:spacing w:val="-1"/>
          <w:sz w:val="24"/>
        </w:rPr>
        <w:t>ZŠ.</w:t>
      </w:r>
      <w:r w:rsidR="00706046">
        <w:rPr>
          <w:spacing w:val="-12"/>
          <w:sz w:val="24"/>
        </w:rPr>
        <w:t xml:space="preserve"> </w:t>
      </w:r>
      <w:r w:rsidR="00706046">
        <w:rPr>
          <w:spacing w:val="-1"/>
          <w:sz w:val="24"/>
        </w:rPr>
        <w:t>Projekt</w:t>
      </w:r>
      <w:r w:rsidR="00706046">
        <w:rPr>
          <w:spacing w:val="-10"/>
          <w:sz w:val="24"/>
        </w:rPr>
        <w:t xml:space="preserve"> </w:t>
      </w:r>
      <w:r w:rsidR="00706046">
        <w:rPr>
          <w:spacing w:val="-1"/>
          <w:sz w:val="24"/>
        </w:rPr>
        <w:t>moduly</w:t>
      </w:r>
      <w:r w:rsidR="00706046">
        <w:rPr>
          <w:spacing w:val="-15"/>
          <w:sz w:val="24"/>
        </w:rPr>
        <w:t xml:space="preserve"> </w:t>
      </w:r>
      <w:r w:rsidR="00706046">
        <w:rPr>
          <w:spacing w:val="-1"/>
          <w:sz w:val="24"/>
        </w:rPr>
        <w:t>bude</w:t>
      </w:r>
      <w:r w:rsidR="00706046">
        <w:rPr>
          <w:spacing w:val="-10"/>
          <w:sz w:val="24"/>
        </w:rPr>
        <w:t xml:space="preserve"> </w:t>
      </w:r>
      <w:r w:rsidR="00706046">
        <w:rPr>
          <w:spacing w:val="-1"/>
          <w:sz w:val="24"/>
        </w:rPr>
        <w:t>pokračovať</w:t>
      </w:r>
      <w:r w:rsidR="00706046">
        <w:rPr>
          <w:spacing w:val="-11"/>
          <w:sz w:val="24"/>
        </w:rPr>
        <w:t xml:space="preserve"> </w:t>
      </w:r>
      <w:r w:rsidR="00706046">
        <w:rPr>
          <w:spacing w:val="-1"/>
          <w:sz w:val="24"/>
        </w:rPr>
        <w:t>aj</w:t>
      </w:r>
      <w:r w:rsidR="00706046">
        <w:rPr>
          <w:spacing w:val="-11"/>
          <w:sz w:val="24"/>
        </w:rPr>
        <w:t xml:space="preserve"> </w:t>
      </w:r>
      <w:r w:rsidR="00706046">
        <w:rPr>
          <w:spacing w:val="-1"/>
          <w:sz w:val="24"/>
        </w:rPr>
        <w:t>v školskom</w:t>
      </w:r>
      <w:r w:rsidR="00706046">
        <w:rPr>
          <w:spacing w:val="-10"/>
          <w:sz w:val="24"/>
        </w:rPr>
        <w:t xml:space="preserve"> </w:t>
      </w:r>
      <w:r w:rsidR="00706046">
        <w:rPr>
          <w:sz w:val="24"/>
        </w:rPr>
        <w:t>roku</w:t>
      </w:r>
      <w:r w:rsidR="00706046">
        <w:rPr>
          <w:spacing w:val="-11"/>
          <w:sz w:val="24"/>
        </w:rPr>
        <w:t xml:space="preserve"> </w:t>
      </w:r>
      <w:r w:rsidR="00706046">
        <w:rPr>
          <w:sz w:val="24"/>
        </w:rPr>
        <w:t>2022/2023</w:t>
      </w:r>
      <w:r w:rsidR="00706046">
        <w:rPr>
          <w:spacing w:val="-10"/>
          <w:sz w:val="24"/>
        </w:rPr>
        <w:t xml:space="preserve"> </w:t>
      </w:r>
      <w:r w:rsidR="00706046">
        <w:rPr>
          <w:sz w:val="24"/>
        </w:rPr>
        <w:t>a bude</w:t>
      </w:r>
      <w:r w:rsidR="00706046">
        <w:rPr>
          <w:spacing w:val="-11"/>
          <w:sz w:val="24"/>
        </w:rPr>
        <w:t xml:space="preserve"> </w:t>
      </w:r>
      <w:r w:rsidR="00706046">
        <w:rPr>
          <w:sz w:val="24"/>
        </w:rPr>
        <w:t>nadväzovať</w:t>
      </w:r>
      <w:r w:rsidR="00706046">
        <w:rPr>
          <w:spacing w:val="-52"/>
          <w:sz w:val="24"/>
        </w:rPr>
        <w:t xml:space="preserve"> </w:t>
      </w:r>
      <w:r w:rsidR="00706046">
        <w:rPr>
          <w:sz w:val="24"/>
        </w:rPr>
        <w:t>na</w:t>
      </w:r>
      <w:r w:rsidR="00706046">
        <w:rPr>
          <w:spacing w:val="-1"/>
          <w:sz w:val="24"/>
        </w:rPr>
        <w:t xml:space="preserve"> </w:t>
      </w:r>
      <w:r w:rsidR="00706046">
        <w:rPr>
          <w:sz w:val="24"/>
        </w:rPr>
        <w:t>pilotný projekt</w:t>
      </w:r>
      <w:r w:rsidR="00706046">
        <w:rPr>
          <w:spacing w:val="-1"/>
          <w:sz w:val="24"/>
        </w:rPr>
        <w:t xml:space="preserve"> </w:t>
      </w:r>
      <w:r w:rsidR="00706046">
        <w:rPr>
          <w:sz w:val="24"/>
        </w:rPr>
        <w:t>zo</w:t>
      </w:r>
      <w:r w:rsidR="00706046">
        <w:rPr>
          <w:spacing w:val="-2"/>
          <w:sz w:val="24"/>
        </w:rPr>
        <w:t xml:space="preserve"> </w:t>
      </w:r>
      <w:r w:rsidR="00706046">
        <w:rPr>
          <w:sz w:val="24"/>
        </w:rPr>
        <w:t>školského</w:t>
      </w:r>
      <w:r w:rsidR="00706046">
        <w:rPr>
          <w:spacing w:val="1"/>
          <w:sz w:val="24"/>
        </w:rPr>
        <w:t xml:space="preserve"> </w:t>
      </w:r>
      <w:r w:rsidR="00706046">
        <w:rPr>
          <w:sz w:val="24"/>
        </w:rPr>
        <w:t>roku</w:t>
      </w:r>
      <w:r w:rsidR="00706046">
        <w:rPr>
          <w:spacing w:val="-2"/>
          <w:sz w:val="24"/>
        </w:rPr>
        <w:t xml:space="preserve"> </w:t>
      </w:r>
      <w:r w:rsidR="00706046">
        <w:rPr>
          <w:sz w:val="24"/>
        </w:rPr>
        <w:t>2021/2022.</w:t>
      </w:r>
    </w:p>
    <w:p w:rsidR="00706046" w:rsidRDefault="00706046" w:rsidP="00706046">
      <w:pPr>
        <w:pStyle w:val="Odsekzoznamu"/>
        <w:numPr>
          <w:ilvl w:val="0"/>
          <w:numId w:val="18"/>
        </w:numPr>
        <w:tabs>
          <w:tab w:val="left" w:pos="543"/>
        </w:tabs>
        <w:spacing w:before="1" w:line="244" w:lineRule="auto"/>
        <w:ind w:left="542" w:right="114" w:hanging="425"/>
        <w:jc w:val="both"/>
        <w:rPr>
          <w:rFonts w:ascii="Symbol" w:hAnsi="Symbol"/>
          <w:sz w:val="24"/>
        </w:rPr>
      </w:pPr>
      <w:r>
        <w:rPr>
          <w:sz w:val="24"/>
        </w:rPr>
        <w:t>Projekt</w:t>
      </w:r>
      <w:r>
        <w:rPr>
          <w:color w:val="0462C1"/>
          <w:spacing w:val="1"/>
          <w:sz w:val="24"/>
        </w:rPr>
        <w:t xml:space="preserve"> </w:t>
      </w:r>
      <w:hyperlink r:id="rId17">
        <w:r>
          <w:rPr>
            <w:i/>
            <w:color w:val="0462C1"/>
            <w:sz w:val="24"/>
            <w:u w:val="single" w:color="0462C1"/>
          </w:rPr>
          <w:t>Olympijský</w:t>
        </w:r>
        <w:r>
          <w:rPr>
            <w:i/>
            <w:color w:val="0462C1"/>
            <w:spacing w:val="1"/>
            <w:sz w:val="24"/>
            <w:u w:val="single" w:color="0462C1"/>
          </w:rPr>
          <w:t xml:space="preserve"> </w:t>
        </w:r>
        <w:r>
          <w:rPr>
            <w:i/>
            <w:color w:val="0462C1"/>
            <w:sz w:val="24"/>
            <w:u w:val="single" w:color="0462C1"/>
          </w:rPr>
          <w:t>odznak</w:t>
        </w:r>
        <w:r>
          <w:rPr>
            <w:i/>
            <w:color w:val="0462C1"/>
            <w:spacing w:val="1"/>
            <w:sz w:val="24"/>
            <w:u w:val="single" w:color="0462C1"/>
          </w:rPr>
          <w:t xml:space="preserve"> </w:t>
        </w:r>
        <w:r>
          <w:rPr>
            <w:i/>
            <w:color w:val="0462C1"/>
            <w:sz w:val="24"/>
            <w:u w:val="single" w:color="0462C1"/>
          </w:rPr>
          <w:t>všestrannosti</w:t>
        </w:r>
      </w:hyperlink>
      <w:r>
        <w:rPr>
          <w:i/>
          <w:color w:val="0462C1"/>
          <w:spacing w:val="1"/>
          <w:sz w:val="24"/>
        </w:rPr>
        <w:t xml:space="preserve"> </w:t>
      </w:r>
      <w:r>
        <w:rPr>
          <w:sz w:val="24"/>
        </w:rPr>
        <w:t>(OLOV)</w:t>
      </w:r>
      <w:r>
        <w:rPr>
          <w:spacing w:val="1"/>
          <w:sz w:val="24"/>
        </w:rPr>
        <w:t xml:space="preserve"> </w:t>
      </w:r>
      <w:r>
        <w:rPr>
          <w:sz w:val="24"/>
        </w:rPr>
        <w:t>je</w:t>
      </w:r>
      <w:r>
        <w:rPr>
          <w:spacing w:val="1"/>
          <w:sz w:val="24"/>
        </w:rPr>
        <w:t xml:space="preserve"> </w:t>
      </w:r>
      <w:r>
        <w:rPr>
          <w:sz w:val="24"/>
        </w:rPr>
        <w:t>zameraný</w:t>
      </w:r>
      <w:r>
        <w:rPr>
          <w:spacing w:val="1"/>
          <w:sz w:val="24"/>
        </w:rPr>
        <w:t xml:space="preserve"> </w:t>
      </w:r>
      <w:r>
        <w:rPr>
          <w:sz w:val="24"/>
        </w:rPr>
        <w:t>na</w:t>
      </w:r>
      <w:r>
        <w:rPr>
          <w:spacing w:val="1"/>
          <w:sz w:val="24"/>
        </w:rPr>
        <w:t xml:space="preserve"> </w:t>
      </w:r>
      <w:r>
        <w:rPr>
          <w:sz w:val="24"/>
        </w:rPr>
        <w:t>všestranný</w:t>
      </w:r>
      <w:r>
        <w:rPr>
          <w:spacing w:val="1"/>
          <w:sz w:val="24"/>
        </w:rPr>
        <w:t xml:space="preserve"> </w:t>
      </w:r>
      <w:r>
        <w:rPr>
          <w:sz w:val="24"/>
        </w:rPr>
        <w:t>rozvoj</w:t>
      </w:r>
      <w:r>
        <w:rPr>
          <w:spacing w:val="1"/>
          <w:sz w:val="24"/>
        </w:rPr>
        <w:t xml:space="preserve"> </w:t>
      </w:r>
      <w:r>
        <w:rPr>
          <w:sz w:val="24"/>
        </w:rPr>
        <w:t>pohybových schopností žiakov na školách, aktiváciu k pravidelnému športovaniu a podporu</w:t>
      </w:r>
      <w:r>
        <w:rPr>
          <w:spacing w:val="1"/>
          <w:sz w:val="24"/>
        </w:rPr>
        <w:t xml:space="preserve"> </w:t>
      </w:r>
      <w:r>
        <w:rPr>
          <w:sz w:val="24"/>
        </w:rPr>
        <w:t>súťaživosti.</w:t>
      </w:r>
    </w:p>
    <w:p w:rsidR="00706046" w:rsidRDefault="00706046" w:rsidP="00706046">
      <w:pPr>
        <w:pStyle w:val="Odsekzoznamu"/>
        <w:numPr>
          <w:ilvl w:val="0"/>
          <w:numId w:val="18"/>
        </w:numPr>
        <w:tabs>
          <w:tab w:val="left" w:pos="543"/>
        </w:tabs>
        <w:spacing w:before="8" w:line="247" w:lineRule="auto"/>
        <w:ind w:left="542" w:right="112" w:hanging="425"/>
        <w:jc w:val="both"/>
        <w:rPr>
          <w:rFonts w:ascii="Symbol" w:hAnsi="Symbol"/>
          <w:sz w:val="24"/>
        </w:rPr>
      </w:pPr>
      <w:r>
        <w:rPr>
          <w:sz w:val="24"/>
        </w:rPr>
        <w:t>Program</w:t>
      </w:r>
      <w:r>
        <w:rPr>
          <w:color w:val="0462C1"/>
          <w:spacing w:val="20"/>
          <w:sz w:val="24"/>
        </w:rPr>
        <w:t xml:space="preserve"> </w:t>
      </w:r>
      <w:hyperlink r:id="rId18">
        <w:r>
          <w:rPr>
            <w:i/>
            <w:color w:val="0462C1"/>
            <w:sz w:val="24"/>
            <w:u w:val="single" w:color="0462C1"/>
          </w:rPr>
          <w:t>Tréneri</w:t>
        </w:r>
        <w:r>
          <w:rPr>
            <w:i/>
            <w:color w:val="0462C1"/>
            <w:spacing w:val="72"/>
            <w:sz w:val="24"/>
            <w:u w:val="single" w:color="0462C1"/>
          </w:rPr>
          <w:t xml:space="preserve"> </w:t>
        </w:r>
        <w:r>
          <w:rPr>
            <w:i/>
            <w:color w:val="0462C1"/>
            <w:sz w:val="24"/>
            <w:u w:val="single" w:color="0462C1"/>
          </w:rPr>
          <w:t>v</w:t>
        </w:r>
        <w:r>
          <w:rPr>
            <w:i/>
            <w:color w:val="0462C1"/>
            <w:spacing w:val="72"/>
            <w:sz w:val="24"/>
            <w:u w:val="single" w:color="0462C1"/>
          </w:rPr>
          <w:t xml:space="preserve"> </w:t>
        </w:r>
        <w:r>
          <w:rPr>
            <w:i/>
            <w:color w:val="0462C1"/>
            <w:sz w:val="24"/>
            <w:u w:val="single" w:color="0462C1"/>
          </w:rPr>
          <w:t>škole</w:t>
        </w:r>
      </w:hyperlink>
      <w:r>
        <w:rPr>
          <w:i/>
          <w:color w:val="0462C1"/>
          <w:spacing w:val="76"/>
          <w:sz w:val="24"/>
        </w:rPr>
        <w:t xml:space="preserve"> </w:t>
      </w:r>
      <w:r>
        <w:rPr>
          <w:sz w:val="24"/>
        </w:rPr>
        <w:t>je</w:t>
      </w:r>
      <w:r>
        <w:rPr>
          <w:spacing w:val="71"/>
          <w:sz w:val="24"/>
        </w:rPr>
        <w:t xml:space="preserve"> </w:t>
      </w:r>
      <w:r>
        <w:rPr>
          <w:sz w:val="24"/>
        </w:rPr>
        <w:t>zameraný</w:t>
      </w:r>
      <w:r>
        <w:rPr>
          <w:spacing w:val="71"/>
          <w:sz w:val="24"/>
        </w:rPr>
        <w:t xml:space="preserve"> </w:t>
      </w:r>
      <w:r>
        <w:rPr>
          <w:sz w:val="24"/>
        </w:rPr>
        <w:t>na</w:t>
      </w:r>
      <w:r>
        <w:rPr>
          <w:spacing w:val="73"/>
          <w:sz w:val="24"/>
        </w:rPr>
        <w:t xml:space="preserve"> </w:t>
      </w:r>
      <w:r>
        <w:rPr>
          <w:sz w:val="24"/>
        </w:rPr>
        <w:t>skvalitnenie</w:t>
      </w:r>
      <w:r>
        <w:rPr>
          <w:spacing w:val="72"/>
          <w:sz w:val="24"/>
        </w:rPr>
        <w:t xml:space="preserve"> </w:t>
      </w:r>
      <w:r>
        <w:rPr>
          <w:sz w:val="24"/>
        </w:rPr>
        <w:t>a</w:t>
      </w:r>
      <w:r>
        <w:rPr>
          <w:spacing w:val="72"/>
          <w:sz w:val="24"/>
        </w:rPr>
        <w:t xml:space="preserve"> </w:t>
      </w:r>
      <w:r>
        <w:rPr>
          <w:sz w:val="24"/>
        </w:rPr>
        <w:t>zatraktívnenie</w:t>
      </w:r>
      <w:r>
        <w:rPr>
          <w:spacing w:val="75"/>
          <w:sz w:val="24"/>
        </w:rPr>
        <w:t xml:space="preserve"> </w:t>
      </w:r>
      <w:r>
        <w:rPr>
          <w:sz w:val="24"/>
        </w:rPr>
        <w:t>hodín</w:t>
      </w:r>
      <w:r>
        <w:rPr>
          <w:spacing w:val="72"/>
          <w:sz w:val="24"/>
        </w:rPr>
        <w:t xml:space="preserve"> </w:t>
      </w:r>
      <w:r>
        <w:rPr>
          <w:sz w:val="24"/>
        </w:rPr>
        <w:t>telesnej</w:t>
      </w:r>
      <w:r>
        <w:rPr>
          <w:spacing w:val="-52"/>
          <w:sz w:val="24"/>
        </w:rPr>
        <w:t xml:space="preserve"> </w:t>
      </w:r>
      <w:r>
        <w:rPr>
          <w:sz w:val="24"/>
        </w:rPr>
        <w:t>a športovej výchovy zážitkovým spôsobom, budovanie pozitívneho vzťahu žiakov prvého</w:t>
      </w:r>
      <w:r>
        <w:rPr>
          <w:spacing w:val="1"/>
          <w:sz w:val="24"/>
        </w:rPr>
        <w:t xml:space="preserve"> </w:t>
      </w:r>
      <w:r>
        <w:rPr>
          <w:spacing w:val="-1"/>
          <w:sz w:val="24"/>
        </w:rPr>
        <w:t>stupňa</w:t>
      </w:r>
      <w:r>
        <w:rPr>
          <w:spacing w:val="-14"/>
          <w:sz w:val="24"/>
        </w:rPr>
        <w:t xml:space="preserve"> </w:t>
      </w:r>
      <w:r>
        <w:rPr>
          <w:spacing w:val="-1"/>
          <w:sz w:val="24"/>
        </w:rPr>
        <w:t>ZŠ</w:t>
      </w:r>
      <w:r>
        <w:rPr>
          <w:spacing w:val="-11"/>
          <w:sz w:val="24"/>
        </w:rPr>
        <w:t xml:space="preserve"> </w:t>
      </w:r>
      <w:r>
        <w:rPr>
          <w:spacing w:val="-1"/>
          <w:sz w:val="24"/>
        </w:rPr>
        <w:t>k</w:t>
      </w:r>
      <w:r>
        <w:rPr>
          <w:spacing w:val="-12"/>
          <w:sz w:val="24"/>
        </w:rPr>
        <w:t xml:space="preserve"> </w:t>
      </w:r>
      <w:r>
        <w:rPr>
          <w:spacing w:val="-1"/>
          <w:sz w:val="24"/>
        </w:rPr>
        <w:t>športu,</w:t>
      </w:r>
      <w:r>
        <w:rPr>
          <w:spacing w:val="-14"/>
          <w:sz w:val="24"/>
        </w:rPr>
        <w:t xml:space="preserve"> </w:t>
      </w:r>
      <w:r>
        <w:rPr>
          <w:spacing w:val="-1"/>
          <w:sz w:val="24"/>
        </w:rPr>
        <w:t>rozvíjanie</w:t>
      </w:r>
      <w:r>
        <w:rPr>
          <w:spacing w:val="-10"/>
          <w:sz w:val="24"/>
        </w:rPr>
        <w:t xml:space="preserve"> </w:t>
      </w:r>
      <w:r>
        <w:rPr>
          <w:spacing w:val="-1"/>
          <w:sz w:val="24"/>
        </w:rPr>
        <w:t>ich</w:t>
      </w:r>
      <w:r>
        <w:rPr>
          <w:spacing w:val="-11"/>
          <w:sz w:val="24"/>
        </w:rPr>
        <w:t xml:space="preserve"> </w:t>
      </w:r>
      <w:r>
        <w:rPr>
          <w:spacing w:val="-1"/>
          <w:sz w:val="24"/>
        </w:rPr>
        <w:t>všestrannej</w:t>
      </w:r>
      <w:r>
        <w:rPr>
          <w:spacing w:val="-12"/>
          <w:sz w:val="24"/>
        </w:rPr>
        <w:t xml:space="preserve"> </w:t>
      </w:r>
      <w:r>
        <w:rPr>
          <w:sz w:val="24"/>
        </w:rPr>
        <w:t>pohybovej</w:t>
      </w:r>
      <w:r>
        <w:rPr>
          <w:spacing w:val="-11"/>
          <w:sz w:val="24"/>
        </w:rPr>
        <w:t xml:space="preserve"> </w:t>
      </w:r>
      <w:r>
        <w:rPr>
          <w:sz w:val="24"/>
        </w:rPr>
        <w:t>gramotnosti</w:t>
      </w:r>
      <w:r>
        <w:rPr>
          <w:spacing w:val="-10"/>
          <w:sz w:val="24"/>
        </w:rPr>
        <w:t xml:space="preserve"> </w:t>
      </w:r>
      <w:r>
        <w:rPr>
          <w:sz w:val="24"/>
        </w:rPr>
        <w:t>a</w:t>
      </w:r>
      <w:r>
        <w:rPr>
          <w:spacing w:val="-14"/>
          <w:sz w:val="24"/>
        </w:rPr>
        <w:t xml:space="preserve"> </w:t>
      </w:r>
      <w:r>
        <w:rPr>
          <w:sz w:val="24"/>
        </w:rPr>
        <w:t>prehĺbenie</w:t>
      </w:r>
      <w:r>
        <w:rPr>
          <w:spacing w:val="-12"/>
          <w:sz w:val="24"/>
        </w:rPr>
        <w:t xml:space="preserve"> </w:t>
      </w:r>
      <w:r>
        <w:rPr>
          <w:sz w:val="24"/>
        </w:rPr>
        <w:t>ich</w:t>
      </w:r>
      <w:r>
        <w:rPr>
          <w:spacing w:val="-13"/>
          <w:sz w:val="24"/>
        </w:rPr>
        <w:t xml:space="preserve"> </w:t>
      </w:r>
      <w:r>
        <w:rPr>
          <w:sz w:val="24"/>
        </w:rPr>
        <w:t>záujmu</w:t>
      </w:r>
      <w:r>
        <w:rPr>
          <w:spacing w:val="-52"/>
          <w:sz w:val="24"/>
        </w:rPr>
        <w:t xml:space="preserve"> </w:t>
      </w:r>
      <w:r>
        <w:rPr>
          <w:sz w:val="24"/>
        </w:rPr>
        <w:t>o šport.</w:t>
      </w:r>
    </w:p>
    <w:p w:rsidR="00706046" w:rsidRDefault="005B2A69" w:rsidP="00706046">
      <w:pPr>
        <w:pStyle w:val="Odsekzoznamu"/>
        <w:numPr>
          <w:ilvl w:val="0"/>
          <w:numId w:val="18"/>
        </w:numPr>
        <w:tabs>
          <w:tab w:val="left" w:pos="543"/>
        </w:tabs>
        <w:spacing w:line="244" w:lineRule="auto"/>
        <w:ind w:left="542" w:right="112" w:hanging="425"/>
        <w:jc w:val="both"/>
        <w:rPr>
          <w:rFonts w:ascii="Symbol" w:hAnsi="Symbol"/>
          <w:sz w:val="24"/>
        </w:rPr>
      </w:pPr>
      <w:hyperlink r:id="rId19">
        <w:r w:rsidR="00706046">
          <w:rPr>
            <w:i/>
            <w:color w:val="0462C1"/>
            <w:sz w:val="24"/>
            <w:u w:val="single" w:color="0462C1"/>
          </w:rPr>
          <w:t>Program vzdelávania o olympijských hodnotách</w:t>
        </w:r>
      </w:hyperlink>
      <w:r w:rsidR="00706046">
        <w:rPr>
          <w:i/>
          <w:color w:val="0462C1"/>
          <w:sz w:val="24"/>
        </w:rPr>
        <w:t xml:space="preserve"> </w:t>
      </w:r>
      <w:r w:rsidR="00706046">
        <w:rPr>
          <w:sz w:val="24"/>
        </w:rPr>
        <w:t>(</w:t>
      </w:r>
      <w:proofErr w:type="spellStart"/>
      <w:r w:rsidR="00706046">
        <w:rPr>
          <w:i/>
          <w:sz w:val="24"/>
        </w:rPr>
        <w:t>Olympic</w:t>
      </w:r>
      <w:proofErr w:type="spellEnd"/>
      <w:r w:rsidR="00706046">
        <w:rPr>
          <w:i/>
          <w:sz w:val="24"/>
        </w:rPr>
        <w:t xml:space="preserve"> </w:t>
      </w:r>
      <w:proofErr w:type="spellStart"/>
      <w:r w:rsidR="00706046">
        <w:rPr>
          <w:i/>
          <w:sz w:val="24"/>
        </w:rPr>
        <w:t>Value</w:t>
      </w:r>
      <w:proofErr w:type="spellEnd"/>
      <w:r w:rsidR="00706046">
        <w:rPr>
          <w:i/>
          <w:sz w:val="24"/>
        </w:rPr>
        <w:t xml:space="preserve"> </w:t>
      </w:r>
      <w:proofErr w:type="spellStart"/>
      <w:r w:rsidR="00706046">
        <w:rPr>
          <w:i/>
          <w:sz w:val="24"/>
        </w:rPr>
        <w:t>Education</w:t>
      </w:r>
      <w:proofErr w:type="spellEnd"/>
      <w:r w:rsidR="00706046">
        <w:rPr>
          <w:i/>
          <w:sz w:val="24"/>
        </w:rPr>
        <w:t xml:space="preserve"> </w:t>
      </w:r>
      <w:proofErr w:type="spellStart"/>
      <w:r w:rsidR="00706046">
        <w:rPr>
          <w:i/>
          <w:sz w:val="24"/>
        </w:rPr>
        <w:t>Programme</w:t>
      </w:r>
      <w:proofErr w:type="spellEnd"/>
      <w:r w:rsidR="00706046">
        <w:rPr>
          <w:i/>
          <w:sz w:val="24"/>
        </w:rPr>
        <w:t xml:space="preserve"> </w:t>
      </w:r>
      <w:r w:rsidR="00706046">
        <w:rPr>
          <w:sz w:val="24"/>
        </w:rPr>
        <w:t>–</w:t>
      </w:r>
      <w:r w:rsidR="00706046">
        <w:rPr>
          <w:spacing w:val="1"/>
          <w:sz w:val="24"/>
        </w:rPr>
        <w:t xml:space="preserve"> </w:t>
      </w:r>
      <w:r w:rsidR="00706046">
        <w:rPr>
          <w:sz w:val="24"/>
        </w:rPr>
        <w:t>OVEP) je nástroj hodnotovej výchovy, ktorý prostredníctvom športu a kľúčových hodnôt</w:t>
      </w:r>
      <w:r w:rsidR="00706046">
        <w:rPr>
          <w:spacing w:val="1"/>
          <w:sz w:val="24"/>
        </w:rPr>
        <w:t xml:space="preserve"> </w:t>
      </w:r>
      <w:r w:rsidR="00706046">
        <w:rPr>
          <w:sz w:val="24"/>
        </w:rPr>
        <w:t>olympizmu</w:t>
      </w:r>
      <w:r w:rsidR="00706046">
        <w:rPr>
          <w:spacing w:val="-4"/>
          <w:sz w:val="24"/>
        </w:rPr>
        <w:t xml:space="preserve"> </w:t>
      </w:r>
      <w:r w:rsidR="00706046">
        <w:rPr>
          <w:sz w:val="24"/>
        </w:rPr>
        <w:t>pomáha</w:t>
      </w:r>
      <w:r w:rsidR="00706046">
        <w:rPr>
          <w:spacing w:val="-3"/>
          <w:sz w:val="24"/>
        </w:rPr>
        <w:t xml:space="preserve"> </w:t>
      </w:r>
      <w:r w:rsidR="00706046">
        <w:rPr>
          <w:sz w:val="24"/>
        </w:rPr>
        <w:t>mladej</w:t>
      </w:r>
      <w:r w:rsidR="00706046">
        <w:rPr>
          <w:spacing w:val="-2"/>
          <w:sz w:val="24"/>
        </w:rPr>
        <w:t xml:space="preserve"> </w:t>
      </w:r>
      <w:r w:rsidR="00706046">
        <w:rPr>
          <w:sz w:val="24"/>
        </w:rPr>
        <w:t>generácii</w:t>
      </w:r>
      <w:r w:rsidR="00706046">
        <w:rPr>
          <w:spacing w:val="-5"/>
          <w:sz w:val="24"/>
        </w:rPr>
        <w:t xml:space="preserve"> </w:t>
      </w:r>
      <w:r w:rsidR="00706046">
        <w:rPr>
          <w:sz w:val="24"/>
        </w:rPr>
        <w:t>pri</w:t>
      </w:r>
      <w:r w:rsidR="00706046">
        <w:rPr>
          <w:spacing w:val="-5"/>
          <w:sz w:val="24"/>
        </w:rPr>
        <w:t xml:space="preserve"> </w:t>
      </w:r>
      <w:r w:rsidR="00706046">
        <w:rPr>
          <w:sz w:val="24"/>
        </w:rPr>
        <w:t>pestovaní</w:t>
      </w:r>
      <w:r w:rsidR="00706046">
        <w:rPr>
          <w:spacing w:val="-3"/>
          <w:sz w:val="24"/>
        </w:rPr>
        <w:t xml:space="preserve"> </w:t>
      </w:r>
      <w:r w:rsidR="00706046">
        <w:rPr>
          <w:sz w:val="24"/>
        </w:rPr>
        <w:t>pozitívnych</w:t>
      </w:r>
      <w:r w:rsidR="00706046">
        <w:rPr>
          <w:spacing w:val="-2"/>
          <w:sz w:val="24"/>
        </w:rPr>
        <w:t xml:space="preserve"> </w:t>
      </w:r>
      <w:r w:rsidR="00706046">
        <w:rPr>
          <w:sz w:val="24"/>
        </w:rPr>
        <w:t>charakterových</w:t>
      </w:r>
      <w:r w:rsidR="00706046">
        <w:rPr>
          <w:spacing w:val="-2"/>
          <w:sz w:val="24"/>
        </w:rPr>
        <w:t xml:space="preserve"> </w:t>
      </w:r>
      <w:r w:rsidR="00706046">
        <w:rPr>
          <w:sz w:val="24"/>
        </w:rPr>
        <w:t>vlastností.</w:t>
      </w:r>
    </w:p>
    <w:p w:rsidR="00706046" w:rsidRDefault="00706046" w:rsidP="00706046">
      <w:pPr>
        <w:pStyle w:val="Odsekzoznamu"/>
        <w:numPr>
          <w:ilvl w:val="0"/>
          <w:numId w:val="18"/>
        </w:numPr>
        <w:tabs>
          <w:tab w:val="left" w:pos="543"/>
        </w:tabs>
        <w:spacing w:before="7" w:line="244" w:lineRule="auto"/>
        <w:ind w:left="542" w:right="115" w:hanging="425"/>
        <w:jc w:val="both"/>
        <w:rPr>
          <w:rFonts w:ascii="Symbol" w:hAnsi="Symbol"/>
          <w:sz w:val="24"/>
        </w:rPr>
      </w:pPr>
      <w:r>
        <w:rPr>
          <w:sz w:val="24"/>
        </w:rPr>
        <w:t>Športové,</w:t>
      </w:r>
      <w:r>
        <w:rPr>
          <w:spacing w:val="-7"/>
          <w:sz w:val="24"/>
        </w:rPr>
        <w:t xml:space="preserve"> </w:t>
      </w:r>
      <w:r>
        <w:rPr>
          <w:sz w:val="24"/>
        </w:rPr>
        <w:t>kultúrne</w:t>
      </w:r>
      <w:r>
        <w:rPr>
          <w:spacing w:val="-8"/>
          <w:sz w:val="24"/>
        </w:rPr>
        <w:t xml:space="preserve"> </w:t>
      </w:r>
      <w:r>
        <w:rPr>
          <w:sz w:val="24"/>
        </w:rPr>
        <w:t>a vzdelávacie</w:t>
      </w:r>
      <w:r>
        <w:rPr>
          <w:spacing w:val="-5"/>
          <w:sz w:val="24"/>
        </w:rPr>
        <w:t xml:space="preserve"> </w:t>
      </w:r>
      <w:r>
        <w:rPr>
          <w:sz w:val="24"/>
        </w:rPr>
        <w:t>súťaže</w:t>
      </w:r>
      <w:r>
        <w:rPr>
          <w:spacing w:val="-8"/>
          <w:sz w:val="24"/>
        </w:rPr>
        <w:t xml:space="preserve"> </w:t>
      </w:r>
      <w:r>
        <w:rPr>
          <w:sz w:val="24"/>
        </w:rPr>
        <w:t>pre</w:t>
      </w:r>
      <w:r>
        <w:rPr>
          <w:spacing w:val="-8"/>
          <w:sz w:val="24"/>
        </w:rPr>
        <w:t xml:space="preserve"> </w:t>
      </w:r>
      <w:r>
        <w:rPr>
          <w:sz w:val="24"/>
        </w:rPr>
        <w:t>žiakov</w:t>
      </w:r>
      <w:r>
        <w:rPr>
          <w:spacing w:val="-7"/>
          <w:sz w:val="24"/>
        </w:rPr>
        <w:t xml:space="preserve"> </w:t>
      </w:r>
      <w:r>
        <w:rPr>
          <w:sz w:val="24"/>
        </w:rPr>
        <w:t>materských,</w:t>
      </w:r>
      <w:r>
        <w:rPr>
          <w:spacing w:val="-6"/>
          <w:sz w:val="24"/>
        </w:rPr>
        <w:t xml:space="preserve"> </w:t>
      </w:r>
      <w:r>
        <w:rPr>
          <w:sz w:val="24"/>
        </w:rPr>
        <w:t>základných</w:t>
      </w:r>
      <w:r>
        <w:rPr>
          <w:spacing w:val="-5"/>
          <w:sz w:val="24"/>
        </w:rPr>
        <w:t xml:space="preserve"> </w:t>
      </w:r>
      <w:r>
        <w:rPr>
          <w:sz w:val="24"/>
        </w:rPr>
        <w:t>a</w:t>
      </w:r>
      <w:r>
        <w:rPr>
          <w:spacing w:val="-8"/>
          <w:sz w:val="24"/>
        </w:rPr>
        <w:t xml:space="preserve"> </w:t>
      </w:r>
      <w:r>
        <w:rPr>
          <w:sz w:val="24"/>
        </w:rPr>
        <w:t>stredných</w:t>
      </w:r>
      <w:r>
        <w:rPr>
          <w:spacing w:val="-6"/>
          <w:sz w:val="24"/>
        </w:rPr>
        <w:t xml:space="preserve"> </w:t>
      </w:r>
      <w:r>
        <w:rPr>
          <w:sz w:val="24"/>
        </w:rPr>
        <w:t>škôl,</w:t>
      </w:r>
      <w:r>
        <w:rPr>
          <w:spacing w:val="-52"/>
          <w:sz w:val="24"/>
        </w:rPr>
        <w:t xml:space="preserve"> </w:t>
      </w:r>
      <w:r>
        <w:rPr>
          <w:sz w:val="24"/>
        </w:rPr>
        <w:t>počas</w:t>
      </w:r>
      <w:r>
        <w:rPr>
          <w:color w:val="0462C1"/>
          <w:spacing w:val="-1"/>
          <w:sz w:val="24"/>
        </w:rPr>
        <w:t xml:space="preserve"> </w:t>
      </w:r>
      <w:hyperlink r:id="rId20">
        <w:r>
          <w:rPr>
            <w:color w:val="0462C1"/>
            <w:sz w:val="24"/>
            <w:u w:val="single" w:color="0462C1"/>
          </w:rPr>
          <w:t>týždňa</w:t>
        </w:r>
        <w:r>
          <w:rPr>
            <w:color w:val="0462C1"/>
            <w:spacing w:val="-1"/>
            <w:sz w:val="24"/>
            <w:u w:val="single" w:color="0462C1"/>
          </w:rPr>
          <w:t xml:space="preserve"> </w:t>
        </w:r>
        <w:r>
          <w:rPr>
            <w:color w:val="0462C1"/>
            <w:sz w:val="24"/>
            <w:u w:val="single" w:color="0462C1"/>
          </w:rPr>
          <w:t>olympijských aktivít</w:t>
        </w:r>
      </w:hyperlink>
      <w:r>
        <w:rPr>
          <w:i/>
          <w:sz w:val="24"/>
        </w:rPr>
        <w:t>,</w:t>
      </w:r>
      <w:r>
        <w:rPr>
          <w:i/>
          <w:spacing w:val="-3"/>
          <w:sz w:val="24"/>
        </w:rPr>
        <w:t xml:space="preserve"> </w:t>
      </w:r>
      <w:r>
        <w:rPr>
          <w:sz w:val="24"/>
        </w:rPr>
        <w:t>na</w:t>
      </w:r>
      <w:r>
        <w:rPr>
          <w:spacing w:val="-3"/>
          <w:sz w:val="24"/>
        </w:rPr>
        <w:t xml:space="preserve"> </w:t>
      </w:r>
      <w:r>
        <w:rPr>
          <w:sz w:val="24"/>
        </w:rPr>
        <w:t>základe motta</w:t>
      </w:r>
      <w:r>
        <w:rPr>
          <w:spacing w:val="-1"/>
          <w:sz w:val="24"/>
        </w:rPr>
        <w:t xml:space="preserve"> </w:t>
      </w:r>
      <w:r>
        <w:rPr>
          <w:sz w:val="24"/>
        </w:rPr>
        <w:t>„Uč</w:t>
      </w:r>
      <w:r>
        <w:rPr>
          <w:spacing w:val="-2"/>
          <w:sz w:val="24"/>
        </w:rPr>
        <w:t xml:space="preserve"> </w:t>
      </w:r>
      <w:r>
        <w:rPr>
          <w:sz w:val="24"/>
        </w:rPr>
        <w:t>sa,</w:t>
      </w:r>
      <w:r>
        <w:rPr>
          <w:spacing w:val="-3"/>
          <w:sz w:val="24"/>
        </w:rPr>
        <w:t xml:space="preserve"> </w:t>
      </w:r>
      <w:r>
        <w:rPr>
          <w:sz w:val="24"/>
        </w:rPr>
        <w:t>hýb</w:t>
      </w:r>
      <w:r>
        <w:rPr>
          <w:spacing w:val="-3"/>
          <w:sz w:val="24"/>
        </w:rPr>
        <w:t xml:space="preserve"> </w:t>
      </w:r>
      <w:r>
        <w:rPr>
          <w:sz w:val="24"/>
        </w:rPr>
        <w:t>sa,</w:t>
      </w:r>
      <w:r>
        <w:rPr>
          <w:spacing w:val="-1"/>
          <w:sz w:val="24"/>
        </w:rPr>
        <w:t xml:space="preserve"> </w:t>
      </w:r>
      <w:r>
        <w:rPr>
          <w:sz w:val="24"/>
        </w:rPr>
        <w:t>objavuj!“</w:t>
      </w:r>
    </w:p>
    <w:p w:rsidR="00706046" w:rsidRDefault="005B2A69" w:rsidP="00706046">
      <w:pPr>
        <w:pStyle w:val="Odsekzoznamu"/>
        <w:numPr>
          <w:ilvl w:val="0"/>
          <w:numId w:val="18"/>
        </w:numPr>
        <w:tabs>
          <w:tab w:val="left" w:pos="543"/>
        </w:tabs>
        <w:spacing w:before="6" w:line="244" w:lineRule="auto"/>
        <w:ind w:left="542" w:right="115" w:hanging="425"/>
        <w:jc w:val="both"/>
        <w:rPr>
          <w:rFonts w:ascii="Symbol" w:hAnsi="Symbol"/>
          <w:sz w:val="24"/>
        </w:rPr>
      </w:pPr>
      <w:hyperlink r:id="rId21">
        <w:r w:rsidR="00706046">
          <w:rPr>
            <w:i/>
            <w:color w:val="0462C1"/>
            <w:sz w:val="24"/>
            <w:u w:val="single" w:color="0462C1"/>
          </w:rPr>
          <w:t>Skutočne zdravá škola</w:t>
        </w:r>
        <w:r w:rsidR="00706046">
          <w:rPr>
            <w:i/>
            <w:color w:val="0462C1"/>
            <w:sz w:val="24"/>
          </w:rPr>
          <w:t xml:space="preserve"> </w:t>
        </w:r>
      </w:hyperlink>
      <w:r w:rsidR="00706046">
        <w:rPr>
          <w:sz w:val="24"/>
        </w:rPr>
        <w:t>– neformálne edukačné aktivity, zvyšovanie kvality stravy a úrovne</w:t>
      </w:r>
      <w:r w:rsidR="00706046">
        <w:rPr>
          <w:spacing w:val="1"/>
          <w:sz w:val="24"/>
        </w:rPr>
        <w:t xml:space="preserve"> </w:t>
      </w:r>
      <w:r w:rsidR="00706046">
        <w:rPr>
          <w:sz w:val="24"/>
        </w:rPr>
        <w:t>stravovania</w:t>
      </w:r>
      <w:r w:rsidR="00706046">
        <w:rPr>
          <w:spacing w:val="-3"/>
          <w:sz w:val="24"/>
        </w:rPr>
        <w:t xml:space="preserve"> </w:t>
      </w:r>
      <w:r w:rsidR="00706046">
        <w:rPr>
          <w:sz w:val="24"/>
        </w:rPr>
        <w:t>v školských</w:t>
      </w:r>
      <w:r w:rsidR="00706046">
        <w:rPr>
          <w:spacing w:val="1"/>
          <w:sz w:val="24"/>
        </w:rPr>
        <w:t xml:space="preserve"> </w:t>
      </w:r>
      <w:r w:rsidR="00706046">
        <w:rPr>
          <w:sz w:val="24"/>
        </w:rPr>
        <w:t>jedálňach.</w:t>
      </w:r>
    </w:p>
    <w:p w:rsidR="00706046" w:rsidRPr="00706046" w:rsidRDefault="005B2A69" w:rsidP="00D619AA">
      <w:pPr>
        <w:pStyle w:val="Odsekzoznamu"/>
        <w:numPr>
          <w:ilvl w:val="0"/>
          <w:numId w:val="18"/>
        </w:numPr>
        <w:tabs>
          <w:tab w:val="left" w:pos="543"/>
        </w:tabs>
        <w:spacing w:before="4"/>
        <w:ind w:left="542" w:hanging="426"/>
        <w:jc w:val="both"/>
        <w:rPr>
          <w:rFonts w:ascii="Symbol" w:hAnsi="Symbol"/>
          <w:sz w:val="24"/>
        </w:rPr>
      </w:pPr>
      <w:hyperlink r:id="rId22">
        <w:r w:rsidR="00706046">
          <w:rPr>
            <w:color w:val="0462C1"/>
            <w:sz w:val="24"/>
            <w:u w:val="single" w:color="0462C1"/>
          </w:rPr>
          <w:t>Ponuka</w:t>
        </w:r>
        <w:r w:rsidR="00706046">
          <w:rPr>
            <w:color w:val="0462C1"/>
            <w:spacing w:val="-5"/>
            <w:sz w:val="24"/>
            <w:u w:val="single" w:color="0462C1"/>
          </w:rPr>
          <w:t xml:space="preserve"> </w:t>
        </w:r>
        <w:r w:rsidR="00706046">
          <w:rPr>
            <w:color w:val="0462C1"/>
            <w:sz w:val="24"/>
            <w:u w:val="single" w:color="0462C1"/>
          </w:rPr>
          <w:t>vzdelávania</w:t>
        </w:r>
        <w:r w:rsidR="00706046">
          <w:rPr>
            <w:color w:val="0462C1"/>
            <w:spacing w:val="-6"/>
            <w:sz w:val="24"/>
          </w:rPr>
          <w:t xml:space="preserve"> </w:t>
        </w:r>
      </w:hyperlink>
      <w:r w:rsidR="00706046">
        <w:rPr>
          <w:sz w:val="24"/>
        </w:rPr>
        <w:t>Národného</w:t>
      </w:r>
      <w:r w:rsidR="00706046">
        <w:rPr>
          <w:spacing w:val="-4"/>
          <w:sz w:val="24"/>
        </w:rPr>
        <w:t xml:space="preserve"> </w:t>
      </w:r>
      <w:r w:rsidR="00706046">
        <w:rPr>
          <w:sz w:val="24"/>
        </w:rPr>
        <w:t>športového</w:t>
      </w:r>
      <w:r w:rsidR="00706046">
        <w:rPr>
          <w:spacing w:val="-4"/>
          <w:sz w:val="24"/>
        </w:rPr>
        <w:t xml:space="preserve"> </w:t>
      </w:r>
      <w:r w:rsidR="00706046">
        <w:rPr>
          <w:sz w:val="24"/>
        </w:rPr>
        <w:t>centra.</w:t>
      </w:r>
    </w:p>
    <w:p w:rsidR="000F606D" w:rsidRPr="00D530AB" w:rsidRDefault="000F606D" w:rsidP="002E78F3">
      <w:pPr>
        <w:pStyle w:val="Default"/>
        <w:spacing w:line="360" w:lineRule="auto"/>
        <w:jc w:val="both"/>
        <w:rPr>
          <w:szCs w:val="23"/>
        </w:rPr>
      </w:pPr>
    </w:p>
    <w:p w:rsidR="000F606D" w:rsidRPr="0065056F" w:rsidRDefault="00785970" w:rsidP="00D530AB">
      <w:pPr>
        <w:pStyle w:val="Default"/>
        <w:jc w:val="both"/>
        <w:rPr>
          <w:rFonts w:ascii="Bookman Old Style" w:hAnsi="Bookman Old Style"/>
          <w:b/>
          <w:i/>
          <w:color w:val="000099"/>
          <w:szCs w:val="23"/>
        </w:rPr>
      </w:pPr>
      <w:r w:rsidRPr="0065056F">
        <w:rPr>
          <w:rFonts w:ascii="Bookman Old Style" w:hAnsi="Bookman Old Style"/>
          <w:b/>
          <w:i/>
          <w:color w:val="000099"/>
          <w:szCs w:val="23"/>
        </w:rPr>
        <w:t>Z</w:t>
      </w:r>
      <w:r w:rsidR="00D619AA" w:rsidRPr="0065056F">
        <w:rPr>
          <w:rFonts w:ascii="Bookman Old Style" w:hAnsi="Bookman Old Style"/>
          <w:b/>
          <w:i/>
          <w:color w:val="000099"/>
          <w:szCs w:val="23"/>
        </w:rPr>
        <w:t xml:space="preserve">a najdôležitejšie považujeme motivovať a vyzývať všetkých </w:t>
      </w:r>
      <w:r w:rsidR="00893E3D">
        <w:rPr>
          <w:rFonts w:ascii="Bookman Old Style" w:hAnsi="Bookman Old Style"/>
          <w:b/>
          <w:i/>
          <w:color w:val="000099"/>
          <w:szCs w:val="23"/>
        </w:rPr>
        <w:t xml:space="preserve">žiakov školy, ale aj ich rodičov, </w:t>
      </w:r>
      <w:r w:rsidR="00D619AA" w:rsidRPr="0065056F">
        <w:rPr>
          <w:rFonts w:ascii="Bookman Old Style" w:hAnsi="Bookman Old Style"/>
          <w:b/>
          <w:i/>
          <w:color w:val="000099"/>
          <w:szCs w:val="23"/>
        </w:rPr>
        <w:t xml:space="preserve">aby sa </w:t>
      </w:r>
      <w:r w:rsidR="002E78F3" w:rsidRPr="0065056F">
        <w:rPr>
          <w:rFonts w:ascii="Bookman Old Style" w:hAnsi="Bookman Old Style"/>
          <w:b/>
          <w:i/>
          <w:color w:val="000099"/>
          <w:szCs w:val="23"/>
        </w:rPr>
        <w:t xml:space="preserve">aktívne </w:t>
      </w:r>
      <w:r w:rsidR="00D619AA" w:rsidRPr="0065056F">
        <w:rPr>
          <w:rFonts w:ascii="Bookman Old Style" w:hAnsi="Bookman Old Style"/>
          <w:b/>
          <w:i/>
          <w:color w:val="000099"/>
          <w:szCs w:val="23"/>
        </w:rPr>
        <w:t>zapájal</w:t>
      </w:r>
      <w:r w:rsidR="00893E3D">
        <w:rPr>
          <w:rFonts w:ascii="Bookman Old Style" w:hAnsi="Bookman Old Style"/>
          <w:b/>
          <w:i/>
          <w:color w:val="000099"/>
          <w:szCs w:val="23"/>
        </w:rPr>
        <w:t>i</w:t>
      </w:r>
      <w:r w:rsidR="00D619AA" w:rsidRPr="0065056F">
        <w:rPr>
          <w:rFonts w:ascii="Bookman Old Style" w:hAnsi="Bookman Old Style"/>
          <w:b/>
          <w:i/>
          <w:color w:val="000099"/>
          <w:szCs w:val="23"/>
        </w:rPr>
        <w:t xml:space="preserve"> </w:t>
      </w:r>
      <w:r w:rsidR="002E78F3" w:rsidRPr="0065056F">
        <w:rPr>
          <w:rFonts w:ascii="Bookman Old Style" w:hAnsi="Bookman Old Style"/>
          <w:b/>
          <w:i/>
          <w:color w:val="000099"/>
          <w:szCs w:val="23"/>
        </w:rPr>
        <w:t xml:space="preserve">do </w:t>
      </w:r>
      <w:r w:rsidR="00D619AA" w:rsidRPr="0065056F">
        <w:rPr>
          <w:rFonts w:ascii="Bookman Old Style" w:hAnsi="Bookman Old Style"/>
          <w:b/>
          <w:i/>
          <w:color w:val="000099"/>
          <w:szCs w:val="23"/>
        </w:rPr>
        <w:t>pripravovan</w:t>
      </w:r>
      <w:r w:rsidR="002E78F3" w:rsidRPr="0065056F">
        <w:rPr>
          <w:rFonts w:ascii="Bookman Old Style" w:hAnsi="Bookman Old Style"/>
          <w:b/>
          <w:i/>
          <w:color w:val="000099"/>
          <w:szCs w:val="23"/>
        </w:rPr>
        <w:t xml:space="preserve">ých </w:t>
      </w:r>
      <w:r w:rsidR="000F606D" w:rsidRPr="0065056F">
        <w:rPr>
          <w:rFonts w:ascii="Bookman Old Style" w:hAnsi="Bookman Old Style"/>
          <w:b/>
          <w:i/>
          <w:color w:val="000099"/>
          <w:szCs w:val="23"/>
        </w:rPr>
        <w:t>podujatí a ich prostredníctvom si osvojoval</w:t>
      </w:r>
      <w:r w:rsidR="00893E3D">
        <w:rPr>
          <w:rFonts w:ascii="Bookman Old Style" w:hAnsi="Bookman Old Style"/>
          <w:b/>
          <w:i/>
          <w:color w:val="000099"/>
          <w:szCs w:val="23"/>
        </w:rPr>
        <w:t>i</w:t>
      </w:r>
      <w:r w:rsidR="000F606D" w:rsidRPr="0065056F">
        <w:rPr>
          <w:rFonts w:ascii="Bookman Old Style" w:hAnsi="Bookman Old Style"/>
          <w:b/>
          <w:i/>
          <w:color w:val="000099"/>
          <w:szCs w:val="23"/>
        </w:rPr>
        <w:t xml:space="preserve"> vedomie o  potrebe zdravého životného štýlu ako svojej základnej osobnostnej potrebe. </w:t>
      </w:r>
    </w:p>
    <w:p w:rsidR="00D619AA" w:rsidRPr="0065056F" w:rsidRDefault="00D619AA" w:rsidP="00D530AB">
      <w:pPr>
        <w:pStyle w:val="Default"/>
        <w:jc w:val="both"/>
        <w:rPr>
          <w:rFonts w:ascii="Bookman Old Style" w:hAnsi="Bookman Old Style"/>
          <w:b/>
          <w:i/>
          <w:color w:val="000099"/>
          <w:szCs w:val="23"/>
        </w:rPr>
      </w:pPr>
      <w:r w:rsidRPr="0065056F">
        <w:rPr>
          <w:rFonts w:ascii="Bookman Old Style" w:hAnsi="Bookman Old Style"/>
          <w:b/>
          <w:i/>
          <w:color w:val="000099"/>
          <w:szCs w:val="23"/>
        </w:rPr>
        <w:t xml:space="preserve">Preventívne opatrenia v boji proti nadváhe a obezite majú svoj význam. Nevyhnutné je však začínať s osvetou už u žiakov, u ktorých je možné najľahšie dosiahnuť zmenu spôsobu života. Národný program je celospoločenskou iniciatívou. Pozitívne výsledky si vyžadujú spoluprácu a zodpovednosť všetkých zainteresovaných sektorov. Zapojením sa prispejeme k zmene súčasnej </w:t>
      </w:r>
      <w:r w:rsidR="000F606D" w:rsidRPr="0065056F">
        <w:rPr>
          <w:rFonts w:ascii="Bookman Old Style" w:hAnsi="Bookman Old Style"/>
          <w:b/>
          <w:i/>
          <w:color w:val="000099"/>
          <w:szCs w:val="23"/>
        </w:rPr>
        <w:t xml:space="preserve">neutešenej </w:t>
      </w:r>
      <w:r w:rsidRPr="0065056F">
        <w:rPr>
          <w:rFonts w:ascii="Bookman Old Style" w:hAnsi="Bookman Old Style"/>
          <w:b/>
          <w:i/>
          <w:color w:val="000099"/>
          <w:szCs w:val="23"/>
        </w:rPr>
        <w:t xml:space="preserve">situácie. </w:t>
      </w:r>
    </w:p>
    <w:p w:rsidR="00D619AA" w:rsidRPr="00785970" w:rsidRDefault="00D619AA" w:rsidP="00D619AA">
      <w:pPr>
        <w:pStyle w:val="Default"/>
        <w:rPr>
          <w:color w:val="0033CC"/>
          <w:sz w:val="23"/>
          <w:szCs w:val="23"/>
        </w:rPr>
      </w:pPr>
    </w:p>
    <w:p w:rsidR="008402F7" w:rsidRDefault="00D619AA" w:rsidP="00D619AA">
      <w:pPr>
        <w:pStyle w:val="Default"/>
        <w:jc w:val="right"/>
        <w:rPr>
          <w:b/>
          <w:color w:val="auto"/>
          <w:sz w:val="23"/>
          <w:szCs w:val="23"/>
        </w:rPr>
      </w:pPr>
      <w:r w:rsidRPr="00785970">
        <w:rPr>
          <w:b/>
          <w:color w:val="auto"/>
          <w:sz w:val="23"/>
          <w:szCs w:val="23"/>
        </w:rPr>
        <w:t>Vy</w:t>
      </w:r>
      <w:r w:rsidR="00D530AB" w:rsidRPr="00785970">
        <w:rPr>
          <w:b/>
          <w:color w:val="auto"/>
          <w:sz w:val="23"/>
          <w:szCs w:val="23"/>
        </w:rPr>
        <w:t xml:space="preserve">pracovala: </w:t>
      </w:r>
      <w:r w:rsidR="00674490">
        <w:rPr>
          <w:b/>
          <w:color w:val="auto"/>
          <w:sz w:val="23"/>
          <w:szCs w:val="23"/>
        </w:rPr>
        <w:t xml:space="preserve">Juliana </w:t>
      </w:r>
      <w:proofErr w:type="spellStart"/>
      <w:r w:rsidR="00674490">
        <w:rPr>
          <w:b/>
          <w:color w:val="auto"/>
          <w:sz w:val="23"/>
          <w:szCs w:val="23"/>
        </w:rPr>
        <w:t>Bothová</w:t>
      </w:r>
      <w:proofErr w:type="spellEnd"/>
    </w:p>
    <w:p w:rsidR="00D530AB" w:rsidRPr="0065056F" w:rsidRDefault="00D530AB" w:rsidP="00D619AA">
      <w:pPr>
        <w:pStyle w:val="Default"/>
        <w:jc w:val="right"/>
        <w:rPr>
          <w:i/>
          <w:sz w:val="23"/>
          <w:szCs w:val="23"/>
        </w:rPr>
      </w:pPr>
      <w:r w:rsidRPr="0065056F">
        <w:rPr>
          <w:i/>
          <w:sz w:val="23"/>
          <w:szCs w:val="23"/>
        </w:rPr>
        <w:t xml:space="preserve">koordinátorka prevencie nadváhy a obezity </w:t>
      </w:r>
      <w:r w:rsidR="00785970" w:rsidRPr="0065056F">
        <w:rPr>
          <w:i/>
          <w:sz w:val="23"/>
          <w:szCs w:val="23"/>
        </w:rPr>
        <w:t>na ZŠ Lehnice</w:t>
      </w:r>
    </w:p>
    <w:p w:rsidR="00785970" w:rsidRPr="0065056F" w:rsidRDefault="00785970" w:rsidP="00D619AA">
      <w:pPr>
        <w:pStyle w:val="Default"/>
        <w:jc w:val="right"/>
        <w:rPr>
          <w:i/>
          <w:szCs w:val="23"/>
        </w:rPr>
      </w:pPr>
      <w:r w:rsidRPr="0065056F">
        <w:rPr>
          <w:i/>
          <w:szCs w:val="23"/>
        </w:rPr>
        <w:t>august 20</w:t>
      </w:r>
      <w:r w:rsidR="000E1D83" w:rsidRPr="0065056F">
        <w:rPr>
          <w:i/>
          <w:szCs w:val="23"/>
        </w:rPr>
        <w:t>2</w:t>
      </w:r>
      <w:r w:rsidR="00706046">
        <w:rPr>
          <w:i/>
          <w:szCs w:val="23"/>
        </w:rPr>
        <w:t>3</w:t>
      </w:r>
    </w:p>
    <w:p w:rsidR="00D619AA" w:rsidRPr="00785970" w:rsidRDefault="00D619AA" w:rsidP="00D619AA">
      <w:pPr>
        <w:pStyle w:val="Default"/>
        <w:rPr>
          <w:b/>
          <w:bCs/>
          <w:sz w:val="23"/>
          <w:szCs w:val="23"/>
        </w:rPr>
      </w:pPr>
    </w:p>
    <w:p w:rsidR="00D619AA" w:rsidRDefault="00D619AA" w:rsidP="00D619AA">
      <w:pPr>
        <w:pStyle w:val="Default"/>
        <w:rPr>
          <w:b/>
          <w:bCs/>
          <w:sz w:val="23"/>
          <w:szCs w:val="23"/>
        </w:rPr>
      </w:pPr>
      <w:r w:rsidRPr="00785970">
        <w:rPr>
          <w:b/>
          <w:bCs/>
          <w:sz w:val="23"/>
          <w:szCs w:val="23"/>
        </w:rPr>
        <w:t xml:space="preserve">Plán prerokovala a schválila PRŠ na svojom zasadnutí dňa </w:t>
      </w:r>
      <w:r w:rsidR="000E1D83">
        <w:rPr>
          <w:b/>
          <w:bCs/>
          <w:sz w:val="23"/>
          <w:szCs w:val="23"/>
        </w:rPr>
        <w:t>0</w:t>
      </w:r>
      <w:r w:rsidR="00706046">
        <w:rPr>
          <w:b/>
          <w:bCs/>
          <w:sz w:val="23"/>
          <w:szCs w:val="23"/>
        </w:rPr>
        <w:t>4</w:t>
      </w:r>
      <w:r w:rsidR="000E1D83">
        <w:rPr>
          <w:b/>
          <w:bCs/>
          <w:sz w:val="23"/>
          <w:szCs w:val="23"/>
        </w:rPr>
        <w:t>.0</w:t>
      </w:r>
      <w:r w:rsidRPr="00785970">
        <w:rPr>
          <w:b/>
          <w:bCs/>
          <w:sz w:val="23"/>
          <w:szCs w:val="23"/>
        </w:rPr>
        <w:t>9.20</w:t>
      </w:r>
      <w:r w:rsidR="000E1D83">
        <w:rPr>
          <w:b/>
          <w:bCs/>
          <w:sz w:val="23"/>
          <w:szCs w:val="23"/>
        </w:rPr>
        <w:t>2</w:t>
      </w:r>
      <w:r w:rsidR="00706046">
        <w:rPr>
          <w:b/>
          <w:bCs/>
          <w:sz w:val="23"/>
          <w:szCs w:val="23"/>
        </w:rPr>
        <w:t>3</w:t>
      </w:r>
    </w:p>
    <w:p w:rsidR="000E1D83" w:rsidRPr="00785970" w:rsidRDefault="000E1D83" w:rsidP="00D619AA">
      <w:pPr>
        <w:pStyle w:val="Default"/>
        <w:rPr>
          <w:b/>
          <w:bCs/>
          <w:sz w:val="23"/>
          <w:szCs w:val="23"/>
        </w:rPr>
      </w:pPr>
    </w:p>
    <w:p w:rsidR="00D619AA" w:rsidRPr="00785970" w:rsidRDefault="00D619AA" w:rsidP="00D619AA">
      <w:pPr>
        <w:pStyle w:val="Default"/>
        <w:rPr>
          <w:sz w:val="23"/>
          <w:szCs w:val="23"/>
        </w:rPr>
      </w:pPr>
      <w:r w:rsidRPr="00785970">
        <w:rPr>
          <w:b/>
          <w:bCs/>
          <w:sz w:val="23"/>
          <w:szCs w:val="23"/>
        </w:rPr>
        <w:t>Schválila riaditeľka školy</w:t>
      </w:r>
      <w:r w:rsidRPr="00785970">
        <w:rPr>
          <w:b/>
          <w:bCs/>
          <w:sz w:val="23"/>
          <w:szCs w:val="23"/>
        </w:rPr>
        <w:tab/>
      </w:r>
      <w:r w:rsidRPr="00785970">
        <w:rPr>
          <w:b/>
          <w:bCs/>
          <w:sz w:val="23"/>
          <w:szCs w:val="23"/>
        </w:rPr>
        <w:tab/>
      </w:r>
      <w:r w:rsidR="008402F7">
        <w:rPr>
          <w:b/>
          <w:bCs/>
          <w:sz w:val="23"/>
          <w:szCs w:val="23"/>
        </w:rPr>
        <w:t xml:space="preserve">Ing. Zuzana </w:t>
      </w:r>
      <w:proofErr w:type="spellStart"/>
      <w:r w:rsidR="008402F7">
        <w:rPr>
          <w:b/>
          <w:bCs/>
          <w:sz w:val="23"/>
          <w:szCs w:val="23"/>
        </w:rPr>
        <w:t>Pálmayová</w:t>
      </w:r>
      <w:proofErr w:type="spellEnd"/>
      <w:r w:rsidRPr="00785970">
        <w:rPr>
          <w:b/>
          <w:bCs/>
          <w:sz w:val="23"/>
          <w:szCs w:val="23"/>
        </w:rPr>
        <w:tab/>
      </w:r>
      <w:r w:rsidRPr="00785970">
        <w:rPr>
          <w:b/>
          <w:bCs/>
          <w:sz w:val="23"/>
          <w:szCs w:val="23"/>
        </w:rPr>
        <w:tab/>
      </w:r>
      <w:r w:rsidR="008402F7">
        <w:rPr>
          <w:b/>
          <w:bCs/>
          <w:sz w:val="23"/>
          <w:szCs w:val="23"/>
        </w:rPr>
        <w:t xml:space="preserve">         </w:t>
      </w:r>
      <w:r w:rsidRPr="00785970">
        <w:rPr>
          <w:b/>
          <w:bCs/>
          <w:sz w:val="23"/>
          <w:szCs w:val="23"/>
        </w:rPr>
        <w:t xml:space="preserve">dňa </w:t>
      </w:r>
      <w:r w:rsidR="000E1D83">
        <w:rPr>
          <w:b/>
          <w:bCs/>
          <w:sz w:val="23"/>
          <w:szCs w:val="23"/>
        </w:rPr>
        <w:t>0</w:t>
      </w:r>
      <w:r w:rsidR="00706046">
        <w:rPr>
          <w:b/>
          <w:bCs/>
          <w:sz w:val="23"/>
          <w:szCs w:val="23"/>
        </w:rPr>
        <w:t>4</w:t>
      </w:r>
      <w:r w:rsidRPr="00785970">
        <w:rPr>
          <w:b/>
          <w:bCs/>
          <w:sz w:val="23"/>
          <w:szCs w:val="23"/>
        </w:rPr>
        <w:t>.</w:t>
      </w:r>
      <w:r w:rsidR="003E6258">
        <w:rPr>
          <w:b/>
          <w:bCs/>
          <w:sz w:val="23"/>
          <w:szCs w:val="23"/>
        </w:rPr>
        <w:t>0</w:t>
      </w:r>
      <w:r w:rsidRPr="00785970">
        <w:rPr>
          <w:b/>
          <w:bCs/>
          <w:sz w:val="23"/>
          <w:szCs w:val="23"/>
        </w:rPr>
        <w:t>9.20</w:t>
      </w:r>
      <w:r w:rsidR="000E1D83">
        <w:rPr>
          <w:b/>
          <w:bCs/>
          <w:sz w:val="23"/>
          <w:szCs w:val="23"/>
        </w:rPr>
        <w:t>2</w:t>
      </w:r>
      <w:r w:rsidR="005B2A69">
        <w:rPr>
          <w:b/>
          <w:bCs/>
          <w:sz w:val="23"/>
          <w:szCs w:val="23"/>
        </w:rPr>
        <w:t>3</w:t>
      </w:r>
      <w:bookmarkStart w:id="0" w:name="_GoBack"/>
      <w:bookmarkEnd w:id="0"/>
      <w:r w:rsidRPr="00785970">
        <w:rPr>
          <w:b/>
          <w:bCs/>
          <w:sz w:val="23"/>
          <w:szCs w:val="23"/>
        </w:rPr>
        <w:tab/>
      </w:r>
    </w:p>
    <w:sectPr w:rsidR="00D619AA" w:rsidRPr="00785970">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75" w:rsidRDefault="004E4575" w:rsidP="00B243C3">
      <w:r>
        <w:separator/>
      </w:r>
    </w:p>
  </w:endnote>
  <w:endnote w:type="continuationSeparator" w:id="0">
    <w:p w:rsidR="004E4575" w:rsidRDefault="004E4575" w:rsidP="00B2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54304"/>
      <w:docPartObj>
        <w:docPartGallery w:val="Page Numbers (Bottom of Page)"/>
        <w:docPartUnique/>
      </w:docPartObj>
    </w:sdtPr>
    <w:sdtEndPr/>
    <w:sdtContent>
      <w:p w:rsidR="00B243C3" w:rsidRDefault="00B243C3">
        <w:pPr>
          <w:pStyle w:val="Pta"/>
          <w:jc w:val="right"/>
        </w:pPr>
        <w:r>
          <w:fldChar w:fldCharType="begin"/>
        </w:r>
        <w:r>
          <w:instrText>PAGE   \* MERGEFORMAT</w:instrText>
        </w:r>
        <w:r>
          <w:fldChar w:fldCharType="separate"/>
        </w:r>
        <w:r w:rsidR="005B2A69">
          <w:rPr>
            <w:noProof/>
          </w:rPr>
          <w:t>5</w:t>
        </w:r>
        <w:r>
          <w:fldChar w:fldCharType="end"/>
        </w:r>
      </w:p>
    </w:sdtContent>
  </w:sdt>
  <w:p w:rsidR="00B243C3" w:rsidRDefault="00B243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75" w:rsidRDefault="004E4575" w:rsidP="00B243C3">
      <w:r>
        <w:separator/>
      </w:r>
    </w:p>
  </w:footnote>
  <w:footnote w:type="continuationSeparator" w:id="0">
    <w:p w:rsidR="004E4575" w:rsidRDefault="004E4575" w:rsidP="00B2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C3" w:rsidRPr="00B243C3" w:rsidRDefault="00B243C3" w:rsidP="00B243C3">
    <w:pPr>
      <w:pStyle w:val="Default"/>
      <w:jc w:val="center"/>
      <w:rPr>
        <w:b/>
        <w:i/>
        <w:color w:val="C00000"/>
      </w:rPr>
    </w:pPr>
    <w:r w:rsidRPr="00B243C3">
      <w:rPr>
        <w:b/>
        <w:i/>
        <w:color w:val="C00000"/>
      </w:rPr>
      <w:t xml:space="preserve">Základná škola, Školská 840, 930 37 Lehnice    </w:t>
    </w:r>
  </w:p>
  <w:p w:rsidR="00B243C3" w:rsidRPr="00B243C3" w:rsidRDefault="00B243C3">
    <w:pPr>
      <w:pStyle w:val="Hlavika"/>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1F1"/>
      </v:shape>
    </w:pict>
  </w:numPicBullet>
  <w:abstractNum w:abstractNumId="0" w15:restartNumberingAfterBreak="0">
    <w:nsid w:val="01CF13C9"/>
    <w:multiLevelType w:val="hybridMultilevel"/>
    <w:tmpl w:val="61B619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4714ED"/>
    <w:multiLevelType w:val="hybridMultilevel"/>
    <w:tmpl w:val="0852789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F1D7DAD"/>
    <w:multiLevelType w:val="hybridMultilevel"/>
    <w:tmpl w:val="BFC47E66"/>
    <w:lvl w:ilvl="0" w:tplc="B5ACF654">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31D64F2"/>
    <w:multiLevelType w:val="hybridMultilevel"/>
    <w:tmpl w:val="25DCC4E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DF86C06"/>
    <w:multiLevelType w:val="hybridMultilevel"/>
    <w:tmpl w:val="F43AE9F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4031CA5"/>
    <w:multiLevelType w:val="hybridMultilevel"/>
    <w:tmpl w:val="42D8A952"/>
    <w:lvl w:ilvl="0" w:tplc="3EE06300">
      <w:numFmt w:val="bullet"/>
      <w:lvlText w:val=""/>
      <w:lvlJc w:val="left"/>
      <w:pPr>
        <w:ind w:left="544" w:hanging="428"/>
      </w:pPr>
      <w:rPr>
        <w:rFonts w:hint="default"/>
        <w:w w:val="100"/>
        <w:lang w:val="sk-SK" w:eastAsia="en-US" w:bidi="ar-SA"/>
      </w:rPr>
    </w:lvl>
    <w:lvl w:ilvl="1" w:tplc="8C32BECA">
      <w:numFmt w:val="bullet"/>
      <w:lvlText w:val="o"/>
      <w:lvlJc w:val="left"/>
      <w:pPr>
        <w:ind w:left="683" w:hanging="284"/>
      </w:pPr>
      <w:rPr>
        <w:rFonts w:ascii="Courier New" w:eastAsia="Courier New" w:hAnsi="Courier New" w:cs="Courier New" w:hint="default"/>
        <w:w w:val="100"/>
        <w:sz w:val="24"/>
        <w:szCs w:val="24"/>
        <w:lang w:val="sk-SK" w:eastAsia="en-US" w:bidi="ar-SA"/>
      </w:rPr>
    </w:lvl>
    <w:lvl w:ilvl="2" w:tplc="FE3CED4E">
      <w:numFmt w:val="bullet"/>
      <w:lvlText w:val="•"/>
      <w:lvlJc w:val="left"/>
      <w:pPr>
        <w:ind w:left="820" w:hanging="284"/>
      </w:pPr>
      <w:rPr>
        <w:rFonts w:hint="default"/>
        <w:lang w:val="sk-SK" w:eastAsia="en-US" w:bidi="ar-SA"/>
      </w:rPr>
    </w:lvl>
    <w:lvl w:ilvl="3" w:tplc="483441CE">
      <w:numFmt w:val="bullet"/>
      <w:lvlText w:val="•"/>
      <w:lvlJc w:val="left"/>
      <w:pPr>
        <w:ind w:left="1915" w:hanging="284"/>
      </w:pPr>
      <w:rPr>
        <w:rFonts w:hint="default"/>
        <w:lang w:val="sk-SK" w:eastAsia="en-US" w:bidi="ar-SA"/>
      </w:rPr>
    </w:lvl>
    <w:lvl w:ilvl="4" w:tplc="CF7079C0">
      <w:numFmt w:val="bullet"/>
      <w:lvlText w:val="•"/>
      <w:lvlJc w:val="left"/>
      <w:pPr>
        <w:ind w:left="3011" w:hanging="284"/>
      </w:pPr>
      <w:rPr>
        <w:rFonts w:hint="default"/>
        <w:lang w:val="sk-SK" w:eastAsia="en-US" w:bidi="ar-SA"/>
      </w:rPr>
    </w:lvl>
    <w:lvl w:ilvl="5" w:tplc="3E62C9BE">
      <w:numFmt w:val="bullet"/>
      <w:lvlText w:val="•"/>
      <w:lvlJc w:val="left"/>
      <w:pPr>
        <w:ind w:left="4107" w:hanging="284"/>
      </w:pPr>
      <w:rPr>
        <w:rFonts w:hint="default"/>
        <w:lang w:val="sk-SK" w:eastAsia="en-US" w:bidi="ar-SA"/>
      </w:rPr>
    </w:lvl>
    <w:lvl w:ilvl="6" w:tplc="F4EEFF40">
      <w:numFmt w:val="bullet"/>
      <w:lvlText w:val="•"/>
      <w:lvlJc w:val="left"/>
      <w:pPr>
        <w:ind w:left="5203" w:hanging="284"/>
      </w:pPr>
      <w:rPr>
        <w:rFonts w:hint="default"/>
        <w:lang w:val="sk-SK" w:eastAsia="en-US" w:bidi="ar-SA"/>
      </w:rPr>
    </w:lvl>
    <w:lvl w:ilvl="7" w:tplc="EAD6D604">
      <w:numFmt w:val="bullet"/>
      <w:lvlText w:val="•"/>
      <w:lvlJc w:val="left"/>
      <w:pPr>
        <w:ind w:left="6299" w:hanging="284"/>
      </w:pPr>
      <w:rPr>
        <w:rFonts w:hint="default"/>
        <w:lang w:val="sk-SK" w:eastAsia="en-US" w:bidi="ar-SA"/>
      </w:rPr>
    </w:lvl>
    <w:lvl w:ilvl="8" w:tplc="180CEF5E">
      <w:numFmt w:val="bullet"/>
      <w:lvlText w:val="•"/>
      <w:lvlJc w:val="left"/>
      <w:pPr>
        <w:ind w:left="7394" w:hanging="284"/>
      </w:pPr>
      <w:rPr>
        <w:rFonts w:hint="default"/>
        <w:lang w:val="sk-SK" w:eastAsia="en-US" w:bidi="ar-SA"/>
      </w:rPr>
    </w:lvl>
  </w:abstractNum>
  <w:abstractNum w:abstractNumId="6" w15:restartNumberingAfterBreak="0">
    <w:nsid w:val="3A9237B6"/>
    <w:multiLevelType w:val="hybridMultilevel"/>
    <w:tmpl w:val="139E0088"/>
    <w:lvl w:ilvl="0" w:tplc="C6ECC9C2">
      <w:start w:val="1"/>
      <w:numFmt w:val="lowerLetter"/>
      <w:lvlText w:val="%1."/>
      <w:lvlJc w:val="left"/>
      <w:pPr>
        <w:ind w:left="400" w:hanging="284"/>
        <w:jc w:val="left"/>
      </w:pPr>
      <w:rPr>
        <w:rFonts w:ascii="Calibri" w:eastAsia="Calibri" w:hAnsi="Calibri" w:cs="Calibri" w:hint="default"/>
        <w:b/>
        <w:bCs/>
        <w:spacing w:val="-1"/>
        <w:w w:val="100"/>
        <w:sz w:val="24"/>
        <w:szCs w:val="24"/>
        <w:lang w:val="sk-SK" w:eastAsia="en-US" w:bidi="ar-SA"/>
      </w:rPr>
    </w:lvl>
    <w:lvl w:ilvl="1" w:tplc="BB3A14AA">
      <w:numFmt w:val="bullet"/>
      <w:lvlText w:val=""/>
      <w:lvlJc w:val="left"/>
      <w:pPr>
        <w:ind w:left="544" w:hanging="286"/>
      </w:pPr>
      <w:rPr>
        <w:rFonts w:ascii="Symbol" w:eastAsia="Symbol" w:hAnsi="Symbol" w:cs="Symbol" w:hint="default"/>
        <w:w w:val="100"/>
        <w:sz w:val="24"/>
        <w:szCs w:val="24"/>
        <w:lang w:val="sk-SK" w:eastAsia="en-US" w:bidi="ar-SA"/>
      </w:rPr>
    </w:lvl>
    <w:lvl w:ilvl="2" w:tplc="FC828E64">
      <w:numFmt w:val="bullet"/>
      <w:lvlText w:val="•"/>
      <w:lvlJc w:val="left"/>
      <w:pPr>
        <w:ind w:left="1545" w:hanging="286"/>
      </w:pPr>
      <w:rPr>
        <w:rFonts w:hint="default"/>
        <w:lang w:val="sk-SK" w:eastAsia="en-US" w:bidi="ar-SA"/>
      </w:rPr>
    </w:lvl>
    <w:lvl w:ilvl="3" w:tplc="1DC6890A">
      <w:numFmt w:val="bullet"/>
      <w:lvlText w:val="•"/>
      <w:lvlJc w:val="left"/>
      <w:pPr>
        <w:ind w:left="2550" w:hanging="286"/>
      </w:pPr>
      <w:rPr>
        <w:rFonts w:hint="default"/>
        <w:lang w:val="sk-SK" w:eastAsia="en-US" w:bidi="ar-SA"/>
      </w:rPr>
    </w:lvl>
    <w:lvl w:ilvl="4" w:tplc="ADBED816">
      <w:numFmt w:val="bullet"/>
      <w:lvlText w:val="•"/>
      <w:lvlJc w:val="left"/>
      <w:pPr>
        <w:ind w:left="3555" w:hanging="286"/>
      </w:pPr>
      <w:rPr>
        <w:rFonts w:hint="default"/>
        <w:lang w:val="sk-SK" w:eastAsia="en-US" w:bidi="ar-SA"/>
      </w:rPr>
    </w:lvl>
    <w:lvl w:ilvl="5" w:tplc="49EC6F86">
      <w:numFmt w:val="bullet"/>
      <w:lvlText w:val="•"/>
      <w:lvlJc w:val="left"/>
      <w:pPr>
        <w:ind w:left="4560" w:hanging="286"/>
      </w:pPr>
      <w:rPr>
        <w:rFonts w:hint="default"/>
        <w:lang w:val="sk-SK" w:eastAsia="en-US" w:bidi="ar-SA"/>
      </w:rPr>
    </w:lvl>
    <w:lvl w:ilvl="6" w:tplc="BFC0E19E">
      <w:numFmt w:val="bullet"/>
      <w:lvlText w:val="•"/>
      <w:lvlJc w:val="left"/>
      <w:pPr>
        <w:ind w:left="5565" w:hanging="286"/>
      </w:pPr>
      <w:rPr>
        <w:rFonts w:hint="default"/>
        <w:lang w:val="sk-SK" w:eastAsia="en-US" w:bidi="ar-SA"/>
      </w:rPr>
    </w:lvl>
    <w:lvl w:ilvl="7" w:tplc="FA24C460">
      <w:numFmt w:val="bullet"/>
      <w:lvlText w:val="•"/>
      <w:lvlJc w:val="left"/>
      <w:pPr>
        <w:ind w:left="6570" w:hanging="286"/>
      </w:pPr>
      <w:rPr>
        <w:rFonts w:hint="default"/>
        <w:lang w:val="sk-SK" w:eastAsia="en-US" w:bidi="ar-SA"/>
      </w:rPr>
    </w:lvl>
    <w:lvl w:ilvl="8" w:tplc="3CAE29C4">
      <w:numFmt w:val="bullet"/>
      <w:lvlText w:val="•"/>
      <w:lvlJc w:val="left"/>
      <w:pPr>
        <w:ind w:left="7576" w:hanging="286"/>
      </w:pPr>
      <w:rPr>
        <w:rFonts w:hint="default"/>
        <w:lang w:val="sk-SK" w:eastAsia="en-US" w:bidi="ar-SA"/>
      </w:rPr>
    </w:lvl>
  </w:abstractNum>
  <w:abstractNum w:abstractNumId="7" w15:restartNumberingAfterBreak="0">
    <w:nsid w:val="3F3358FA"/>
    <w:multiLevelType w:val="hybridMultilevel"/>
    <w:tmpl w:val="B48CED3E"/>
    <w:lvl w:ilvl="0" w:tplc="B5ACF65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8847AE"/>
    <w:multiLevelType w:val="hybridMultilevel"/>
    <w:tmpl w:val="47481A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C700B7"/>
    <w:multiLevelType w:val="hybridMultilevel"/>
    <w:tmpl w:val="80781658"/>
    <w:lvl w:ilvl="0" w:tplc="B5ACF65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2F0711"/>
    <w:multiLevelType w:val="multilevel"/>
    <w:tmpl w:val="29B20D56"/>
    <w:lvl w:ilvl="0">
      <w:start w:val="7"/>
      <w:numFmt w:val="decimal"/>
      <w:lvlText w:val="%1"/>
      <w:lvlJc w:val="left"/>
      <w:pPr>
        <w:ind w:left="117" w:hanging="375"/>
        <w:jc w:val="left"/>
      </w:pPr>
      <w:rPr>
        <w:rFonts w:ascii="Tahoma" w:eastAsia="Tahoma" w:hAnsi="Tahoma" w:cs="Tahoma" w:hint="default"/>
        <w:b/>
        <w:bCs/>
        <w:w w:val="79"/>
        <w:sz w:val="36"/>
        <w:szCs w:val="36"/>
        <w:lang w:val="sk-SK" w:eastAsia="en-US" w:bidi="ar-SA"/>
      </w:rPr>
    </w:lvl>
    <w:lvl w:ilvl="1">
      <w:start w:val="1"/>
      <w:numFmt w:val="decimal"/>
      <w:lvlText w:val="%1.%2"/>
      <w:lvlJc w:val="left"/>
      <w:pPr>
        <w:ind w:left="565" w:hanging="449"/>
        <w:jc w:val="left"/>
      </w:pPr>
      <w:rPr>
        <w:rFonts w:ascii="Tahoma" w:eastAsia="Tahoma" w:hAnsi="Tahoma" w:cs="Tahoma" w:hint="default"/>
        <w:b/>
        <w:bCs/>
        <w:spacing w:val="-1"/>
        <w:w w:val="52"/>
        <w:sz w:val="28"/>
        <w:szCs w:val="28"/>
        <w:lang w:val="sk-SK" w:eastAsia="en-US" w:bidi="ar-SA"/>
      </w:rPr>
    </w:lvl>
    <w:lvl w:ilvl="2">
      <w:numFmt w:val="bullet"/>
      <w:lvlText w:val="•"/>
      <w:lvlJc w:val="left"/>
      <w:pPr>
        <w:ind w:left="680" w:hanging="449"/>
      </w:pPr>
      <w:rPr>
        <w:rFonts w:hint="default"/>
        <w:lang w:val="sk-SK" w:eastAsia="en-US" w:bidi="ar-SA"/>
      </w:rPr>
    </w:lvl>
    <w:lvl w:ilvl="3">
      <w:numFmt w:val="bullet"/>
      <w:lvlText w:val="•"/>
      <w:lvlJc w:val="left"/>
      <w:pPr>
        <w:ind w:left="1793" w:hanging="449"/>
      </w:pPr>
      <w:rPr>
        <w:rFonts w:hint="default"/>
        <w:lang w:val="sk-SK" w:eastAsia="en-US" w:bidi="ar-SA"/>
      </w:rPr>
    </w:lvl>
    <w:lvl w:ilvl="4">
      <w:numFmt w:val="bullet"/>
      <w:lvlText w:val="•"/>
      <w:lvlJc w:val="left"/>
      <w:pPr>
        <w:ind w:left="2906" w:hanging="449"/>
      </w:pPr>
      <w:rPr>
        <w:rFonts w:hint="default"/>
        <w:lang w:val="sk-SK" w:eastAsia="en-US" w:bidi="ar-SA"/>
      </w:rPr>
    </w:lvl>
    <w:lvl w:ilvl="5">
      <w:numFmt w:val="bullet"/>
      <w:lvlText w:val="•"/>
      <w:lvlJc w:val="left"/>
      <w:pPr>
        <w:ind w:left="4019" w:hanging="449"/>
      </w:pPr>
      <w:rPr>
        <w:rFonts w:hint="default"/>
        <w:lang w:val="sk-SK" w:eastAsia="en-US" w:bidi="ar-SA"/>
      </w:rPr>
    </w:lvl>
    <w:lvl w:ilvl="6">
      <w:numFmt w:val="bullet"/>
      <w:lvlText w:val="•"/>
      <w:lvlJc w:val="left"/>
      <w:pPr>
        <w:ind w:left="5133" w:hanging="449"/>
      </w:pPr>
      <w:rPr>
        <w:rFonts w:hint="default"/>
        <w:lang w:val="sk-SK" w:eastAsia="en-US" w:bidi="ar-SA"/>
      </w:rPr>
    </w:lvl>
    <w:lvl w:ilvl="7">
      <w:numFmt w:val="bullet"/>
      <w:lvlText w:val="•"/>
      <w:lvlJc w:val="left"/>
      <w:pPr>
        <w:ind w:left="6246" w:hanging="449"/>
      </w:pPr>
      <w:rPr>
        <w:rFonts w:hint="default"/>
        <w:lang w:val="sk-SK" w:eastAsia="en-US" w:bidi="ar-SA"/>
      </w:rPr>
    </w:lvl>
    <w:lvl w:ilvl="8">
      <w:numFmt w:val="bullet"/>
      <w:lvlText w:val="•"/>
      <w:lvlJc w:val="left"/>
      <w:pPr>
        <w:ind w:left="7359" w:hanging="449"/>
      </w:pPr>
      <w:rPr>
        <w:rFonts w:hint="default"/>
        <w:lang w:val="sk-SK" w:eastAsia="en-US" w:bidi="ar-SA"/>
      </w:rPr>
    </w:lvl>
  </w:abstractNum>
  <w:abstractNum w:abstractNumId="11" w15:restartNumberingAfterBreak="0">
    <w:nsid w:val="5A4558CD"/>
    <w:multiLevelType w:val="hybridMultilevel"/>
    <w:tmpl w:val="11F8A7F4"/>
    <w:lvl w:ilvl="0" w:tplc="B5ACF65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E047929"/>
    <w:multiLevelType w:val="hybridMultilevel"/>
    <w:tmpl w:val="FF10BD2C"/>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2AB1767"/>
    <w:multiLevelType w:val="hybridMultilevel"/>
    <w:tmpl w:val="F1CCAA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8F676A4"/>
    <w:multiLevelType w:val="hybridMultilevel"/>
    <w:tmpl w:val="9DEE57A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942213F"/>
    <w:multiLevelType w:val="hybridMultilevel"/>
    <w:tmpl w:val="57B6543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112C3B"/>
    <w:multiLevelType w:val="hybridMultilevel"/>
    <w:tmpl w:val="196A7526"/>
    <w:lvl w:ilvl="0" w:tplc="B5ACF65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D41278"/>
    <w:multiLevelType w:val="hybridMultilevel"/>
    <w:tmpl w:val="5D0E399E"/>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6"/>
  </w:num>
  <w:num w:numId="4">
    <w:abstractNumId w:val="9"/>
  </w:num>
  <w:num w:numId="5">
    <w:abstractNumId w:val="1"/>
  </w:num>
  <w:num w:numId="6">
    <w:abstractNumId w:val="0"/>
  </w:num>
  <w:num w:numId="7">
    <w:abstractNumId w:val="2"/>
  </w:num>
  <w:num w:numId="8">
    <w:abstractNumId w:val="11"/>
  </w:num>
  <w:num w:numId="9">
    <w:abstractNumId w:val="12"/>
  </w:num>
  <w:num w:numId="10">
    <w:abstractNumId w:val="17"/>
  </w:num>
  <w:num w:numId="11">
    <w:abstractNumId w:val="15"/>
  </w:num>
  <w:num w:numId="12">
    <w:abstractNumId w:val="13"/>
  </w:num>
  <w:num w:numId="13">
    <w:abstractNumId w:val="3"/>
  </w:num>
  <w:num w:numId="14">
    <w:abstractNumId w:val="8"/>
  </w:num>
  <w:num w:numId="15">
    <w:abstractNumId w:val="14"/>
  </w:num>
  <w:num w:numId="16">
    <w:abstractNumId w:val="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AA"/>
    <w:rsid w:val="00000DC7"/>
    <w:rsid w:val="00005304"/>
    <w:rsid w:val="00006E55"/>
    <w:rsid w:val="00007758"/>
    <w:rsid w:val="00007D3C"/>
    <w:rsid w:val="00012B1F"/>
    <w:rsid w:val="00013497"/>
    <w:rsid w:val="00015935"/>
    <w:rsid w:val="000200A7"/>
    <w:rsid w:val="00020E18"/>
    <w:rsid w:val="0002157B"/>
    <w:rsid w:val="00021B7F"/>
    <w:rsid w:val="00025A9C"/>
    <w:rsid w:val="00026E25"/>
    <w:rsid w:val="00032D2E"/>
    <w:rsid w:val="00032FBE"/>
    <w:rsid w:val="000331CC"/>
    <w:rsid w:val="0003411C"/>
    <w:rsid w:val="00034571"/>
    <w:rsid w:val="00037880"/>
    <w:rsid w:val="000400A4"/>
    <w:rsid w:val="00042D69"/>
    <w:rsid w:val="00047EAF"/>
    <w:rsid w:val="00050152"/>
    <w:rsid w:val="000504D0"/>
    <w:rsid w:val="0005200B"/>
    <w:rsid w:val="000537FA"/>
    <w:rsid w:val="0005416A"/>
    <w:rsid w:val="00054661"/>
    <w:rsid w:val="00061D1F"/>
    <w:rsid w:val="00064A4E"/>
    <w:rsid w:val="0006536E"/>
    <w:rsid w:val="00066A5E"/>
    <w:rsid w:val="00071BDC"/>
    <w:rsid w:val="0007371E"/>
    <w:rsid w:val="000745A6"/>
    <w:rsid w:val="0008079D"/>
    <w:rsid w:val="00080F74"/>
    <w:rsid w:val="00082110"/>
    <w:rsid w:val="0008333A"/>
    <w:rsid w:val="000846D3"/>
    <w:rsid w:val="00086DB5"/>
    <w:rsid w:val="00090189"/>
    <w:rsid w:val="00090524"/>
    <w:rsid w:val="00090B57"/>
    <w:rsid w:val="00090E40"/>
    <w:rsid w:val="00092E31"/>
    <w:rsid w:val="00094D53"/>
    <w:rsid w:val="0009508D"/>
    <w:rsid w:val="000960BB"/>
    <w:rsid w:val="00097193"/>
    <w:rsid w:val="000A115C"/>
    <w:rsid w:val="000A235D"/>
    <w:rsid w:val="000A459E"/>
    <w:rsid w:val="000A46EB"/>
    <w:rsid w:val="000A5BD8"/>
    <w:rsid w:val="000B1C4E"/>
    <w:rsid w:val="000B3589"/>
    <w:rsid w:val="000B6A71"/>
    <w:rsid w:val="000B6B65"/>
    <w:rsid w:val="000C15FB"/>
    <w:rsid w:val="000C2646"/>
    <w:rsid w:val="000C28CF"/>
    <w:rsid w:val="000C4199"/>
    <w:rsid w:val="000C423F"/>
    <w:rsid w:val="000C6334"/>
    <w:rsid w:val="000C679B"/>
    <w:rsid w:val="000C6DAF"/>
    <w:rsid w:val="000C7F3F"/>
    <w:rsid w:val="000D0424"/>
    <w:rsid w:val="000D16B2"/>
    <w:rsid w:val="000E196F"/>
    <w:rsid w:val="000E1D83"/>
    <w:rsid w:val="000E5460"/>
    <w:rsid w:val="000E76D3"/>
    <w:rsid w:val="000F2136"/>
    <w:rsid w:val="000F3728"/>
    <w:rsid w:val="000F3E2F"/>
    <w:rsid w:val="000F3F98"/>
    <w:rsid w:val="000F558C"/>
    <w:rsid w:val="000F58C9"/>
    <w:rsid w:val="000F606D"/>
    <w:rsid w:val="000F6774"/>
    <w:rsid w:val="001017AA"/>
    <w:rsid w:val="001032B0"/>
    <w:rsid w:val="0010577B"/>
    <w:rsid w:val="001062D9"/>
    <w:rsid w:val="00111E8D"/>
    <w:rsid w:val="001120BC"/>
    <w:rsid w:val="0011315A"/>
    <w:rsid w:val="00115082"/>
    <w:rsid w:val="0012757D"/>
    <w:rsid w:val="00133F87"/>
    <w:rsid w:val="0013491C"/>
    <w:rsid w:val="00136B18"/>
    <w:rsid w:val="001410CF"/>
    <w:rsid w:val="001413B0"/>
    <w:rsid w:val="00144E0B"/>
    <w:rsid w:val="00145750"/>
    <w:rsid w:val="001472AB"/>
    <w:rsid w:val="001545B5"/>
    <w:rsid w:val="00160F6E"/>
    <w:rsid w:val="00163A5E"/>
    <w:rsid w:val="001712D8"/>
    <w:rsid w:val="00171FF5"/>
    <w:rsid w:val="001749E6"/>
    <w:rsid w:val="001750A0"/>
    <w:rsid w:val="00181819"/>
    <w:rsid w:val="0018502E"/>
    <w:rsid w:val="00185411"/>
    <w:rsid w:val="0019303C"/>
    <w:rsid w:val="00193CBA"/>
    <w:rsid w:val="0019746A"/>
    <w:rsid w:val="001A181A"/>
    <w:rsid w:val="001A711C"/>
    <w:rsid w:val="001A7A66"/>
    <w:rsid w:val="001B0722"/>
    <w:rsid w:val="001B12B9"/>
    <w:rsid w:val="001B13CF"/>
    <w:rsid w:val="001B1815"/>
    <w:rsid w:val="001B23D7"/>
    <w:rsid w:val="001B35A2"/>
    <w:rsid w:val="001B3FAE"/>
    <w:rsid w:val="001B441E"/>
    <w:rsid w:val="001C23BE"/>
    <w:rsid w:val="001C329E"/>
    <w:rsid w:val="001C4B0E"/>
    <w:rsid w:val="001C60C0"/>
    <w:rsid w:val="001C6889"/>
    <w:rsid w:val="001C7CD0"/>
    <w:rsid w:val="001D49D6"/>
    <w:rsid w:val="001D5E69"/>
    <w:rsid w:val="001E1BDB"/>
    <w:rsid w:val="001E2F1B"/>
    <w:rsid w:val="001E4294"/>
    <w:rsid w:val="001E53F1"/>
    <w:rsid w:val="001E6113"/>
    <w:rsid w:val="001E78FF"/>
    <w:rsid w:val="001F1859"/>
    <w:rsid w:val="001F3C04"/>
    <w:rsid w:val="00200779"/>
    <w:rsid w:val="00200EBE"/>
    <w:rsid w:val="00202F3C"/>
    <w:rsid w:val="00203580"/>
    <w:rsid w:val="00211463"/>
    <w:rsid w:val="002161A7"/>
    <w:rsid w:val="00216267"/>
    <w:rsid w:val="00216592"/>
    <w:rsid w:val="00217C35"/>
    <w:rsid w:val="00224674"/>
    <w:rsid w:val="002261A7"/>
    <w:rsid w:val="0023384B"/>
    <w:rsid w:val="00236216"/>
    <w:rsid w:val="00242546"/>
    <w:rsid w:val="00245CB5"/>
    <w:rsid w:val="0024677E"/>
    <w:rsid w:val="00252294"/>
    <w:rsid w:val="00252556"/>
    <w:rsid w:val="00255253"/>
    <w:rsid w:val="002615F8"/>
    <w:rsid w:val="00262EF1"/>
    <w:rsid w:val="00264315"/>
    <w:rsid w:val="0026615E"/>
    <w:rsid w:val="00266804"/>
    <w:rsid w:val="0027001A"/>
    <w:rsid w:val="002719E3"/>
    <w:rsid w:val="00272D12"/>
    <w:rsid w:val="002744F0"/>
    <w:rsid w:val="002749CE"/>
    <w:rsid w:val="00276D86"/>
    <w:rsid w:val="002777D5"/>
    <w:rsid w:val="00280E06"/>
    <w:rsid w:val="0028359D"/>
    <w:rsid w:val="00283F81"/>
    <w:rsid w:val="002872EE"/>
    <w:rsid w:val="00287562"/>
    <w:rsid w:val="00287BB3"/>
    <w:rsid w:val="0029292D"/>
    <w:rsid w:val="00294F71"/>
    <w:rsid w:val="002964C6"/>
    <w:rsid w:val="002968D6"/>
    <w:rsid w:val="002969EF"/>
    <w:rsid w:val="002A15F7"/>
    <w:rsid w:val="002A2556"/>
    <w:rsid w:val="002A276C"/>
    <w:rsid w:val="002A415E"/>
    <w:rsid w:val="002A5611"/>
    <w:rsid w:val="002A59FB"/>
    <w:rsid w:val="002A65B2"/>
    <w:rsid w:val="002A76F6"/>
    <w:rsid w:val="002B07A3"/>
    <w:rsid w:val="002B0961"/>
    <w:rsid w:val="002B198C"/>
    <w:rsid w:val="002B3976"/>
    <w:rsid w:val="002B44D7"/>
    <w:rsid w:val="002B455C"/>
    <w:rsid w:val="002B6A5E"/>
    <w:rsid w:val="002B7AB8"/>
    <w:rsid w:val="002C10C6"/>
    <w:rsid w:val="002C4D45"/>
    <w:rsid w:val="002D03DB"/>
    <w:rsid w:val="002D057D"/>
    <w:rsid w:val="002D0CAF"/>
    <w:rsid w:val="002D3FEE"/>
    <w:rsid w:val="002D40BD"/>
    <w:rsid w:val="002D4B5E"/>
    <w:rsid w:val="002D50BB"/>
    <w:rsid w:val="002D621F"/>
    <w:rsid w:val="002D7738"/>
    <w:rsid w:val="002D7FF7"/>
    <w:rsid w:val="002E348A"/>
    <w:rsid w:val="002E35A7"/>
    <w:rsid w:val="002E38B2"/>
    <w:rsid w:val="002E44D6"/>
    <w:rsid w:val="002E5371"/>
    <w:rsid w:val="002E78F3"/>
    <w:rsid w:val="002F04AB"/>
    <w:rsid w:val="002F34DD"/>
    <w:rsid w:val="002F388B"/>
    <w:rsid w:val="002F403D"/>
    <w:rsid w:val="00301C51"/>
    <w:rsid w:val="00301CB8"/>
    <w:rsid w:val="0030516D"/>
    <w:rsid w:val="00306F7F"/>
    <w:rsid w:val="00313645"/>
    <w:rsid w:val="003174C1"/>
    <w:rsid w:val="00320952"/>
    <w:rsid w:val="00320976"/>
    <w:rsid w:val="003252A9"/>
    <w:rsid w:val="00325F84"/>
    <w:rsid w:val="00333761"/>
    <w:rsid w:val="00337123"/>
    <w:rsid w:val="003372EF"/>
    <w:rsid w:val="003441E5"/>
    <w:rsid w:val="0034516E"/>
    <w:rsid w:val="003457A1"/>
    <w:rsid w:val="0034701A"/>
    <w:rsid w:val="00350438"/>
    <w:rsid w:val="003504D7"/>
    <w:rsid w:val="0035122D"/>
    <w:rsid w:val="00353415"/>
    <w:rsid w:val="0035525A"/>
    <w:rsid w:val="00360B49"/>
    <w:rsid w:val="00361B54"/>
    <w:rsid w:val="003701C5"/>
    <w:rsid w:val="00374D30"/>
    <w:rsid w:val="00376B5E"/>
    <w:rsid w:val="003778FA"/>
    <w:rsid w:val="00381F8F"/>
    <w:rsid w:val="00382950"/>
    <w:rsid w:val="003830F9"/>
    <w:rsid w:val="00385061"/>
    <w:rsid w:val="0039154A"/>
    <w:rsid w:val="0039264C"/>
    <w:rsid w:val="00395CA0"/>
    <w:rsid w:val="003965B6"/>
    <w:rsid w:val="0039682C"/>
    <w:rsid w:val="0039696C"/>
    <w:rsid w:val="00397887"/>
    <w:rsid w:val="003A0416"/>
    <w:rsid w:val="003A09EB"/>
    <w:rsid w:val="003B006D"/>
    <w:rsid w:val="003B118D"/>
    <w:rsid w:val="003B12FC"/>
    <w:rsid w:val="003B5A5E"/>
    <w:rsid w:val="003C01D2"/>
    <w:rsid w:val="003C2D96"/>
    <w:rsid w:val="003C61EE"/>
    <w:rsid w:val="003D444F"/>
    <w:rsid w:val="003D595A"/>
    <w:rsid w:val="003D6A15"/>
    <w:rsid w:val="003D7BBF"/>
    <w:rsid w:val="003E1346"/>
    <w:rsid w:val="003E1555"/>
    <w:rsid w:val="003E6258"/>
    <w:rsid w:val="003F3D3B"/>
    <w:rsid w:val="003F4174"/>
    <w:rsid w:val="003F5018"/>
    <w:rsid w:val="004046D0"/>
    <w:rsid w:val="004066FB"/>
    <w:rsid w:val="00410223"/>
    <w:rsid w:val="00411C1D"/>
    <w:rsid w:val="00413326"/>
    <w:rsid w:val="004133D1"/>
    <w:rsid w:val="00417F2B"/>
    <w:rsid w:val="0042228A"/>
    <w:rsid w:val="00423534"/>
    <w:rsid w:val="004245E0"/>
    <w:rsid w:val="004248BC"/>
    <w:rsid w:val="00426667"/>
    <w:rsid w:val="004278A6"/>
    <w:rsid w:val="0043031E"/>
    <w:rsid w:val="00431DF2"/>
    <w:rsid w:val="00433BD5"/>
    <w:rsid w:val="00435F45"/>
    <w:rsid w:val="00440B1B"/>
    <w:rsid w:val="0044150A"/>
    <w:rsid w:val="00444D54"/>
    <w:rsid w:val="0045252B"/>
    <w:rsid w:val="00453D92"/>
    <w:rsid w:val="00454FF3"/>
    <w:rsid w:val="00456B31"/>
    <w:rsid w:val="004575B5"/>
    <w:rsid w:val="00460242"/>
    <w:rsid w:val="00461BBA"/>
    <w:rsid w:val="0046473B"/>
    <w:rsid w:val="00466D32"/>
    <w:rsid w:val="00466E7F"/>
    <w:rsid w:val="004712AE"/>
    <w:rsid w:val="00473E36"/>
    <w:rsid w:val="00474E49"/>
    <w:rsid w:val="00475D01"/>
    <w:rsid w:val="00477159"/>
    <w:rsid w:val="0048016C"/>
    <w:rsid w:val="00482617"/>
    <w:rsid w:val="004869F4"/>
    <w:rsid w:val="004879CE"/>
    <w:rsid w:val="004900F3"/>
    <w:rsid w:val="00490E1E"/>
    <w:rsid w:val="00491433"/>
    <w:rsid w:val="00491867"/>
    <w:rsid w:val="00491C00"/>
    <w:rsid w:val="004934DE"/>
    <w:rsid w:val="00493E07"/>
    <w:rsid w:val="00494ED3"/>
    <w:rsid w:val="004963A1"/>
    <w:rsid w:val="004966A5"/>
    <w:rsid w:val="00496AF7"/>
    <w:rsid w:val="004A7AF6"/>
    <w:rsid w:val="004B06DE"/>
    <w:rsid w:val="004B45B8"/>
    <w:rsid w:val="004B6888"/>
    <w:rsid w:val="004C04B8"/>
    <w:rsid w:val="004C0EDE"/>
    <w:rsid w:val="004C2DDC"/>
    <w:rsid w:val="004C364C"/>
    <w:rsid w:val="004C6588"/>
    <w:rsid w:val="004C776A"/>
    <w:rsid w:val="004D2670"/>
    <w:rsid w:val="004D4E56"/>
    <w:rsid w:val="004D5F02"/>
    <w:rsid w:val="004D60D0"/>
    <w:rsid w:val="004D6720"/>
    <w:rsid w:val="004D752F"/>
    <w:rsid w:val="004E07E7"/>
    <w:rsid w:val="004E282E"/>
    <w:rsid w:val="004E4575"/>
    <w:rsid w:val="004E7899"/>
    <w:rsid w:val="004F2BFC"/>
    <w:rsid w:val="004F7964"/>
    <w:rsid w:val="005015B5"/>
    <w:rsid w:val="005056D3"/>
    <w:rsid w:val="00506991"/>
    <w:rsid w:val="00507E4A"/>
    <w:rsid w:val="0051187B"/>
    <w:rsid w:val="005123EB"/>
    <w:rsid w:val="00513B07"/>
    <w:rsid w:val="005203DA"/>
    <w:rsid w:val="00522C0D"/>
    <w:rsid w:val="00523AB9"/>
    <w:rsid w:val="00525C0A"/>
    <w:rsid w:val="005301C6"/>
    <w:rsid w:val="0053129B"/>
    <w:rsid w:val="00533212"/>
    <w:rsid w:val="005335D7"/>
    <w:rsid w:val="00534D01"/>
    <w:rsid w:val="00535EB0"/>
    <w:rsid w:val="00541056"/>
    <w:rsid w:val="00542D28"/>
    <w:rsid w:val="00546299"/>
    <w:rsid w:val="0055134A"/>
    <w:rsid w:val="00553211"/>
    <w:rsid w:val="005558ED"/>
    <w:rsid w:val="00557E4E"/>
    <w:rsid w:val="005632E6"/>
    <w:rsid w:val="00566569"/>
    <w:rsid w:val="00571FFF"/>
    <w:rsid w:val="00576BA0"/>
    <w:rsid w:val="005807D8"/>
    <w:rsid w:val="00582206"/>
    <w:rsid w:val="00584A0C"/>
    <w:rsid w:val="005900EE"/>
    <w:rsid w:val="005A094D"/>
    <w:rsid w:val="005A37C7"/>
    <w:rsid w:val="005A5E7D"/>
    <w:rsid w:val="005A70E0"/>
    <w:rsid w:val="005A7AC6"/>
    <w:rsid w:val="005B050C"/>
    <w:rsid w:val="005B2A69"/>
    <w:rsid w:val="005B5037"/>
    <w:rsid w:val="005B73B8"/>
    <w:rsid w:val="005B7A62"/>
    <w:rsid w:val="005C1561"/>
    <w:rsid w:val="005C1AF4"/>
    <w:rsid w:val="005C22E7"/>
    <w:rsid w:val="005C54B5"/>
    <w:rsid w:val="005D0E1F"/>
    <w:rsid w:val="005D39ED"/>
    <w:rsid w:val="005D41A1"/>
    <w:rsid w:val="005D506B"/>
    <w:rsid w:val="005D5E43"/>
    <w:rsid w:val="005D7038"/>
    <w:rsid w:val="005E64CC"/>
    <w:rsid w:val="005F0259"/>
    <w:rsid w:val="005F1E53"/>
    <w:rsid w:val="00601D4A"/>
    <w:rsid w:val="00601E79"/>
    <w:rsid w:val="00602474"/>
    <w:rsid w:val="0060375C"/>
    <w:rsid w:val="0061003B"/>
    <w:rsid w:val="006122F7"/>
    <w:rsid w:val="00615E5E"/>
    <w:rsid w:val="00616A9B"/>
    <w:rsid w:val="00622026"/>
    <w:rsid w:val="006220BF"/>
    <w:rsid w:val="006232EA"/>
    <w:rsid w:val="00623FBF"/>
    <w:rsid w:val="0062473C"/>
    <w:rsid w:val="00627595"/>
    <w:rsid w:val="00630E36"/>
    <w:rsid w:val="00631344"/>
    <w:rsid w:val="00631FED"/>
    <w:rsid w:val="00643117"/>
    <w:rsid w:val="006443F0"/>
    <w:rsid w:val="00644E01"/>
    <w:rsid w:val="00645B21"/>
    <w:rsid w:val="0065056F"/>
    <w:rsid w:val="00650F8C"/>
    <w:rsid w:val="00651C20"/>
    <w:rsid w:val="006528E4"/>
    <w:rsid w:val="00652E10"/>
    <w:rsid w:val="006538B0"/>
    <w:rsid w:val="00653A7D"/>
    <w:rsid w:val="00653FD2"/>
    <w:rsid w:val="00654B18"/>
    <w:rsid w:val="00665D57"/>
    <w:rsid w:val="00666D16"/>
    <w:rsid w:val="0067297B"/>
    <w:rsid w:val="0067300A"/>
    <w:rsid w:val="00673FD1"/>
    <w:rsid w:val="00674490"/>
    <w:rsid w:val="0067453B"/>
    <w:rsid w:val="006757A9"/>
    <w:rsid w:val="00677FCD"/>
    <w:rsid w:val="006803E5"/>
    <w:rsid w:val="006808E8"/>
    <w:rsid w:val="00681C1E"/>
    <w:rsid w:val="006839D3"/>
    <w:rsid w:val="00691013"/>
    <w:rsid w:val="0069146C"/>
    <w:rsid w:val="00692E82"/>
    <w:rsid w:val="006962D9"/>
    <w:rsid w:val="006A05D8"/>
    <w:rsid w:val="006A5877"/>
    <w:rsid w:val="006A58AC"/>
    <w:rsid w:val="006A5D94"/>
    <w:rsid w:val="006A618B"/>
    <w:rsid w:val="006B0AA0"/>
    <w:rsid w:val="006B1F36"/>
    <w:rsid w:val="006B3797"/>
    <w:rsid w:val="006B6AB5"/>
    <w:rsid w:val="006B731E"/>
    <w:rsid w:val="006C0E8E"/>
    <w:rsid w:val="006C2842"/>
    <w:rsid w:val="006C5A32"/>
    <w:rsid w:val="006C7535"/>
    <w:rsid w:val="006C7EC9"/>
    <w:rsid w:val="006D1413"/>
    <w:rsid w:val="006D1867"/>
    <w:rsid w:val="006D2E95"/>
    <w:rsid w:val="006D3825"/>
    <w:rsid w:val="006D7DF6"/>
    <w:rsid w:val="006E2A79"/>
    <w:rsid w:val="006E4794"/>
    <w:rsid w:val="006E47F2"/>
    <w:rsid w:val="006E52B8"/>
    <w:rsid w:val="006E6183"/>
    <w:rsid w:val="006E7BAF"/>
    <w:rsid w:val="006F090F"/>
    <w:rsid w:val="006F28BC"/>
    <w:rsid w:val="006F3492"/>
    <w:rsid w:val="006F60E5"/>
    <w:rsid w:val="006F7D44"/>
    <w:rsid w:val="00702F29"/>
    <w:rsid w:val="007040A1"/>
    <w:rsid w:val="0070572E"/>
    <w:rsid w:val="00706046"/>
    <w:rsid w:val="007076A0"/>
    <w:rsid w:val="007078DE"/>
    <w:rsid w:val="00712A84"/>
    <w:rsid w:val="0072011A"/>
    <w:rsid w:val="00720AE0"/>
    <w:rsid w:val="00722FD1"/>
    <w:rsid w:val="007240AE"/>
    <w:rsid w:val="007276D8"/>
    <w:rsid w:val="00734F39"/>
    <w:rsid w:val="00740130"/>
    <w:rsid w:val="0074277F"/>
    <w:rsid w:val="00744800"/>
    <w:rsid w:val="00745FF6"/>
    <w:rsid w:val="00751713"/>
    <w:rsid w:val="00752D1B"/>
    <w:rsid w:val="00755594"/>
    <w:rsid w:val="0076033A"/>
    <w:rsid w:val="0076047E"/>
    <w:rsid w:val="00762B90"/>
    <w:rsid w:val="00762E52"/>
    <w:rsid w:val="00764416"/>
    <w:rsid w:val="00764D34"/>
    <w:rsid w:val="00765E70"/>
    <w:rsid w:val="00771EF6"/>
    <w:rsid w:val="00772D3A"/>
    <w:rsid w:val="00775451"/>
    <w:rsid w:val="00780EB0"/>
    <w:rsid w:val="00781354"/>
    <w:rsid w:val="007844A5"/>
    <w:rsid w:val="007856D9"/>
    <w:rsid w:val="00785970"/>
    <w:rsid w:val="00791F7B"/>
    <w:rsid w:val="00793465"/>
    <w:rsid w:val="0079366B"/>
    <w:rsid w:val="00797BDD"/>
    <w:rsid w:val="00797E23"/>
    <w:rsid w:val="007A36A0"/>
    <w:rsid w:val="007A4CBE"/>
    <w:rsid w:val="007A568B"/>
    <w:rsid w:val="007B31ED"/>
    <w:rsid w:val="007B501E"/>
    <w:rsid w:val="007B5372"/>
    <w:rsid w:val="007B6942"/>
    <w:rsid w:val="007B69D9"/>
    <w:rsid w:val="007B6C53"/>
    <w:rsid w:val="007C5059"/>
    <w:rsid w:val="007C5B18"/>
    <w:rsid w:val="007C7515"/>
    <w:rsid w:val="007C7E5D"/>
    <w:rsid w:val="007D0A9E"/>
    <w:rsid w:val="007D0CFD"/>
    <w:rsid w:val="007D3434"/>
    <w:rsid w:val="007E0E00"/>
    <w:rsid w:val="007E6466"/>
    <w:rsid w:val="007F37D9"/>
    <w:rsid w:val="007F3D2E"/>
    <w:rsid w:val="007F3DBD"/>
    <w:rsid w:val="007F41CA"/>
    <w:rsid w:val="007F5E47"/>
    <w:rsid w:val="00802B0F"/>
    <w:rsid w:val="008053A8"/>
    <w:rsid w:val="008068C8"/>
    <w:rsid w:val="00810184"/>
    <w:rsid w:val="008124DD"/>
    <w:rsid w:val="00817991"/>
    <w:rsid w:val="008246C2"/>
    <w:rsid w:val="00824C6F"/>
    <w:rsid w:val="0082590A"/>
    <w:rsid w:val="0083057E"/>
    <w:rsid w:val="00830FD5"/>
    <w:rsid w:val="008316BB"/>
    <w:rsid w:val="008327A3"/>
    <w:rsid w:val="0083482E"/>
    <w:rsid w:val="00834CD9"/>
    <w:rsid w:val="00835E4D"/>
    <w:rsid w:val="00837446"/>
    <w:rsid w:val="008402F7"/>
    <w:rsid w:val="0084121F"/>
    <w:rsid w:val="00841852"/>
    <w:rsid w:val="00843C33"/>
    <w:rsid w:val="00850654"/>
    <w:rsid w:val="008507E6"/>
    <w:rsid w:val="00851645"/>
    <w:rsid w:val="00854B0B"/>
    <w:rsid w:val="0085607B"/>
    <w:rsid w:val="00857AF6"/>
    <w:rsid w:val="00862916"/>
    <w:rsid w:val="008636C8"/>
    <w:rsid w:val="00866806"/>
    <w:rsid w:val="008726B8"/>
    <w:rsid w:val="00873BF9"/>
    <w:rsid w:val="00877013"/>
    <w:rsid w:val="00880B63"/>
    <w:rsid w:val="0088472C"/>
    <w:rsid w:val="00887FB8"/>
    <w:rsid w:val="00890F22"/>
    <w:rsid w:val="008915DF"/>
    <w:rsid w:val="0089223C"/>
    <w:rsid w:val="00892755"/>
    <w:rsid w:val="008939DA"/>
    <w:rsid w:val="00893E3D"/>
    <w:rsid w:val="00896C24"/>
    <w:rsid w:val="008A0A51"/>
    <w:rsid w:val="008A108E"/>
    <w:rsid w:val="008A1DE6"/>
    <w:rsid w:val="008A39ED"/>
    <w:rsid w:val="008B0C1F"/>
    <w:rsid w:val="008B0D92"/>
    <w:rsid w:val="008B1BD6"/>
    <w:rsid w:val="008B3E0B"/>
    <w:rsid w:val="008B6282"/>
    <w:rsid w:val="008B676C"/>
    <w:rsid w:val="008B6B3C"/>
    <w:rsid w:val="008B7250"/>
    <w:rsid w:val="008B74C9"/>
    <w:rsid w:val="008C4E5A"/>
    <w:rsid w:val="008C5836"/>
    <w:rsid w:val="008C6287"/>
    <w:rsid w:val="008D0E43"/>
    <w:rsid w:val="008D21B0"/>
    <w:rsid w:val="008D268C"/>
    <w:rsid w:val="008D4A25"/>
    <w:rsid w:val="008D5392"/>
    <w:rsid w:val="008D6077"/>
    <w:rsid w:val="008E0B6D"/>
    <w:rsid w:val="008E109E"/>
    <w:rsid w:val="008E34AD"/>
    <w:rsid w:val="008E4421"/>
    <w:rsid w:val="008E5821"/>
    <w:rsid w:val="008F2F84"/>
    <w:rsid w:val="008F309F"/>
    <w:rsid w:val="008F399F"/>
    <w:rsid w:val="008F76DD"/>
    <w:rsid w:val="00900E50"/>
    <w:rsid w:val="009013C6"/>
    <w:rsid w:val="00902222"/>
    <w:rsid w:val="009024FB"/>
    <w:rsid w:val="0090529F"/>
    <w:rsid w:val="009053B1"/>
    <w:rsid w:val="00905F52"/>
    <w:rsid w:val="00910BD5"/>
    <w:rsid w:val="009136A0"/>
    <w:rsid w:val="009170B3"/>
    <w:rsid w:val="009174AA"/>
    <w:rsid w:val="009204FF"/>
    <w:rsid w:val="009208C6"/>
    <w:rsid w:val="00922DB0"/>
    <w:rsid w:val="009343F0"/>
    <w:rsid w:val="00934429"/>
    <w:rsid w:val="00934648"/>
    <w:rsid w:val="00934B42"/>
    <w:rsid w:val="00935EB4"/>
    <w:rsid w:val="00940B50"/>
    <w:rsid w:val="0094558A"/>
    <w:rsid w:val="00946ACC"/>
    <w:rsid w:val="009470B6"/>
    <w:rsid w:val="00950D52"/>
    <w:rsid w:val="0095135B"/>
    <w:rsid w:val="00957504"/>
    <w:rsid w:val="0096130B"/>
    <w:rsid w:val="00963321"/>
    <w:rsid w:val="00964079"/>
    <w:rsid w:val="00964232"/>
    <w:rsid w:val="00964568"/>
    <w:rsid w:val="009652F9"/>
    <w:rsid w:val="00965E19"/>
    <w:rsid w:val="009679FB"/>
    <w:rsid w:val="009701D9"/>
    <w:rsid w:val="0097371C"/>
    <w:rsid w:val="00974371"/>
    <w:rsid w:val="0097561E"/>
    <w:rsid w:val="00977223"/>
    <w:rsid w:val="00977A7E"/>
    <w:rsid w:val="00983B98"/>
    <w:rsid w:val="009847C2"/>
    <w:rsid w:val="009905C4"/>
    <w:rsid w:val="00992946"/>
    <w:rsid w:val="009946E7"/>
    <w:rsid w:val="00997103"/>
    <w:rsid w:val="009A0833"/>
    <w:rsid w:val="009A26FF"/>
    <w:rsid w:val="009A4075"/>
    <w:rsid w:val="009A43B8"/>
    <w:rsid w:val="009A59E7"/>
    <w:rsid w:val="009B436E"/>
    <w:rsid w:val="009B5A25"/>
    <w:rsid w:val="009C3FF9"/>
    <w:rsid w:val="009D30CE"/>
    <w:rsid w:val="009D66A3"/>
    <w:rsid w:val="009E1E74"/>
    <w:rsid w:val="009E52C5"/>
    <w:rsid w:val="009E73C0"/>
    <w:rsid w:val="009E79A7"/>
    <w:rsid w:val="009F161F"/>
    <w:rsid w:val="009F1689"/>
    <w:rsid w:val="009F2B5C"/>
    <w:rsid w:val="009F30B3"/>
    <w:rsid w:val="009F347B"/>
    <w:rsid w:val="009F5363"/>
    <w:rsid w:val="009F57CE"/>
    <w:rsid w:val="009F63C7"/>
    <w:rsid w:val="009F6B11"/>
    <w:rsid w:val="00A033ED"/>
    <w:rsid w:val="00A10B6D"/>
    <w:rsid w:val="00A10B93"/>
    <w:rsid w:val="00A11588"/>
    <w:rsid w:val="00A11D53"/>
    <w:rsid w:val="00A1792F"/>
    <w:rsid w:val="00A20CED"/>
    <w:rsid w:val="00A229EE"/>
    <w:rsid w:val="00A233C3"/>
    <w:rsid w:val="00A2413E"/>
    <w:rsid w:val="00A24BB6"/>
    <w:rsid w:val="00A25075"/>
    <w:rsid w:val="00A2608E"/>
    <w:rsid w:val="00A31E82"/>
    <w:rsid w:val="00A336C0"/>
    <w:rsid w:val="00A35B8C"/>
    <w:rsid w:val="00A42EE8"/>
    <w:rsid w:val="00A46B3C"/>
    <w:rsid w:val="00A5214D"/>
    <w:rsid w:val="00A543DE"/>
    <w:rsid w:val="00A55564"/>
    <w:rsid w:val="00A565F0"/>
    <w:rsid w:val="00A57537"/>
    <w:rsid w:val="00A634F2"/>
    <w:rsid w:val="00A64F7F"/>
    <w:rsid w:val="00A6549E"/>
    <w:rsid w:val="00A654B3"/>
    <w:rsid w:val="00A67C91"/>
    <w:rsid w:val="00A712B9"/>
    <w:rsid w:val="00A753A5"/>
    <w:rsid w:val="00A75D74"/>
    <w:rsid w:val="00A8345E"/>
    <w:rsid w:val="00A90048"/>
    <w:rsid w:val="00A9437F"/>
    <w:rsid w:val="00A9535C"/>
    <w:rsid w:val="00A96330"/>
    <w:rsid w:val="00AA08B1"/>
    <w:rsid w:val="00AA26DE"/>
    <w:rsid w:val="00AA5359"/>
    <w:rsid w:val="00AA596D"/>
    <w:rsid w:val="00AB3318"/>
    <w:rsid w:val="00AB5771"/>
    <w:rsid w:val="00AB7E31"/>
    <w:rsid w:val="00AC12D8"/>
    <w:rsid w:val="00AC1A95"/>
    <w:rsid w:val="00AC2282"/>
    <w:rsid w:val="00AC2E43"/>
    <w:rsid w:val="00AC43C0"/>
    <w:rsid w:val="00AC6444"/>
    <w:rsid w:val="00AC715F"/>
    <w:rsid w:val="00AC7526"/>
    <w:rsid w:val="00AD04CE"/>
    <w:rsid w:val="00AD4933"/>
    <w:rsid w:val="00AE3604"/>
    <w:rsid w:val="00AE480F"/>
    <w:rsid w:val="00AE4B14"/>
    <w:rsid w:val="00AE5007"/>
    <w:rsid w:val="00AE74DD"/>
    <w:rsid w:val="00AF2231"/>
    <w:rsid w:val="00AF4A0E"/>
    <w:rsid w:val="00AF7F41"/>
    <w:rsid w:val="00B033F2"/>
    <w:rsid w:val="00B0374C"/>
    <w:rsid w:val="00B03A07"/>
    <w:rsid w:val="00B06533"/>
    <w:rsid w:val="00B070DD"/>
    <w:rsid w:val="00B10C44"/>
    <w:rsid w:val="00B12079"/>
    <w:rsid w:val="00B13E0D"/>
    <w:rsid w:val="00B1582C"/>
    <w:rsid w:val="00B1671D"/>
    <w:rsid w:val="00B232A9"/>
    <w:rsid w:val="00B243C3"/>
    <w:rsid w:val="00B2632F"/>
    <w:rsid w:val="00B26F1C"/>
    <w:rsid w:val="00B30906"/>
    <w:rsid w:val="00B31060"/>
    <w:rsid w:val="00B32787"/>
    <w:rsid w:val="00B333E0"/>
    <w:rsid w:val="00B335E4"/>
    <w:rsid w:val="00B375B4"/>
    <w:rsid w:val="00B406E2"/>
    <w:rsid w:val="00B467B0"/>
    <w:rsid w:val="00B54869"/>
    <w:rsid w:val="00B56682"/>
    <w:rsid w:val="00B60632"/>
    <w:rsid w:val="00B61C4E"/>
    <w:rsid w:val="00B62487"/>
    <w:rsid w:val="00B650D3"/>
    <w:rsid w:val="00B65EDA"/>
    <w:rsid w:val="00B6602D"/>
    <w:rsid w:val="00B661D1"/>
    <w:rsid w:val="00B66B71"/>
    <w:rsid w:val="00B66F42"/>
    <w:rsid w:val="00B72F7F"/>
    <w:rsid w:val="00B76368"/>
    <w:rsid w:val="00B76A69"/>
    <w:rsid w:val="00B800D4"/>
    <w:rsid w:val="00B8122C"/>
    <w:rsid w:val="00B8290C"/>
    <w:rsid w:val="00B83A38"/>
    <w:rsid w:val="00B84A0B"/>
    <w:rsid w:val="00B84EFF"/>
    <w:rsid w:val="00B86BCC"/>
    <w:rsid w:val="00B90465"/>
    <w:rsid w:val="00B9334A"/>
    <w:rsid w:val="00B93DD6"/>
    <w:rsid w:val="00BA02E3"/>
    <w:rsid w:val="00BA0814"/>
    <w:rsid w:val="00BA1B33"/>
    <w:rsid w:val="00BA2F65"/>
    <w:rsid w:val="00BA31D3"/>
    <w:rsid w:val="00BA5D1C"/>
    <w:rsid w:val="00BA7D81"/>
    <w:rsid w:val="00BB0651"/>
    <w:rsid w:val="00BB230B"/>
    <w:rsid w:val="00BB5774"/>
    <w:rsid w:val="00BB5840"/>
    <w:rsid w:val="00BB5E51"/>
    <w:rsid w:val="00BB5E6D"/>
    <w:rsid w:val="00BB6FD2"/>
    <w:rsid w:val="00BB7C41"/>
    <w:rsid w:val="00BC0059"/>
    <w:rsid w:val="00BC00E9"/>
    <w:rsid w:val="00BC53D7"/>
    <w:rsid w:val="00BC5931"/>
    <w:rsid w:val="00BC599B"/>
    <w:rsid w:val="00BD1C0A"/>
    <w:rsid w:val="00BD1CCC"/>
    <w:rsid w:val="00BD3E69"/>
    <w:rsid w:val="00BD4844"/>
    <w:rsid w:val="00BD514C"/>
    <w:rsid w:val="00BE14DE"/>
    <w:rsid w:val="00BE6EEB"/>
    <w:rsid w:val="00BE736F"/>
    <w:rsid w:val="00BF2A9F"/>
    <w:rsid w:val="00BF2BDD"/>
    <w:rsid w:val="00BF3390"/>
    <w:rsid w:val="00BF507B"/>
    <w:rsid w:val="00C01DB7"/>
    <w:rsid w:val="00C01ED9"/>
    <w:rsid w:val="00C0203A"/>
    <w:rsid w:val="00C02361"/>
    <w:rsid w:val="00C05985"/>
    <w:rsid w:val="00C0682A"/>
    <w:rsid w:val="00C11405"/>
    <w:rsid w:val="00C144C0"/>
    <w:rsid w:val="00C21272"/>
    <w:rsid w:val="00C22137"/>
    <w:rsid w:val="00C26086"/>
    <w:rsid w:val="00C27BEF"/>
    <w:rsid w:val="00C3015F"/>
    <w:rsid w:val="00C313E0"/>
    <w:rsid w:val="00C31ADC"/>
    <w:rsid w:val="00C31C86"/>
    <w:rsid w:val="00C323E0"/>
    <w:rsid w:val="00C36702"/>
    <w:rsid w:val="00C37767"/>
    <w:rsid w:val="00C37FB3"/>
    <w:rsid w:val="00C41B9D"/>
    <w:rsid w:val="00C41FA7"/>
    <w:rsid w:val="00C43778"/>
    <w:rsid w:val="00C479E4"/>
    <w:rsid w:val="00C47C60"/>
    <w:rsid w:val="00C5532A"/>
    <w:rsid w:val="00C5717C"/>
    <w:rsid w:val="00C60413"/>
    <w:rsid w:val="00C6228B"/>
    <w:rsid w:val="00C6486A"/>
    <w:rsid w:val="00C66F93"/>
    <w:rsid w:val="00C712AE"/>
    <w:rsid w:val="00C7342D"/>
    <w:rsid w:val="00C747D7"/>
    <w:rsid w:val="00C74D23"/>
    <w:rsid w:val="00C74F46"/>
    <w:rsid w:val="00C758D1"/>
    <w:rsid w:val="00C75DAB"/>
    <w:rsid w:val="00C77B1A"/>
    <w:rsid w:val="00C8047F"/>
    <w:rsid w:val="00C80EAF"/>
    <w:rsid w:val="00C86896"/>
    <w:rsid w:val="00C930D2"/>
    <w:rsid w:val="00C94285"/>
    <w:rsid w:val="00C94B57"/>
    <w:rsid w:val="00C97498"/>
    <w:rsid w:val="00CA1F81"/>
    <w:rsid w:val="00CA4B49"/>
    <w:rsid w:val="00CA7DF3"/>
    <w:rsid w:val="00CB111C"/>
    <w:rsid w:val="00CB1741"/>
    <w:rsid w:val="00CB30B0"/>
    <w:rsid w:val="00CB3CD8"/>
    <w:rsid w:val="00CB5ED3"/>
    <w:rsid w:val="00CB6B64"/>
    <w:rsid w:val="00CB764D"/>
    <w:rsid w:val="00CC1146"/>
    <w:rsid w:val="00CC2C6D"/>
    <w:rsid w:val="00CC785A"/>
    <w:rsid w:val="00CD1AF5"/>
    <w:rsid w:val="00CD23ED"/>
    <w:rsid w:val="00CD24D7"/>
    <w:rsid w:val="00CD3E72"/>
    <w:rsid w:val="00CD416C"/>
    <w:rsid w:val="00CD56BA"/>
    <w:rsid w:val="00CD5BBD"/>
    <w:rsid w:val="00CE05A0"/>
    <w:rsid w:val="00CE5261"/>
    <w:rsid w:val="00CE5B92"/>
    <w:rsid w:val="00CE7519"/>
    <w:rsid w:val="00CF626F"/>
    <w:rsid w:val="00CF7A21"/>
    <w:rsid w:val="00D0002C"/>
    <w:rsid w:val="00D00835"/>
    <w:rsid w:val="00D028D6"/>
    <w:rsid w:val="00D05C26"/>
    <w:rsid w:val="00D06B15"/>
    <w:rsid w:val="00D06BFC"/>
    <w:rsid w:val="00D13342"/>
    <w:rsid w:val="00D14883"/>
    <w:rsid w:val="00D14CEE"/>
    <w:rsid w:val="00D1666F"/>
    <w:rsid w:val="00D17CC1"/>
    <w:rsid w:val="00D200B6"/>
    <w:rsid w:val="00D20BB3"/>
    <w:rsid w:val="00D221DC"/>
    <w:rsid w:val="00D2366B"/>
    <w:rsid w:val="00D2423C"/>
    <w:rsid w:val="00D2577E"/>
    <w:rsid w:val="00D266AF"/>
    <w:rsid w:val="00D32DF3"/>
    <w:rsid w:val="00D36C0B"/>
    <w:rsid w:val="00D37C43"/>
    <w:rsid w:val="00D41FBD"/>
    <w:rsid w:val="00D4674F"/>
    <w:rsid w:val="00D5006B"/>
    <w:rsid w:val="00D50A21"/>
    <w:rsid w:val="00D51C48"/>
    <w:rsid w:val="00D51D42"/>
    <w:rsid w:val="00D52DDF"/>
    <w:rsid w:val="00D530AB"/>
    <w:rsid w:val="00D5386A"/>
    <w:rsid w:val="00D5408D"/>
    <w:rsid w:val="00D549F4"/>
    <w:rsid w:val="00D56050"/>
    <w:rsid w:val="00D57921"/>
    <w:rsid w:val="00D6072A"/>
    <w:rsid w:val="00D619AA"/>
    <w:rsid w:val="00D646AE"/>
    <w:rsid w:val="00D67D24"/>
    <w:rsid w:val="00D67F82"/>
    <w:rsid w:val="00D7077A"/>
    <w:rsid w:val="00D71644"/>
    <w:rsid w:val="00D72C70"/>
    <w:rsid w:val="00D7547B"/>
    <w:rsid w:val="00D768BF"/>
    <w:rsid w:val="00D771A8"/>
    <w:rsid w:val="00D77500"/>
    <w:rsid w:val="00D80DEB"/>
    <w:rsid w:val="00D842F4"/>
    <w:rsid w:val="00D84D50"/>
    <w:rsid w:val="00D86601"/>
    <w:rsid w:val="00D866EB"/>
    <w:rsid w:val="00D867F2"/>
    <w:rsid w:val="00D87FA8"/>
    <w:rsid w:val="00D91021"/>
    <w:rsid w:val="00D91C71"/>
    <w:rsid w:val="00D935B0"/>
    <w:rsid w:val="00D9434A"/>
    <w:rsid w:val="00D958F5"/>
    <w:rsid w:val="00D96EBE"/>
    <w:rsid w:val="00DA4AB7"/>
    <w:rsid w:val="00DB00CB"/>
    <w:rsid w:val="00DB65E4"/>
    <w:rsid w:val="00DC382D"/>
    <w:rsid w:val="00DC3B72"/>
    <w:rsid w:val="00DC5610"/>
    <w:rsid w:val="00DC677F"/>
    <w:rsid w:val="00DC7EE7"/>
    <w:rsid w:val="00DD1240"/>
    <w:rsid w:val="00DD1BEF"/>
    <w:rsid w:val="00DD4FF7"/>
    <w:rsid w:val="00DD6C7E"/>
    <w:rsid w:val="00DD7CA5"/>
    <w:rsid w:val="00DE0896"/>
    <w:rsid w:val="00DE15D0"/>
    <w:rsid w:val="00DE40CE"/>
    <w:rsid w:val="00DE4B2F"/>
    <w:rsid w:val="00DE4CD0"/>
    <w:rsid w:val="00DE54C1"/>
    <w:rsid w:val="00DE5D00"/>
    <w:rsid w:val="00DF3120"/>
    <w:rsid w:val="00DF5843"/>
    <w:rsid w:val="00E0260D"/>
    <w:rsid w:val="00E039E1"/>
    <w:rsid w:val="00E04825"/>
    <w:rsid w:val="00E05083"/>
    <w:rsid w:val="00E072A3"/>
    <w:rsid w:val="00E10E4C"/>
    <w:rsid w:val="00E11328"/>
    <w:rsid w:val="00E1290A"/>
    <w:rsid w:val="00E13968"/>
    <w:rsid w:val="00E1597C"/>
    <w:rsid w:val="00E16D51"/>
    <w:rsid w:val="00E21B91"/>
    <w:rsid w:val="00E22BE8"/>
    <w:rsid w:val="00E22FA7"/>
    <w:rsid w:val="00E32383"/>
    <w:rsid w:val="00E3399A"/>
    <w:rsid w:val="00E3546A"/>
    <w:rsid w:val="00E36FE3"/>
    <w:rsid w:val="00E407A6"/>
    <w:rsid w:val="00E424AC"/>
    <w:rsid w:val="00E43668"/>
    <w:rsid w:val="00E43ADE"/>
    <w:rsid w:val="00E45ECD"/>
    <w:rsid w:val="00E477D0"/>
    <w:rsid w:val="00E54928"/>
    <w:rsid w:val="00E57D7B"/>
    <w:rsid w:val="00E6199C"/>
    <w:rsid w:val="00E6349A"/>
    <w:rsid w:val="00E72F91"/>
    <w:rsid w:val="00E770BE"/>
    <w:rsid w:val="00E77526"/>
    <w:rsid w:val="00E81CC0"/>
    <w:rsid w:val="00E81D8F"/>
    <w:rsid w:val="00E836A1"/>
    <w:rsid w:val="00E85BA1"/>
    <w:rsid w:val="00E91940"/>
    <w:rsid w:val="00E92379"/>
    <w:rsid w:val="00E93286"/>
    <w:rsid w:val="00E942C3"/>
    <w:rsid w:val="00E95304"/>
    <w:rsid w:val="00EA13F2"/>
    <w:rsid w:val="00EA1873"/>
    <w:rsid w:val="00EA39B0"/>
    <w:rsid w:val="00EA5BE2"/>
    <w:rsid w:val="00EB0220"/>
    <w:rsid w:val="00EB1360"/>
    <w:rsid w:val="00EB59F7"/>
    <w:rsid w:val="00EB6BFE"/>
    <w:rsid w:val="00EC6D42"/>
    <w:rsid w:val="00ED5791"/>
    <w:rsid w:val="00ED6482"/>
    <w:rsid w:val="00EE4980"/>
    <w:rsid w:val="00EE5692"/>
    <w:rsid w:val="00EF0EF9"/>
    <w:rsid w:val="00EF3BE6"/>
    <w:rsid w:val="00F00441"/>
    <w:rsid w:val="00F03E16"/>
    <w:rsid w:val="00F03FC5"/>
    <w:rsid w:val="00F07E87"/>
    <w:rsid w:val="00F11F07"/>
    <w:rsid w:val="00F11F27"/>
    <w:rsid w:val="00F12440"/>
    <w:rsid w:val="00F13035"/>
    <w:rsid w:val="00F17661"/>
    <w:rsid w:val="00F2125E"/>
    <w:rsid w:val="00F243E5"/>
    <w:rsid w:val="00F25221"/>
    <w:rsid w:val="00F310E4"/>
    <w:rsid w:val="00F31314"/>
    <w:rsid w:val="00F32A17"/>
    <w:rsid w:val="00F33817"/>
    <w:rsid w:val="00F342ED"/>
    <w:rsid w:val="00F35FD6"/>
    <w:rsid w:val="00F3753D"/>
    <w:rsid w:val="00F4007C"/>
    <w:rsid w:val="00F42653"/>
    <w:rsid w:val="00F43AD8"/>
    <w:rsid w:val="00F44E29"/>
    <w:rsid w:val="00F55D2E"/>
    <w:rsid w:val="00F60A53"/>
    <w:rsid w:val="00F62542"/>
    <w:rsid w:val="00F6372D"/>
    <w:rsid w:val="00F63CB5"/>
    <w:rsid w:val="00F6406C"/>
    <w:rsid w:val="00F65371"/>
    <w:rsid w:val="00F67EC6"/>
    <w:rsid w:val="00F746D0"/>
    <w:rsid w:val="00F77E6E"/>
    <w:rsid w:val="00F80C87"/>
    <w:rsid w:val="00F818CA"/>
    <w:rsid w:val="00F82C27"/>
    <w:rsid w:val="00F8336B"/>
    <w:rsid w:val="00F85454"/>
    <w:rsid w:val="00F87F26"/>
    <w:rsid w:val="00F915B0"/>
    <w:rsid w:val="00FA2B84"/>
    <w:rsid w:val="00FA332E"/>
    <w:rsid w:val="00FA49E2"/>
    <w:rsid w:val="00FA5650"/>
    <w:rsid w:val="00FA6D0E"/>
    <w:rsid w:val="00FB3EA8"/>
    <w:rsid w:val="00FB5E0A"/>
    <w:rsid w:val="00FB7F9B"/>
    <w:rsid w:val="00FC0021"/>
    <w:rsid w:val="00FC10EF"/>
    <w:rsid w:val="00FC1981"/>
    <w:rsid w:val="00FC2546"/>
    <w:rsid w:val="00FC39CE"/>
    <w:rsid w:val="00FC3EF4"/>
    <w:rsid w:val="00FC53B4"/>
    <w:rsid w:val="00FC6813"/>
    <w:rsid w:val="00FC742D"/>
    <w:rsid w:val="00FD08C4"/>
    <w:rsid w:val="00FD38DD"/>
    <w:rsid w:val="00FE05FD"/>
    <w:rsid w:val="00FE4713"/>
    <w:rsid w:val="00FE5B1A"/>
    <w:rsid w:val="00FE693E"/>
    <w:rsid w:val="00FE72BA"/>
    <w:rsid w:val="00FE7403"/>
    <w:rsid w:val="00FF1C0E"/>
    <w:rsid w:val="00FF3A85"/>
    <w:rsid w:val="00FF4248"/>
    <w:rsid w:val="00FF4B40"/>
    <w:rsid w:val="00FF52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DD566D-B697-426F-A528-4D50A197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706046"/>
    <w:pPr>
      <w:widowControl w:val="0"/>
      <w:autoSpaceDE w:val="0"/>
      <w:autoSpaceDN w:val="0"/>
      <w:spacing w:after="0" w:line="240" w:lineRule="auto"/>
    </w:pPr>
    <w:rPr>
      <w:rFonts w:ascii="Calibri" w:eastAsia="Calibri" w:hAnsi="Calibri" w:cs="Calibri"/>
    </w:rPr>
  </w:style>
  <w:style w:type="paragraph" w:styleId="Nadpis2">
    <w:name w:val="heading 2"/>
    <w:basedOn w:val="Normlny"/>
    <w:link w:val="Nadpis2Char"/>
    <w:uiPriority w:val="1"/>
    <w:qFormat/>
    <w:rsid w:val="00706046"/>
    <w:pPr>
      <w:ind w:left="117"/>
      <w:outlineLvl w:val="1"/>
    </w:pPr>
    <w:rPr>
      <w:rFonts w:ascii="Tahoma" w:eastAsia="Tahoma" w:hAnsi="Tahoma" w:cs="Tahoma"/>
      <w:b/>
      <w:bCs/>
      <w:sz w:val="36"/>
      <w:szCs w:val="36"/>
    </w:rPr>
  </w:style>
  <w:style w:type="paragraph" w:styleId="Nadpis7">
    <w:name w:val="heading 7"/>
    <w:basedOn w:val="Normlny"/>
    <w:link w:val="Nadpis7Char"/>
    <w:uiPriority w:val="1"/>
    <w:qFormat/>
    <w:rsid w:val="00706046"/>
    <w:pPr>
      <w:spacing w:before="134"/>
      <w:ind w:left="117"/>
      <w:outlineLvl w:val="6"/>
    </w:pPr>
    <w:rPr>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619A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B243C3"/>
    <w:pPr>
      <w:tabs>
        <w:tab w:val="center" w:pos="4536"/>
        <w:tab w:val="right" w:pos="9072"/>
      </w:tabs>
    </w:pPr>
  </w:style>
  <w:style w:type="character" w:customStyle="1" w:styleId="HlavikaChar">
    <w:name w:val="Hlavička Char"/>
    <w:basedOn w:val="Predvolenpsmoodseku"/>
    <w:link w:val="Hlavika"/>
    <w:uiPriority w:val="99"/>
    <w:rsid w:val="00B243C3"/>
  </w:style>
  <w:style w:type="paragraph" w:styleId="Pta">
    <w:name w:val="footer"/>
    <w:basedOn w:val="Normlny"/>
    <w:link w:val="PtaChar"/>
    <w:uiPriority w:val="99"/>
    <w:unhideWhenUsed/>
    <w:rsid w:val="00B243C3"/>
    <w:pPr>
      <w:tabs>
        <w:tab w:val="center" w:pos="4536"/>
        <w:tab w:val="right" w:pos="9072"/>
      </w:tabs>
    </w:pPr>
  </w:style>
  <w:style w:type="character" w:customStyle="1" w:styleId="PtaChar">
    <w:name w:val="Päta Char"/>
    <w:basedOn w:val="Predvolenpsmoodseku"/>
    <w:link w:val="Pta"/>
    <w:uiPriority w:val="99"/>
    <w:rsid w:val="00B243C3"/>
  </w:style>
  <w:style w:type="character" w:customStyle="1" w:styleId="Nadpis2Char">
    <w:name w:val="Nadpis 2 Char"/>
    <w:basedOn w:val="Predvolenpsmoodseku"/>
    <w:link w:val="Nadpis2"/>
    <w:uiPriority w:val="1"/>
    <w:rsid w:val="00706046"/>
    <w:rPr>
      <w:rFonts w:ascii="Tahoma" w:eastAsia="Tahoma" w:hAnsi="Tahoma" w:cs="Tahoma"/>
      <w:b/>
      <w:bCs/>
      <w:sz w:val="36"/>
      <w:szCs w:val="36"/>
    </w:rPr>
  </w:style>
  <w:style w:type="character" w:customStyle="1" w:styleId="Nadpis7Char">
    <w:name w:val="Nadpis 7 Char"/>
    <w:basedOn w:val="Predvolenpsmoodseku"/>
    <w:link w:val="Nadpis7"/>
    <w:uiPriority w:val="1"/>
    <w:rsid w:val="00706046"/>
    <w:rPr>
      <w:rFonts w:ascii="Calibri" w:eastAsia="Calibri" w:hAnsi="Calibri" w:cs="Calibri"/>
      <w:b/>
      <w:bCs/>
      <w:i/>
      <w:iCs/>
      <w:sz w:val="24"/>
      <w:szCs w:val="24"/>
    </w:rPr>
  </w:style>
  <w:style w:type="paragraph" w:styleId="Zkladntext">
    <w:name w:val="Body Text"/>
    <w:basedOn w:val="Normlny"/>
    <w:link w:val="ZkladntextChar"/>
    <w:uiPriority w:val="1"/>
    <w:qFormat/>
    <w:rsid w:val="00706046"/>
    <w:pPr>
      <w:ind w:left="117"/>
    </w:pPr>
    <w:rPr>
      <w:sz w:val="24"/>
      <w:szCs w:val="24"/>
    </w:rPr>
  </w:style>
  <w:style w:type="character" w:customStyle="1" w:styleId="ZkladntextChar">
    <w:name w:val="Základný text Char"/>
    <w:basedOn w:val="Predvolenpsmoodseku"/>
    <w:link w:val="Zkladntext"/>
    <w:uiPriority w:val="1"/>
    <w:rsid w:val="00706046"/>
    <w:rPr>
      <w:rFonts w:ascii="Calibri" w:eastAsia="Calibri" w:hAnsi="Calibri" w:cs="Calibri"/>
      <w:sz w:val="24"/>
      <w:szCs w:val="24"/>
    </w:rPr>
  </w:style>
  <w:style w:type="paragraph" w:styleId="Odsekzoznamu">
    <w:name w:val="List Paragraph"/>
    <w:basedOn w:val="Normlny"/>
    <w:uiPriority w:val="1"/>
    <w:qFormat/>
    <w:rsid w:val="00706046"/>
    <w:pPr>
      <w:ind w:left="40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mobilityweek.eu/register-a-mobilityaction/" TargetMode="External"/><Relationship Id="rId18" Type="http://schemas.openxmlformats.org/officeDocument/2006/relationships/hyperlink" Target="http://www.trenerivskole.s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kutocnezdravaskola.sk/o-nas" TargetMode="External"/><Relationship Id="rId7" Type="http://schemas.openxmlformats.org/officeDocument/2006/relationships/image" Target="media/image2.gif"/><Relationship Id="rId12" Type="http://schemas.openxmlformats.org/officeDocument/2006/relationships/hyperlink" Target="http://www.doskolynabicykli.sk/" TargetMode="External"/><Relationship Id="rId17" Type="http://schemas.openxmlformats.org/officeDocument/2006/relationships/hyperlink" Target="https://www.olympic.sk/ol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edu.sk/moduly/" TargetMode="External"/><Relationship Id="rId20" Type="http://schemas.openxmlformats.org/officeDocument/2006/relationships/hyperlink" Target="https://www.olympic.sk/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olskysport.sk/aktivna-skol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yzdensportu.sk/" TargetMode="External"/><Relationship Id="rId23" Type="http://schemas.openxmlformats.org/officeDocument/2006/relationships/header" Target="header1.xml"/><Relationship Id="rId10" Type="http://schemas.openxmlformats.org/officeDocument/2006/relationships/hyperlink" Target="https://hbscslovakia.com/hbsc-slovensko-2021-2022/" TargetMode="External"/><Relationship Id="rId19" Type="http://schemas.openxmlformats.org/officeDocument/2006/relationships/hyperlink" Target="https://www.olympic.sk/ovep" TargetMode="External"/><Relationship Id="rId4" Type="http://schemas.openxmlformats.org/officeDocument/2006/relationships/webSettings" Target="webSettings.xml"/><Relationship Id="rId9" Type="http://schemas.openxmlformats.org/officeDocument/2006/relationships/hyperlink" Target="https://www.uvzsr.sk/docs/info/podpora/NAPPO_2015-2025.pdf" TargetMode="External"/><Relationship Id="rId14" Type="http://schemas.openxmlformats.org/officeDocument/2006/relationships/hyperlink" Target="https://www.statpedu.sk/sk/metodicky-portal/volitelne-predmety/viem-co-zjem/" TargetMode="External"/><Relationship Id="rId22" Type="http://schemas.openxmlformats.org/officeDocument/2006/relationships/hyperlink" Target="https://skolskysport.sk/vzdelavan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12850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Riaditelna</dc:creator>
  <cp:keywords/>
  <dc:description/>
  <cp:lastModifiedBy>acer3</cp:lastModifiedBy>
  <cp:revision>3</cp:revision>
  <cp:lastPrinted>2017-10-09T11:35:00Z</cp:lastPrinted>
  <dcterms:created xsi:type="dcterms:W3CDTF">2023-10-12T13:12:00Z</dcterms:created>
  <dcterms:modified xsi:type="dcterms:W3CDTF">2023-10-26T11:24:00Z</dcterms:modified>
</cp:coreProperties>
</file>