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F6" w:rsidRPr="00A16874" w:rsidRDefault="000E0EF6" w:rsidP="00276A0F">
      <w:pPr>
        <w:spacing w:after="0" w:line="240" w:lineRule="auto"/>
        <w:jc w:val="center"/>
        <w:rPr>
          <w:rFonts w:ascii="Times New Roman" w:eastAsia="Times New Roman" w:hAnsi="Times New Roman" w:cs="Times New Roman"/>
          <w:b/>
          <w:caps/>
          <w:sz w:val="24"/>
          <w:szCs w:val="24"/>
          <w:lang w:eastAsia="cs-CZ"/>
        </w:rPr>
      </w:pPr>
      <w:r w:rsidRPr="00A16874">
        <w:rPr>
          <w:rFonts w:ascii="Times New Roman" w:eastAsia="Times New Roman" w:hAnsi="Times New Roman" w:cs="Times New Roman"/>
          <w:noProof/>
          <w:sz w:val="24"/>
          <w:szCs w:val="24"/>
          <w:lang w:eastAsia="sk-SK"/>
        </w:rPr>
        <w:drawing>
          <wp:anchor distT="0" distB="0" distL="114300" distR="114300" simplePos="0" relativeHeight="251659264" behindDoc="0" locked="0" layoutInCell="1" allowOverlap="1" wp14:anchorId="3A5C240D" wp14:editId="7BDFCA28">
            <wp:simplePos x="0" y="0"/>
            <wp:positionH relativeFrom="column">
              <wp:align>left</wp:align>
            </wp:positionH>
            <wp:positionV relativeFrom="paragraph">
              <wp:posOffset>0</wp:posOffset>
            </wp:positionV>
            <wp:extent cx="1028700" cy="457200"/>
            <wp:effectExtent l="0" t="0" r="0" b="0"/>
            <wp:wrapSquare wrapText="right"/>
            <wp:docPr id="2" name="Obrázok 2" descr="logo hotelová akadé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hotelová akadém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pic:spPr>
                </pic:pic>
              </a:graphicData>
            </a:graphic>
            <wp14:sizeRelH relativeFrom="page">
              <wp14:pctWidth>0</wp14:pctWidth>
            </wp14:sizeRelH>
            <wp14:sizeRelV relativeFrom="page">
              <wp14:pctHeight>0</wp14:pctHeight>
            </wp14:sizeRelV>
          </wp:anchor>
        </w:drawing>
      </w:r>
      <w:r w:rsidRPr="00A16874">
        <w:rPr>
          <w:rFonts w:ascii="Times New Roman" w:eastAsia="Times New Roman" w:hAnsi="Times New Roman" w:cs="Times New Roman"/>
          <w:b/>
          <w:caps/>
          <w:sz w:val="24"/>
          <w:szCs w:val="24"/>
          <w:lang w:eastAsia="cs-CZ"/>
        </w:rPr>
        <w:t>H o t e l o v á    a k a d é m i a</w:t>
      </w:r>
    </w:p>
    <w:p w:rsidR="000E0EF6" w:rsidRPr="00A16874" w:rsidRDefault="000E0EF6" w:rsidP="00276A0F">
      <w:pPr>
        <w:pBdr>
          <w:bottom w:val="single" w:sz="6" w:space="1" w:color="auto"/>
        </w:pBdr>
        <w:spacing w:after="0" w:line="240" w:lineRule="auto"/>
        <w:jc w:val="center"/>
        <w:rPr>
          <w:rFonts w:ascii="Times New Roman" w:eastAsia="Times New Roman" w:hAnsi="Times New Roman" w:cs="Times New Roman"/>
          <w:b/>
          <w:sz w:val="24"/>
          <w:szCs w:val="24"/>
          <w:lang w:eastAsia="cs-CZ"/>
        </w:rPr>
      </w:pPr>
      <w:r w:rsidRPr="00A16874">
        <w:rPr>
          <w:rFonts w:ascii="Times New Roman" w:eastAsia="Times New Roman" w:hAnsi="Times New Roman" w:cs="Times New Roman"/>
          <w:b/>
          <w:sz w:val="24"/>
          <w:szCs w:val="24"/>
          <w:lang w:eastAsia="cs-CZ"/>
        </w:rPr>
        <w:t>Radničné námestie 1, 052 01 Spišská Nová Ves</w:t>
      </w:r>
    </w:p>
    <w:p w:rsidR="000E0EF6" w:rsidRPr="00A16874" w:rsidRDefault="000E0EF6" w:rsidP="00276A0F">
      <w:pPr>
        <w:spacing w:after="0" w:line="240" w:lineRule="auto"/>
        <w:jc w:val="both"/>
        <w:rPr>
          <w:rFonts w:ascii="Times New Roman" w:eastAsia="Times New Roman" w:hAnsi="Times New Roman" w:cs="Times New Roman"/>
          <w:sz w:val="24"/>
          <w:szCs w:val="24"/>
          <w:lang w:eastAsia="cs-CZ"/>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DA189E" w:rsidRDefault="00DA189E" w:rsidP="00276A0F">
      <w:pPr>
        <w:spacing w:after="0" w:line="240" w:lineRule="auto"/>
        <w:jc w:val="center"/>
        <w:rPr>
          <w:rFonts w:ascii="Times New Roman" w:eastAsia="Times New Roman" w:hAnsi="Times New Roman" w:cs="Times New Roman"/>
          <w:b/>
          <w:color w:val="000000" w:themeColor="text1"/>
          <w:sz w:val="40"/>
          <w:szCs w:val="40"/>
          <w:lang w:eastAsia="sk-SK"/>
          <w14:shadow w14:blurRad="50800" w14:dist="38100" w14:dir="2700000" w14:sx="100000" w14:sy="100000" w14:kx="0" w14:ky="0" w14:algn="tl">
            <w14:srgbClr w14:val="000000">
              <w14:alpha w14:val="60000"/>
            </w14:srgbClr>
          </w14:shadow>
        </w:rPr>
      </w:pPr>
    </w:p>
    <w:p w:rsidR="00DA189E" w:rsidRDefault="00DA189E" w:rsidP="00276A0F">
      <w:pPr>
        <w:spacing w:after="0" w:line="240" w:lineRule="auto"/>
        <w:jc w:val="center"/>
        <w:rPr>
          <w:rFonts w:ascii="Times New Roman" w:eastAsia="Times New Roman" w:hAnsi="Times New Roman" w:cs="Times New Roman"/>
          <w:b/>
          <w:color w:val="000000" w:themeColor="text1"/>
          <w:sz w:val="40"/>
          <w:szCs w:val="40"/>
          <w:lang w:eastAsia="sk-SK"/>
          <w14:shadow w14:blurRad="50800" w14:dist="38100" w14:dir="2700000" w14:sx="100000" w14:sy="100000" w14:kx="0" w14:ky="0" w14:algn="tl">
            <w14:srgbClr w14:val="000000">
              <w14:alpha w14:val="60000"/>
            </w14:srgbClr>
          </w14:shadow>
        </w:rPr>
      </w:pPr>
    </w:p>
    <w:p w:rsidR="00DA189E" w:rsidRDefault="00DA189E" w:rsidP="00276A0F">
      <w:pPr>
        <w:spacing w:after="0" w:line="240" w:lineRule="auto"/>
        <w:jc w:val="center"/>
        <w:rPr>
          <w:rFonts w:ascii="Times New Roman" w:eastAsia="Times New Roman" w:hAnsi="Times New Roman" w:cs="Times New Roman"/>
          <w:b/>
          <w:color w:val="000000" w:themeColor="text1"/>
          <w:sz w:val="40"/>
          <w:szCs w:val="40"/>
          <w:lang w:eastAsia="sk-SK"/>
          <w14:shadow w14:blurRad="50800" w14:dist="38100" w14:dir="2700000" w14:sx="100000" w14:sy="100000" w14:kx="0" w14:ky="0" w14:algn="tl">
            <w14:srgbClr w14:val="000000">
              <w14:alpha w14:val="60000"/>
            </w14:srgbClr>
          </w14:shadow>
        </w:rPr>
      </w:pPr>
    </w:p>
    <w:p w:rsidR="00DA189E" w:rsidRDefault="00DA189E" w:rsidP="00276A0F">
      <w:pPr>
        <w:spacing w:after="0" w:line="240" w:lineRule="auto"/>
        <w:jc w:val="center"/>
        <w:rPr>
          <w:rFonts w:ascii="Times New Roman" w:eastAsia="Times New Roman" w:hAnsi="Times New Roman" w:cs="Times New Roman"/>
          <w:b/>
          <w:color w:val="000000" w:themeColor="text1"/>
          <w:sz w:val="40"/>
          <w:szCs w:val="40"/>
          <w:lang w:eastAsia="sk-SK"/>
          <w14:shadow w14:blurRad="50800" w14:dist="38100" w14:dir="2700000" w14:sx="100000" w14:sy="100000" w14:kx="0" w14:ky="0" w14:algn="tl">
            <w14:srgbClr w14:val="000000">
              <w14:alpha w14:val="60000"/>
            </w14:srgbClr>
          </w14:shadow>
        </w:rPr>
      </w:pPr>
    </w:p>
    <w:p w:rsidR="00DA189E" w:rsidRDefault="00DA189E" w:rsidP="00276A0F">
      <w:pPr>
        <w:spacing w:after="0" w:line="240" w:lineRule="auto"/>
        <w:jc w:val="center"/>
        <w:rPr>
          <w:rFonts w:ascii="Times New Roman" w:eastAsia="Times New Roman" w:hAnsi="Times New Roman" w:cs="Times New Roman"/>
          <w:b/>
          <w:color w:val="000000" w:themeColor="text1"/>
          <w:sz w:val="40"/>
          <w:szCs w:val="40"/>
          <w:lang w:eastAsia="sk-SK"/>
          <w14:shadow w14:blurRad="50800" w14:dist="38100" w14:dir="2700000" w14:sx="100000" w14:sy="100000" w14:kx="0" w14:ky="0" w14:algn="tl">
            <w14:srgbClr w14:val="000000">
              <w14:alpha w14:val="60000"/>
            </w14:srgbClr>
          </w14:shadow>
        </w:rPr>
      </w:pPr>
    </w:p>
    <w:p w:rsidR="000E0EF6" w:rsidRPr="00A16874" w:rsidRDefault="000E0EF6" w:rsidP="00276A0F">
      <w:pPr>
        <w:spacing w:after="0" w:line="240" w:lineRule="auto"/>
        <w:jc w:val="center"/>
        <w:rPr>
          <w:rFonts w:ascii="Times New Roman" w:eastAsia="Times New Roman" w:hAnsi="Times New Roman" w:cs="Times New Roman"/>
          <w:b/>
          <w:color w:val="000000" w:themeColor="text1"/>
          <w:sz w:val="40"/>
          <w:szCs w:val="40"/>
          <w:lang w:eastAsia="sk-SK"/>
          <w14:shadow w14:blurRad="50800" w14:dist="38100" w14:dir="2700000" w14:sx="100000" w14:sy="100000" w14:kx="0" w14:ky="0" w14:algn="tl">
            <w14:srgbClr w14:val="000000">
              <w14:alpha w14:val="60000"/>
            </w14:srgbClr>
          </w14:shadow>
        </w:rPr>
      </w:pPr>
      <w:r w:rsidRPr="00A16874">
        <w:rPr>
          <w:rFonts w:ascii="Times New Roman" w:eastAsia="Times New Roman" w:hAnsi="Times New Roman" w:cs="Times New Roman"/>
          <w:b/>
          <w:color w:val="000000" w:themeColor="text1"/>
          <w:sz w:val="40"/>
          <w:szCs w:val="40"/>
          <w:lang w:eastAsia="sk-SK"/>
          <w14:shadow w14:blurRad="50800" w14:dist="38100" w14:dir="2700000" w14:sx="100000" w14:sy="100000" w14:kx="0" w14:ky="0" w14:algn="tl">
            <w14:srgbClr w14:val="000000">
              <w14:alpha w14:val="60000"/>
            </w14:srgbClr>
          </w14:shadow>
        </w:rPr>
        <w:t>ŠKOLSKÝ VZDELÁVACÍ PROGRAM</w:t>
      </w:r>
    </w:p>
    <w:p w:rsidR="000E0EF6" w:rsidRPr="00A16874" w:rsidRDefault="000E0EF6" w:rsidP="00276A0F">
      <w:pPr>
        <w:spacing w:after="0" w:line="240" w:lineRule="auto"/>
        <w:jc w:val="both"/>
        <w:rPr>
          <w:rFonts w:ascii="Times New Roman" w:eastAsia="Times New Roman" w:hAnsi="Times New Roman" w:cs="Times New Roman"/>
          <w:b/>
          <w:color w:val="1E14E2"/>
          <w:sz w:val="24"/>
          <w:szCs w:val="24"/>
          <w:lang w:eastAsia="sk-SK"/>
          <w14:shadow w14:blurRad="50800" w14:dist="38100" w14:dir="2700000" w14:sx="100000" w14:sy="100000" w14:kx="0" w14:ky="0" w14:algn="tl">
            <w14:srgbClr w14:val="000000">
              <w14:alpha w14:val="60000"/>
            </w14:srgbClr>
          </w14:shadow>
        </w:rPr>
      </w:pPr>
    </w:p>
    <w:p w:rsidR="000E0EF6" w:rsidRPr="00A16874" w:rsidRDefault="00C15867" w:rsidP="00276A0F">
      <w:pPr>
        <w:spacing w:after="0" w:line="240" w:lineRule="auto"/>
        <w:jc w:val="center"/>
        <w:rPr>
          <w:rFonts w:ascii="Times New Roman" w:eastAsia="Times New Roman" w:hAnsi="Times New Roman" w:cs="Times New Roman"/>
          <w:b/>
          <w:color w:val="000000" w:themeColor="text1"/>
          <w:sz w:val="36"/>
          <w:szCs w:val="36"/>
          <w:lang w:eastAsia="sk-SK"/>
          <w14:shadow w14:blurRad="50800" w14:dist="38100" w14:dir="2700000" w14:sx="100000" w14:sy="100000" w14:kx="0" w14:ky="0" w14:algn="tl">
            <w14:srgbClr w14:val="000000">
              <w14:alpha w14:val="60000"/>
            </w14:srgbClr>
          </w14:shadow>
        </w:rPr>
      </w:pPr>
      <w:r w:rsidRPr="00A16874">
        <w:rPr>
          <w:rFonts w:ascii="Times New Roman" w:eastAsia="Times New Roman" w:hAnsi="Times New Roman" w:cs="Times New Roman"/>
          <w:b/>
          <w:i/>
          <w:noProof/>
          <w:color w:val="D53B97"/>
          <w:sz w:val="36"/>
          <w:szCs w:val="36"/>
          <w:lang w:eastAsia="sk-SK"/>
        </w:rPr>
        <w:drawing>
          <wp:anchor distT="0" distB="0" distL="114300" distR="114300" simplePos="0" relativeHeight="251656704" behindDoc="1" locked="0" layoutInCell="1" allowOverlap="1" wp14:anchorId="0C8CCD61" wp14:editId="10AFC381">
            <wp:simplePos x="0" y="0"/>
            <wp:positionH relativeFrom="column">
              <wp:posOffset>346075</wp:posOffset>
            </wp:positionH>
            <wp:positionV relativeFrom="paragraph">
              <wp:posOffset>589915</wp:posOffset>
            </wp:positionV>
            <wp:extent cx="5068570" cy="3669665"/>
            <wp:effectExtent l="0" t="0" r="0" b="6985"/>
            <wp:wrapThrough wrapText="bothSides">
              <wp:wrapPolygon edited="0">
                <wp:start x="0" y="0"/>
                <wp:lineTo x="0" y="21529"/>
                <wp:lineTo x="21513" y="21529"/>
                <wp:lineTo x="21513" y="0"/>
                <wp:lineTo x="0" y="0"/>
              </wp:wrapPolygon>
            </wp:wrapThrough>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3597677_960_720.jpg"/>
                    <pic:cNvPicPr/>
                  </pic:nvPicPr>
                  <pic:blipFill>
                    <a:blip r:embed="rId8">
                      <a:extLst>
                        <a:ext uri="{28A0092B-C50C-407E-A947-70E740481C1C}">
                          <a14:useLocalDpi xmlns:a14="http://schemas.microsoft.com/office/drawing/2010/main" val="0"/>
                        </a:ext>
                      </a:extLst>
                    </a:blip>
                    <a:stretch>
                      <a:fillRect/>
                    </a:stretch>
                  </pic:blipFill>
                  <pic:spPr>
                    <a:xfrm>
                      <a:off x="0" y="0"/>
                      <a:ext cx="5068570" cy="3669665"/>
                    </a:xfrm>
                    <a:prstGeom prst="rect">
                      <a:avLst/>
                    </a:prstGeom>
                  </pic:spPr>
                </pic:pic>
              </a:graphicData>
            </a:graphic>
            <wp14:sizeRelH relativeFrom="page">
              <wp14:pctWidth>0</wp14:pctWidth>
            </wp14:sizeRelH>
            <wp14:sizeRelV relativeFrom="page">
              <wp14:pctHeight>0</wp14:pctHeight>
            </wp14:sizeRelV>
          </wp:anchor>
        </w:drawing>
      </w:r>
      <w:r w:rsidR="000E0EF6" w:rsidRPr="00A16874">
        <w:rPr>
          <w:rFonts w:ascii="Times New Roman" w:eastAsia="Times New Roman" w:hAnsi="Times New Roman" w:cs="Times New Roman"/>
          <w:b/>
          <w:color w:val="000000" w:themeColor="text1"/>
          <w:sz w:val="36"/>
          <w:szCs w:val="36"/>
          <w:lang w:eastAsia="sk-SK"/>
          <w14:shadow w14:blurRad="50800" w14:dist="38100" w14:dir="2700000" w14:sx="100000" w14:sy="100000" w14:kx="0" w14:ky="0" w14:algn="tl">
            <w14:srgbClr w14:val="000000">
              <w14:alpha w14:val="60000"/>
            </w14:srgbClr>
          </w14:shadow>
        </w:rPr>
        <w:t>Stravovacie služby</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i/>
          <w:color w:val="D53B97"/>
          <w:sz w:val="24"/>
          <w:szCs w:val="24"/>
          <w:lang w:eastAsia="sk-SK"/>
          <w14:shadow w14:blurRad="50800" w14:dist="38100" w14:dir="2700000" w14:sx="100000" w14:sy="100000" w14:kx="0" w14:ky="0" w14:algn="tl">
            <w14:srgbClr w14:val="000000">
              <w14:alpha w14:val="60000"/>
            </w14:srgbClr>
          </w14:shadow>
        </w:rPr>
      </w:pPr>
    </w:p>
    <w:p w:rsidR="00A16874" w:rsidRDefault="00A16874" w:rsidP="00276A0F">
      <w:pPr>
        <w:spacing w:after="0" w:line="240" w:lineRule="auto"/>
        <w:jc w:val="center"/>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pPr>
    </w:p>
    <w:p w:rsidR="00A16874" w:rsidRDefault="00A16874" w:rsidP="00276A0F">
      <w:pPr>
        <w:spacing w:after="0" w:line="240" w:lineRule="auto"/>
        <w:jc w:val="center"/>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pPr>
    </w:p>
    <w:p w:rsidR="00A16874" w:rsidRDefault="00A16874" w:rsidP="00276A0F">
      <w:pPr>
        <w:spacing w:after="0" w:line="240" w:lineRule="auto"/>
        <w:jc w:val="center"/>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pPr>
    </w:p>
    <w:p w:rsidR="00A16874" w:rsidRDefault="00A16874" w:rsidP="00276A0F">
      <w:pPr>
        <w:spacing w:after="0" w:line="240" w:lineRule="auto"/>
        <w:jc w:val="center"/>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pPr>
    </w:p>
    <w:p w:rsidR="00A16874" w:rsidRDefault="00A16874" w:rsidP="00276A0F">
      <w:pPr>
        <w:spacing w:after="0" w:line="240" w:lineRule="auto"/>
        <w:jc w:val="center"/>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pPr>
    </w:p>
    <w:p w:rsidR="000E0EF6" w:rsidRPr="00A16874" w:rsidRDefault="000E0EF6" w:rsidP="00276A0F">
      <w:pPr>
        <w:spacing w:after="0" w:line="240" w:lineRule="auto"/>
        <w:jc w:val="center"/>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pPr>
      <w:r w:rsidRPr="00A16874">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t>Učebný odbor</w:t>
      </w:r>
    </w:p>
    <w:p w:rsidR="000E0EF6" w:rsidRPr="00A16874" w:rsidRDefault="000E0EF6" w:rsidP="00276A0F">
      <w:pPr>
        <w:spacing w:after="0" w:line="240" w:lineRule="auto"/>
        <w:jc w:val="center"/>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pPr>
      <w:r w:rsidRPr="00A16874">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t>6445 H kuchár</w:t>
      </w:r>
    </w:p>
    <w:p w:rsidR="00D867DB" w:rsidRPr="00A16874" w:rsidRDefault="00D867DB" w:rsidP="00276A0F">
      <w:pPr>
        <w:spacing w:after="0" w:line="240" w:lineRule="auto"/>
        <w:jc w:val="center"/>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pPr>
      <w:r w:rsidRPr="00A16874">
        <w:rPr>
          <w:rFonts w:ascii="Times New Roman" w:eastAsia="Times New Roman" w:hAnsi="Times New Roman" w:cs="Times New Roman"/>
          <w:b/>
          <w:i/>
          <w:color w:val="000000" w:themeColor="text1"/>
          <w:sz w:val="24"/>
          <w:szCs w:val="24"/>
          <w:lang w:eastAsia="sk-SK"/>
          <w14:shadow w14:blurRad="50800" w14:dist="38100" w14:dir="2700000" w14:sx="100000" w14:sy="100000" w14:kx="0" w14:ky="0" w14:algn="tl">
            <w14:srgbClr w14:val="000000">
              <w14:alpha w14:val="60000"/>
            </w14:srgbClr>
          </w14:shadow>
        </w:rPr>
        <w:t>6444 H čašník servírka</w:t>
      </w:r>
    </w:p>
    <w:p w:rsidR="000E0EF6" w:rsidRPr="00A16874" w:rsidRDefault="00D867DB" w:rsidP="00276A0F">
      <w:pPr>
        <w:spacing w:after="0" w:line="240" w:lineRule="auto"/>
        <w:jc w:val="center"/>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e</w:t>
      </w:r>
      <w:r w:rsidR="00C15867" w:rsidRPr="00A16874">
        <w:rPr>
          <w:rFonts w:ascii="Times New Roman" w:eastAsia="Times New Roman" w:hAnsi="Times New Roman" w:cs="Times New Roman"/>
          <w:b/>
          <w:sz w:val="24"/>
          <w:szCs w:val="24"/>
          <w:lang w:eastAsia="sk-SK"/>
        </w:rPr>
        <w:t>xterné štúdium</w:t>
      </w:r>
    </w:p>
    <w:p w:rsidR="00C15867" w:rsidRPr="00A16874" w:rsidRDefault="00C15867" w:rsidP="00276A0F">
      <w:pPr>
        <w:spacing w:after="0" w:line="240" w:lineRule="auto"/>
        <w:jc w:val="both"/>
        <w:rPr>
          <w:rFonts w:ascii="Times New Roman" w:eastAsia="Times New Roman" w:hAnsi="Times New Roman" w:cs="Times New Roman"/>
          <w:b/>
          <w:sz w:val="24"/>
          <w:szCs w:val="24"/>
          <w:lang w:eastAsia="sk-SK"/>
        </w:rPr>
      </w:pPr>
    </w:p>
    <w:p w:rsidR="00C15867" w:rsidRPr="00A16874" w:rsidRDefault="00C15867" w:rsidP="00276A0F">
      <w:pPr>
        <w:spacing w:after="0" w:line="240" w:lineRule="auto"/>
        <w:jc w:val="both"/>
        <w:rPr>
          <w:rFonts w:ascii="Times New Roman" w:eastAsia="Times New Roman" w:hAnsi="Times New Roman" w:cs="Times New Roman"/>
          <w:b/>
          <w:sz w:val="24"/>
          <w:szCs w:val="24"/>
          <w:lang w:eastAsia="sk-SK"/>
        </w:rPr>
      </w:pPr>
    </w:p>
    <w:p w:rsidR="00C15867" w:rsidRDefault="00C15867" w:rsidP="00276A0F">
      <w:pPr>
        <w:spacing w:after="0" w:line="240" w:lineRule="auto"/>
        <w:jc w:val="both"/>
        <w:rPr>
          <w:rFonts w:ascii="Times New Roman" w:eastAsia="Times New Roman" w:hAnsi="Times New Roman" w:cs="Times New Roman"/>
          <w:b/>
          <w:sz w:val="24"/>
          <w:szCs w:val="24"/>
          <w:lang w:eastAsia="sk-SK"/>
        </w:rPr>
      </w:pPr>
    </w:p>
    <w:p w:rsidR="00A16874" w:rsidRPr="00A16874" w:rsidRDefault="00A16874" w:rsidP="00276A0F">
      <w:pPr>
        <w:spacing w:after="0" w:line="240" w:lineRule="auto"/>
        <w:jc w:val="both"/>
        <w:rPr>
          <w:rFonts w:ascii="Times New Roman" w:eastAsia="Times New Roman" w:hAnsi="Times New Roman" w:cs="Times New Roman"/>
          <w:b/>
          <w:sz w:val="24"/>
          <w:szCs w:val="24"/>
          <w:lang w:eastAsia="sk-SK"/>
        </w:rPr>
      </w:pPr>
    </w:p>
    <w:p w:rsidR="00C15867" w:rsidRPr="00A16874" w:rsidRDefault="00C15867"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t>OBSAH</w:t>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sz w:val="24"/>
          <w:szCs w:val="24"/>
          <w:lang w:eastAsia="sk-SK"/>
        </w:rPr>
        <w:t xml:space="preserve">     </w:t>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t xml:space="preserve">                                       </w:t>
      </w:r>
      <w:r w:rsidRPr="00A16874">
        <w:rPr>
          <w:rFonts w:ascii="Times New Roman" w:eastAsia="Times New Roman" w:hAnsi="Times New Roman" w:cs="Times New Roman"/>
          <w:sz w:val="24"/>
          <w:szCs w:val="24"/>
          <w:lang w:eastAsia="sk-SK"/>
        </w:rPr>
        <w:tab/>
      </w: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bl>
      <w:tblPr>
        <w:tblW w:w="9070" w:type="dxa"/>
        <w:tblLayout w:type="fixed"/>
        <w:tblCellMar>
          <w:left w:w="70" w:type="dxa"/>
          <w:right w:w="70" w:type="dxa"/>
        </w:tblCellMar>
        <w:tblLook w:val="0000" w:firstRow="0" w:lastRow="0" w:firstColumn="0" w:lastColumn="0" w:noHBand="0" w:noVBand="0"/>
      </w:tblPr>
      <w:tblGrid>
        <w:gridCol w:w="1063"/>
        <w:gridCol w:w="8007"/>
      </w:tblGrid>
      <w:tr w:rsidR="000E0EF6" w:rsidRPr="00A16874" w:rsidTr="00C15867">
        <w:tc>
          <w:tcPr>
            <w:tcW w:w="1063" w:type="dxa"/>
          </w:tcPr>
          <w:p w:rsidR="000E0EF6" w:rsidRPr="00A16874" w:rsidRDefault="000E0EF6" w:rsidP="00276A0F">
            <w:pPr>
              <w:tabs>
                <w:tab w:val="left" w:pos="0"/>
              </w:tabs>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1</w:t>
            </w:r>
          </w:p>
        </w:tc>
        <w:tc>
          <w:tcPr>
            <w:tcW w:w="8007" w:type="dxa"/>
            <w:tcBorders>
              <w:left w:val="nil"/>
            </w:tcBorders>
          </w:tcPr>
          <w:p w:rsidR="000E0EF6" w:rsidRPr="00A16874" w:rsidRDefault="000E0EF6" w:rsidP="00276A0F">
            <w:pPr>
              <w:tabs>
                <w:tab w:val="left" w:pos="0"/>
                <w:tab w:val="left" w:pos="7670"/>
              </w:tabs>
              <w:spacing w:after="0" w:line="240" w:lineRule="auto"/>
              <w:ind w:right="-970"/>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Úvodné identifikačné údaj</w:t>
            </w:r>
          </w:p>
        </w:tc>
      </w:tr>
      <w:tr w:rsidR="000E0EF6" w:rsidRPr="00A16874" w:rsidTr="00C15867">
        <w:tc>
          <w:tcPr>
            <w:tcW w:w="1063" w:type="dxa"/>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2 </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Ciele a poslanie výchovy a vzdelávania</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b/>
                <w:bCs/>
                <w:sz w:val="24"/>
                <w:szCs w:val="24"/>
                <w:lang w:eastAsia="sk-SK"/>
              </w:rPr>
            </w:pPr>
            <w:r w:rsidRPr="00A16874">
              <w:rPr>
                <w:rFonts w:ascii="Times New Roman" w:eastAsia="Times New Roman" w:hAnsi="Times New Roman" w:cs="Times New Roman"/>
                <w:b/>
                <w:bCs/>
                <w:sz w:val="24"/>
                <w:szCs w:val="24"/>
                <w:lang w:eastAsia="sk-SK"/>
              </w:rPr>
              <w:t xml:space="preserve">Charakteristika </w:t>
            </w:r>
            <w:r w:rsidRPr="00A16874">
              <w:rPr>
                <w:rFonts w:ascii="Times New Roman" w:eastAsia="Times New Roman" w:hAnsi="Times New Roman" w:cs="Times New Roman"/>
                <w:b/>
                <w:sz w:val="24"/>
                <w:szCs w:val="24"/>
                <w:lang w:eastAsia="sk-SK"/>
              </w:rPr>
              <w:t>školského vzdelávacieho programu</w:t>
            </w:r>
            <w:r w:rsidRPr="00A16874">
              <w:rPr>
                <w:rFonts w:ascii="Times New Roman" w:eastAsia="Times New Roman" w:hAnsi="Times New Roman" w:cs="Times New Roman"/>
                <w:b/>
                <w:bCs/>
                <w:sz w:val="24"/>
                <w:szCs w:val="24"/>
                <w:lang w:eastAsia="sk-SK"/>
              </w:rPr>
              <w:t xml:space="preserve"> v učebnom odbore 6444 H čašník, servírka a v učebnom odbore 6445  H kuchár</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3</w:t>
            </w:r>
            <w:r w:rsidR="000E0EF6" w:rsidRPr="00A16874">
              <w:rPr>
                <w:rFonts w:ascii="Times New Roman" w:eastAsia="Times New Roman" w:hAnsi="Times New Roman" w:cs="Times New Roman"/>
                <w:bCs/>
                <w:sz w:val="24"/>
                <w:szCs w:val="24"/>
                <w:lang w:eastAsia="sk-SK"/>
              </w:rPr>
              <w:t>.1</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Popis školského vzdelávacieho programu</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3</w:t>
            </w:r>
            <w:r w:rsidR="000E0EF6" w:rsidRPr="00A16874">
              <w:rPr>
                <w:rFonts w:ascii="Times New Roman" w:eastAsia="Times New Roman" w:hAnsi="Times New Roman" w:cs="Times New Roman"/>
                <w:bCs/>
                <w:sz w:val="24"/>
                <w:szCs w:val="24"/>
                <w:lang w:eastAsia="sk-SK"/>
              </w:rPr>
              <w:t>.2</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Základné údaje o štúdiu</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b/>
                <w:bCs/>
                <w:sz w:val="24"/>
                <w:szCs w:val="24"/>
                <w:lang w:eastAsia="sk-SK"/>
              </w:rPr>
            </w:pPr>
            <w:r w:rsidRPr="00A16874">
              <w:rPr>
                <w:rFonts w:ascii="Times New Roman" w:eastAsia="Times New Roman" w:hAnsi="Times New Roman" w:cs="Times New Roman"/>
                <w:b/>
                <w:bCs/>
                <w:sz w:val="24"/>
                <w:szCs w:val="24"/>
                <w:lang w:eastAsia="sk-SK"/>
              </w:rPr>
              <w:t>Profil absolventa učebného odboru 6444 H čašník, servírka a učebného odboru 6445  H kuchár</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r w:rsidR="000E0EF6" w:rsidRPr="00A16874">
              <w:rPr>
                <w:rFonts w:ascii="Times New Roman" w:eastAsia="Times New Roman" w:hAnsi="Times New Roman" w:cs="Times New Roman"/>
                <w:bCs/>
                <w:sz w:val="24"/>
                <w:szCs w:val="24"/>
                <w:lang w:eastAsia="sk-SK"/>
              </w:rPr>
              <w:t>.1</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Charakteristika absolventa</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0E0EF6" w:rsidRPr="00A16874">
              <w:rPr>
                <w:rFonts w:ascii="Times New Roman" w:eastAsia="Times New Roman" w:hAnsi="Times New Roman" w:cs="Times New Roman"/>
                <w:sz w:val="24"/>
                <w:szCs w:val="24"/>
                <w:lang w:eastAsia="sk-SK"/>
              </w:rPr>
              <w:t>.2</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Kompetencie absolventa</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0E0EF6" w:rsidRPr="00A16874">
              <w:rPr>
                <w:rFonts w:ascii="Times New Roman" w:eastAsia="Times New Roman" w:hAnsi="Times New Roman" w:cs="Times New Roman"/>
                <w:sz w:val="24"/>
                <w:szCs w:val="24"/>
                <w:lang w:eastAsia="sk-SK"/>
              </w:rPr>
              <w:t>.2.1</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Kľúčové kompetencie</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0E0EF6" w:rsidRPr="00A16874">
              <w:rPr>
                <w:rFonts w:ascii="Times New Roman" w:eastAsia="Times New Roman" w:hAnsi="Times New Roman" w:cs="Times New Roman"/>
                <w:sz w:val="24"/>
                <w:szCs w:val="24"/>
                <w:lang w:eastAsia="sk-SK"/>
              </w:rPr>
              <w:t>.2.2</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Všeobecné kompetencie</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0E0EF6" w:rsidRPr="00A16874">
              <w:rPr>
                <w:rFonts w:ascii="Times New Roman" w:eastAsia="Times New Roman" w:hAnsi="Times New Roman" w:cs="Times New Roman"/>
                <w:sz w:val="24"/>
                <w:szCs w:val="24"/>
                <w:lang w:eastAsia="sk-SK"/>
              </w:rPr>
              <w:t>.2.3</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Odborné kompetencie</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Rámcový učebný plán </w:t>
            </w:r>
          </w:p>
        </w:tc>
      </w:tr>
      <w:tr w:rsidR="007370CE" w:rsidRPr="00A16874" w:rsidTr="00C15867">
        <w:tc>
          <w:tcPr>
            <w:tcW w:w="1063" w:type="dxa"/>
          </w:tcPr>
          <w:p w:rsidR="007370CE" w:rsidRPr="007370CE" w:rsidRDefault="007370CE" w:rsidP="00276A0F">
            <w:pPr>
              <w:spacing w:after="0" w:line="240" w:lineRule="auto"/>
              <w:jc w:val="both"/>
              <w:rPr>
                <w:rFonts w:ascii="Times New Roman" w:eastAsia="Times New Roman" w:hAnsi="Times New Roman" w:cs="Times New Roman"/>
                <w:sz w:val="24"/>
                <w:szCs w:val="24"/>
                <w:lang w:eastAsia="sk-SK"/>
              </w:rPr>
            </w:pPr>
            <w:r w:rsidRPr="007370CE">
              <w:rPr>
                <w:rFonts w:ascii="Times New Roman" w:eastAsia="Times New Roman" w:hAnsi="Times New Roman" w:cs="Times New Roman"/>
                <w:sz w:val="24"/>
                <w:szCs w:val="24"/>
                <w:lang w:eastAsia="sk-SK"/>
              </w:rPr>
              <w:t>5.1</w:t>
            </w:r>
          </w:p>
        </w:tc>
        <w:tc>
          <w:tcPr>
            <w:tcW w:w="8007" w:type="dxa"/>
            <w:tcBorders>
              <w:left w:val="nil"/>
            </w:tcBorders>
          </w:tcPr>
          <w:p w:rsidR="007370CE" w:rsidRPr="007370CE" w:rsidRDefault="007370CE" w:rsidP="00276A0F">
            <w:pPr>
              <w:spacing w:after="0" w:line="240" w:lineRule="auto"/>
              <w:jc w:val="both"/>
              <w:rPr>
                <w:rFonts w:ascii="Times New Roman" w:eastAsia="Times New Roman" w:hAnsi="Times New Roman" w:cs="Times New Roman"/>
                <w:sz w:val="24"/>
                <w:szCs w:val="24"/>
                <w:lang w:eastAsia="sk-SK"/>
              </w:rPr>
            </w:pPr>
            <w:r w:rsidRPr="007370CE">
              <w:rPr>
                <w:rFonts w:ascii="Times New Roman" w:eastAsia="Times New Roman" w:hAnsi="Times New Roman" w:cs="Times New Roman"/>
                <w:sz w:val="24"/>
                <w:szCs w:val="24"/>
                <w:lang w:eastAsia="sk-SK"/>
              </w:rPr>
              <w:t>Rámcový učebný plán pre učebné odbory</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Poznámky k rámcovému učebnému plánu</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0E0EF6" w:rsidRPr="00A16874">
              <w:rPr>
                <w:rFonts w:ascii="Times New Roman" w:eastAsia="Times New Roman" w:hAnsi="Times New Roman" w:cs="Times New Roman"/>
                <w:sz w:val="24"/>
                <w:szCs w:val="24"/>
                <w:lang w:eastAsia="sk-SK"/>
              </w:rPr>
              <w:t>.2</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Učebný plán učebného odboru 6445  H kuchár</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0E0EF6" w:rsidRPr="00A16874">
              <w:rPr>
                <w:rFonts w:ascii="Times New Roman" w:eastAsia="Times New Roman" w:hAnsi="Times New Roman" w:cs="Times New Roman"/>
                <w:sz w:val="24"/>
                <w:szCs w:val="24"/>
                <w:lang w:eastAsia="sk-SK"/>
              </w:rPr>
              <w:t>.3</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Učebný plán učebného odboru 6444  H čašník, servírka</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5.3.1</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Poznámky k učebným plánom učebných odborov 6445 H  kuchár, 6444 H  čašník, servírka</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Učebné osnovy učebných odborov </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0E0EF6" w:rsidRPr="00A16874">
              <w:rPr>
                <w:rFonts w:ascii="Times New Roman" w:eastAsia="Times New Roman" w:hAnsi="Times New Roman" w:cs="Times New Roman"/>
                <w:sz w:val="24"/>
                <w:szCs w:val="24"/>
                <w:lang w:eastAsia="sk-SK"/>
              </w:rPr>
              <w:t>.1</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Učebné osnovy učebného odboru 6444  H čašník, servírka</w:t>
            </w:r>
          </w:p>
        </w:tc>
      </w:tr>
      <w:tr w:rsidR="000E0EF6" w:rsidRPr="00A16874" w:rsidTr="00C15867">
        <w:tc>
          <w:tcPr>
            <w:tcW w:w="1063" w:type="dxa"/>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Učebné osnovy všeobecnovzdelávacích predmetov</w:t>
            </w:r>
          </w:p>
        </w:tc>
      </w:tr>
      <w:tr w:rsidR="000E0EF6" w:rsidRPr="00A16874" w:rsidTr="00C15867">
        <w:tc>
          <w:tcPr>
            <w:tcW w:w="1063" w:type="dxa"/>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Učebné osnovy odborných predmetov</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0E0EF6" w:rsidRPr="00A16874">
              <w:rPr>
                <w:rFonts w:ascii="Times New Roman" w:eastAsia="Times New Roman" w:hAnsi="Times New Roman" w:cs="Times New Roman"/>
                <w:sz w:val="24"/>
                <w:szCs w:val="24"/>
                <w:lang w:eastAsia="sk-SK"/>
              </w:rPr>
              <w:t>.2</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Učebné osnovy učebného odboru 6445 H  kuchár</w:t>
            </w:r>
          </w:p>
        </w:tc>
      </w:tr>
      <w:tr w:rsidR="000E0EF6" w:rsidRPr="00A16874" w:rsidTr="00C15867">
        <w:tc>
          <w:tcPr>
            <w:tcW w:w="1063" w:type="dxa"/>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Učebné osnovy všeobecnovzdelávacích predmetov</w:t>
            </w:r>
          </w:p>
        </w:tc>
      </w:tr>
      <w:tr w:rsidR="000E0EF6" w:rsidRPr="00A16874" w:rsidTr="00C15867">
        <w:tc>
          <w:tcPr>
            <w:tcW w:w="1063" w:type="dxa"/>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Učebné osnovy odborných predmetov</w:t>
            </w:r>
          </w:p>
        </w:tc>
      </w:tr>
      <w:tr w:rsidR="000E0EF6" w:rsidRPr="00A16874" w:rsidTr="00C15867">
        <w:tc>
          <w:tcPr>
            <w:tcW w:w="1063" w:type="dxa"/>
          </w:tcPr>
          <w:p w:rsidR="000E0EF6" w:rsidRPr="00A16874" w:rsidRDefault="007370CE"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7</w:t>
            </w:r>
          </w:p>
        </w:tc>
        <w:tc>
          <w:tcPr>
            <w:tcW w:w="8007" w:type="dxa"/>
            <w:tcBorders>
              <w:left w:val="nil"/>
            </w:tcBorders>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Vnútorný systém kontroly a hodnotenia žiakov učebného odboru 6444 H čašník, servírka a učebného odboru 6445 H kuchár</w:t>
            </w:r>
          </w:p>
        </w:tc>
      </w:tr>
    </w:tbl>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Default="000E0EF6"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E74C3E" w:rsidRDefault="00E74C3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Default="007370CE" w:rsidP="00276A0F">
      <w:pPr>
        <w:spacing w:after="0" w:line="240" w:lineRule="auto"/>
        <w:jc w:val="both"/>
        <w:rPr>
          <w:rFonts w:ascii="Times New Roman" w:eastAsia="Times New Roman" w:hAnsi="Times New Roman" w:cs="Times New Roman"/>
          <w:b/>
          <w:sz w:val="24"/>
          <w:szCs w:val="24"/>
          <w:lang w:eastAsia="sk-SK"/>
        </w:rPr>
      </w:pPr>
    </w:p>
    <w:p w:rsidR="007370CE" w:rsidRPr="00A16874" w:rsidRDefault="007370CE"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276A0F" w:rsidRDefault="000E0EF6" w:rsidP="00276A0F">
      <w:pPr>
        <w:spacing w:after="0" w:line="240" w:lineRule="auto"/>
        <w:jc w:val="both"/>
        <w:rPr>
          <w:rFonts w:ascii="Times New Roman" w:eastAsia="Times New Roman" w:hAnsi="Times New Roman" w:cs="Times New Roman"/>
          <w:b/>
          <w:sz w:val="24"/>
          <w:szCs w:val="24"/>
          <w:lang w:eastAsia="sk-SK"/>
        </w:rPr>
      </w:pPr>
      <w:r w:rsidRPr="00276A0F">
        <w:rPr>
          <w:rFonts w:ascii="Times New Roman" w:eastAsia="Times New Roman" w:hAnsi="Times New Roman" w:cs="Times New Roman"/>
          <w:b/>
          <w:sz w:val="24"/>
          <w:szCs w:val="24"/>
          <w:lang w:eastAsia="sk-SK"/>
        </w:rPr>
        <w:lastRenderedPageBreak/>
        <w:t>1.    ÚVODNÉ IDENTIFIKAĆNÉ ÚDAJE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E0EF6" w:rsidRPr="00A16874" w:rsidTr="00C15867">
        <w:tc>
          <w:tcPr>
            <w:tcW w:w="4320" w:type="dxa"/>
            <w:tcBorders>
              <w:top w:val="single" w:sz="12"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a adresa školy</w:t>
            </w:r>
          </w:p>
        </w:tc>
        <w:tc>
          <w:tcPr>
            <w:tcW w:w="4860" w:type="dxa"/>
            <w:tcBorders>
              <w:top w:val="single" w:sz="12"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Hotelová akadémia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Radničné námestie 1, 052 01 Spišská Nová Ves</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školského vzdelávacieho programu</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Stravovacie služby</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ŠVP</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63 Ekonomika a organizácia, obchod a služby</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učebného odboru</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6444 H čašník, servírka</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6445 H kuchár</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Stupeň vzdelania</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stredné odborné vzdelanie – ISCED </w:t>
            </w:r>
            <w:smartTag w:uri="urn:schemas-microsoft-com:office:smarttags" w:element="metricconverter">
              <w:smartTagPr>
                <w:attr w:name="ProductID" w:val="3C"/>
              </w:smartTagPr>
              <w:r w:rsidRPr="00A16874">
                <w:rPr>
                  <w:rFonts w:ascii="Times New Roman" w:eastAsia="Times New Roman" w:hAnsi="Times New Roman" w:cs="Times New Roman"/>
                  <w:sz w:val="24"/>
                  <w:szCs w:val="24"/>
                  <w:lang w:eastAsia="sk-SK"/>
                </w:rPr>
                <w:t>3C</w:t>
              </w:r>
            </w:smartTag>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Dĺžka štúdia</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D867D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2</w:t>
            </w:r>
            <w:r w:rsidR="000E0EF6" w:rsidRPr="00A16874">
              <w:rPr>
                <w:rFonts w:ascii="Times New Roman" w:eastAsia="Times New Roman" w:hAnsi="Times New Roman" w:cs="Times New Roman"/>
                <w:sz w:val="24"/>
                <w:szCs w:val="24"/>
                <w:lang w:eastAsia="sk-SK"/>
              </w:rPr>
              <w:t xml:space="preserve"> roky</w:t>
            </w:r>
          </w:p>
        </w:tc>
      </w:tr>
      <w:tr w:rsidR="000E0EF6" w:rsidRPr="00A16874" w:rsidTr="00C15867">
        <w:tc>
          <w:tcPr>
            <w:tcW w:w="4320" w:type="dxa"/>
            <w:tcBorders>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Forma štúdia </w:t>
            </w:r>
          </w:p>
        </w:tc>
        <w:tc>
          <w:tcPr>
            <w:tcW w:w="4860" w:type="dxa"/>
            <w:tcBorders>
              <w:left w:val="single" w:sz="12" w:space="0" w:color="auto"/>
              <w:right w:val="single" w:sz="12" w:space="0" w:color="auto"/>
            </w:tcBorders>
            <w:shd w:val="clear" w:color="auto" w:fill="auto"/>
          </w:tcPr>
          <w:p w:rsidR="000E0EF6" w:rsidRPr="00A16874" w:rsidRDefault="00D867D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externá</w:t>
            </w:r>
          </w:p>
        </w:tc>
      </w:tr>
      <w:tr w:rsidR="000E0EF6" w:rsidRPr="00A16874" w:rsidTr="00C15867">
        <w:tc>
          <w:tcPr>
            <w:tcW w:w="4320" w:type="dxa"/>
            <w:tcBorders>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Vyučovací jazyk</w:t>
            </w:r>
          </w:p>
        </w:tc>
        <w:tc>
          <w:tcPr>
            <w:tcW w:w="4860" w:type="dxa"/>
            <w:tcBorders>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slovenský </w:t>
            </w:r>
          </w:p>
        </w:tc>
      </w:tr>
      <w:tr w:rsidR="000E0EF6" w:rsidRPr="00A16874" w:rsidTr="00C15867">
        <w:tc>
          <w:tcPr>
            <w:tcW w:w="4320" w:type="dxa"/>
            <w:tcBorders>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Druh školy </w:t>
            </w:r>
          </w:p>
        </w:tc>
        <w:tc>
          <w:tcPr>
            <w:tcW w:w="4860" w:type="dxa"/>
            <w:tcBorders>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štátna</w:t>
            </w:r>
          </w:p>
        </w:tc>
      </w:tr>
      <w:tr w:rsidR="000E0EF6" w:rsidRPr="00A16874" w:rsidTr="00C15867">
        <w:tc>
          <w:tcPr>
            <w:tcW w:w="4320" w:type="dxa"/>
            <w:tcBorders>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Dátum schválenia ŠkVP</w:t>
            </w:r>
          </w:p>
        </w:tc>
        <w:tc>
          <w:tcPr>
            <w:tcW w:w="4860" w:type="dxa"/>
            <w:tcBorders>
              <w:left w:val="single" w:sz="12" w:space="0" w:color="auto"/>
              <w:right w:val="single" w:sz="12" w:space="0" w:color="auto"/>
            </w:tcBorders>
            <w:shd w:val="clear" w:color="auto" w:fill="auto"/>
          </w:tcPr>
          <w:p w:rsidR="000E0EF6" w:rsidRPr="00A16874" w:rsidRDefault="00D867D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3</w:t>
            </w:r>
            <w:r w:rsidR="0066032A">
              <w:rPr>
                <w:rFonts w:ascii="Times New Roman" w:eastAsia="Times New Roman" w:hAnsi="Times New Roman" w:cs="Times New Roman"/>
                <w:sz w:val="24"/>
                <w:szCs w:val="24"/>
                <w:lang w:eastAsia="sk-SK"/>
              </w:rPr>
              <w:t>1</w:t>
            </w:r>
            <w:r w:rsidRPr="00A16874">
              <w:rPr>
                <w:rFonts w:ascii="Times New Roman" w:eastAsia="Times New Roman" w:hAnsi="Times New Roman" w:cs="Times New Roman"/>
                <w:sz w:val="24"/>
                <w:szCs w:val="24"/>
                <w:lang w:eastAsia="sk-SK"/>
              </w:rPr>
              <w:t>. august 20</w:t>
            </w:r>
            <w:r w:rsidR="004F1470">
              <w:rPr>
                <w:rFonts w:ascii="Times New Roman" w:eastAsia="Times New Roman" w:hAnsi="Times New Roman" w:cs="Times New Roman"/>
                <w:sz w:val="24"/>
                <w:szCs w:val="24"/>
                <w:lang w:eastAsia="sk-SK"/>
              </w:rPr>
              <w:t>2</w:t>
            </w:r>
            <w:r w:rsidR="00E74C3E">
              <w:rPr>
                <w:rFonts w:ascii="Times New Roman" w:eastAsia="Times New Roman" w:hAnsi="Times New Roman" w:cs="Times New Roman"/>
                <w:sz w:val="24"/>
                <w:szCs w:val="24"/>
                <w:lang w:eastAsia="sk-SK"/>
              </w:rPr>
              <w:t>3</w:t>
            </w:r>
          </w:p>
        </w:tc>
      </w:tr>
      <w:tr w:rsidR="000E0EF6" w:rsidRPr="00A16874" w:rsidTr="00C15867">
        <w:tc>
          <w:tcPr>
            <w:tcW w:w="4320" w:type="dxa"/>
            <w:tcBorders>
              <w:left w:val="single" w:sz="12" w:space="0" w:color="auto"/>
              <w:bottom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Miesto vydania </w:t>
            </w:r>
          </w:p>
        </w:tc>
        <w:tc>
          <w:tcPr>
            <w:tcW w:w="4860" w:type="dxa"/>
            <w:tcBorders>
              <w:left w:val="single" w:sz="12" w:space="0" w:color="auto"/>
              <w:bottom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HA, Radničné námestie 1, Sp. Nová Ves</w:t>
            </w:r>
          </w:p>
        </w:tc>
      </w:tr>
      <w:tr w:rsidR="000E0EF6" w:rsidRPr="00A16874" w:rsidTr="00B961A7">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FFFFFF" w:themeFill="background1"/>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FFFFFF" w:themeFill="background1"/>
          </w:tcPr>
          <w:p w:rsidR="000E0EF6" w:rsidRPr="00A16874" w:rsidRDefault="004F1470" w:rsidP="00E74C3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 september 202</w:t>
            </w:r>
            <w:r w:rsidR="00E74C3E">
              <w:rPr>
                <w:rFonts w:ascii="Times New Roman" w:eastAsia="Times New Roman" w:hAnsi="Times New Roman" w:cs="Times New Roman"/>
                <w:sz w:val="24"/>
                <w:szCs w:val="24"/>
                <w:lang w:eastAsia="sk-SK"/>
              </w:rPr>
              <w:t>3</w:t>
            </w:r>
            <w:r w:rsidR="000E0EF6" w:rsidRPr="00A16874">
              <w:rPr>
                <w:rFonts w:ascii="Times New Roman" w:eastAsia="Times New Roman" w:hAnsi="Times New Roman" w:cs="Times New Roman"/>
                <w:sz w:val="24"/>
                <w:szCs w:val="24"/>
                <w:lang w:eastAsia="sk-SK"/>
              </w:rPr>
              <w:t xml:space="preserve"> začínajúc prvým ročníkom</w:t>
            </w:r>
          </w:p>
        </w:tc>
      </w:tr>
    </w:tbl>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t>Kontakty pre komunikáciu so školou</w:t>
      </w:r>
      <w:r w:rsidRPr="00A16874">
        <w:rPr>
          <w:rFonts w:ascii="Times New Roman" w:eastAsia="Times New Roman" w:hAnsi="Times New Roman" w:cs="Times New Roman"/>
          <w:sz w:val="24"/>
          <w:szCs w:val="24"/>
          <w:lang w:eastAsia="sk-SK"/>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1701"/>
        <w:gridCol w:w="3260"/>
      </w:tblGrid>
      <w:tr w:rsidR="00A16874" w:rsidRPr="00A16874" w:rsidTr="00A16874">
        <w:tc>
          <w:tcPr>
            <w:tcW w:w="1843" w:type="dxa"/>
            <w:tcBorders>
              <w:top w:val="single" w:sz="12" w:space="0" w:color="auto"/>
              <w:left w:val="single" w:sz="12" w:space="0" w:color="auto"/>
              <w:bottom w:val="single" w:sz="12" w:space="0" w:color="auto"/>
              <w:right w:val="single" w:sz="12" w:space="0" w:color="auto"/>
            </w:tcBorders>
            <w:shd w:val="clear" w:color="auto" w:fill="CCFFFF"/>
          </w:tcPr>
          <w:p w:rsidR="00A16874" w:rsidRPr="00A16874" w:rsidRDefault="00A16874" w:rsidP="00276A0F">
            <w:pPr>
              <w:spacing w:after="0" w:line="240" w:lineRule="auto"/>
              <w:jc w:val="both"/>
              <w:rPr>
                <w:rFonts w:ascii="Times New Roman" w:eastAsia="Times New Roman" w:hAnsi="Times New Roman" w:cs="Times New Roman"/>
                <w:b/>
                <w:lang w:eastAsia="sk-SK"/>
              </w:rPr>
            </w:pPr>
            <w:r w:rsidRPr="00A16874">
              <w:rPr>
                <w:rFonts w:ascii="Times New Roman" w:eastAsia="Times New Roman" w:hAnsi="Times New Roman" w:cs="Times New Roman"/>
                <w:b/>
                <w:lang w:eastAsia="sk-SK"/>
              </w:rPr>
              <w:t>Titul, meno, priezvisko</w:t>
            </w:r>
          </w:p>
        </w:tc>
        <w:tc>
          <w:tcPr>
            <w:tcW w:w="2410" w:type="dxa"/>
            <w:tcBorders>
              <w:top w:val="single" w:sz="12" w:space="0" w:color="auto"/>
              <w:left w:val="single" w:sz="12" w:space="0" w:color="auto"/>
              <w:bottom w:val="single" w:sz="12" w:space="0" w:color="auto"/>
              <w:right w:val="single" w:sz="12" w:space="0" w:color="auto"/>
            </w:tcBorders>
            <w:shd w:val="clear" w:color="auto" w:fill="CCFFFF"/>
          </w:tcPr>
          <w:p w:rsidR="00A16874" w:rsidRPr="00A16874" w:rsidRDefault="00A16874" w:rsidP="00276A0F">
            <w:pPr>
              <w:spacing w:after="0" w:line="240" w:lineRule="auto"/>
              <w:jc w:val="both"/>
              <w:rPr>
                <w:rFonts w:ascii="Times New Roman" w:eastAsia="Times New Roman" w:hAnsi="Times New Roman" w:cs="Times New Roman"/>
                <w:b/>
                <w:lang w:eastAsia="sk-SK"/>
              </w:rPr>
            </w:pPr>
            <w:r w:rsidRPr="00A16874">
              <w:rPr>
                <w:rFonts w:ascii="Times New Roman" w:eastAsia="Times New Roman" w:hAnsi="Times New Roman" w:cs="Times New Roman"/>
                <w:b/>
                <w:lang w:eastAsia="sk-SK"/>
              </w:rPr>
              <w:t>Pracovná pozícia</w:t>
            </w:r>
          </w:p>
        </w:tc>
        <w:tc>
          <w:tcPr>
            <w:tcW w:w="1701" w:type="dxa"/>
            <w:tcBorders>
              <w:top w:val="single" w:sz="12" w:space="0" w:color="auto"/>
              <w:left w:val="single" w:sz="12" w:space="0" w:color="auto"/>
              <w:bottom w:val="single" w:sz="12" w:space="0" w:color="auto"/>
              <w:right w:val="single" w:sz="12" w:space="0" w:color="auto"/>
            </w:tcBorders>
            <w:shd w:val="clear" w:color="auto" w:fill="CCFFFF"/>
          </w:tcPr>
          <w:p w:rsidR="00A16874" w:rsidRPr="00A16874" w:rsidRDefault="00A16874" w:rsidP="00276A0F">
            <w:pPr>
              <w:spacing w:after="0" w:line="240" w:lineRule="auto"/>
              <w:jc w:val="both"/>
              <w:rPr>
                <w:rFonts w:ascii="Times New Roman" w:eastAsia="Times New Roman" w:hAnsi="Times New Roman" w:cs="Times New Roman"/>
                <w:b/>
                <w:lang w:eastAsia="sk-SK"/>
              </w:rPr>
            </w:pPr>
            <w:r w:rsidRPr="00A16874">
              <w:rPr>
                <w:rFonts w:ascii="Times New Roman" w:eastAsia="Times New Roman" w:hAnsi="Times New Roman" w:cs="Times New Roman"/>
                <w:b/>
                <w:lang w:eastAsia="sk-SK"/>
              </w:rPr>
              <w:t>Telefón</w:t>
            </w:r>
          </w:p>
        </w:tc>
        <w:tc>
          <w:tcPr>
            <w:tcW w:w="3260" w:type="dxa"/>
            <w:tcBorders>
              <w:top w:val="single" w:sz="12" w:space="0" w:color="auto"/>
              <w:left w:val="single" w:sz="12" w:space="0" w:color="auto"/>
              <w:bottom w:val="single" w:sz="12" w:space="0" w:color="auto"/>
              <w:right w:val="single" w:sz="12" w:space="0" w:color="auto"/>
            </w:tcBorders>
            <w:shd w:val="clear" w:color="auto" w:fill="CCFFFF"/>
          </w:tcPr>
          <w:p w:rsidR="00A16874" w:rsidRPr="00A16874" w:rsidRDefault="00A16874" w:rsidP="00276A0F">
            <w:pPr>
              <w:spacing w:after="0" w:line="240" w:lineRule="auto"/>
              <w:jc w:val="both"/>
              <w:rPr>
                <w:rFonts w:ascii="Times New Roman" w:eastAsia="Times New Roman" w:hAnsi="Times New Roman" w:cs="Times New Roman"/>
                <w:b/>
                <w:lang w:eastAsia="sk-SK"/>
              </w:rPr>
            </w:pPr>
            <w:r w:rsidRPr="00A16874">
              <w:rPr>
                <w:rFonts w:ascii="Times New Roman" w:eastAsia="Times New Roman" w:hAnsi="Times New Roman" w:cs="Times New Roman"/>
                <w:b/>
                <w:lang w:eastAsia="sk-SK"/>
              </w:rPr>
              <w:t>e-mail</w:t>
            </w:r>
          </w:p>
        </w:tc>
      </w:tr>
      <w:tr w:rsidR="00A16874" w:rsidRPr="00A16874" w:rsidTr="00A16874">
        <w:tc>
          <w:tcPr>
            <w:tcW w:w="1843" w:type="dxa"/>
            <w:tcBorders>
              <w:top w:val="single" w:sz="12" w:space="0" w:color="auto"/>
              <w:left w:val="single" w:sz="12" w:space="0" w:color="auto"/>
              <w:right w:val="single" w:sz="12" w:space="0" w:color="auto"/>
            </w:tcBorders>
            <w:shd w:val="clear" w:color="auto" w:fill="CCFFFF"/>
          </w:tcPr>
          <w:p w:rsidR="00A16874" w:rsidRPr="00A16874" w:rsidRDefault="00A16874" w:rsidP="00276A0F">
            <w:pPr>
              <w:spacing w:after="0" w:line="240" w:lineRule="auto"/>
              <w:jc w:val="both"/>
              <w:rPr>
                <w:rFonts w:ascii="Times New Roman" w:eastAsia="Times New Roman" w:hAnsi="Times New Roman" w:cs="Times New Roman"/>
                <w:b/>
                <w:lang w:eastAsia="sk-SK"/>
              </w:rPr>
            </w:pPr>
            <w:r w:rsidRPr="00A16874">
              <w:rPr>
                <w:rFonts w:ascii="Times New Roman" w:eastAsia="Times New Roman" w:hAnsi="Times New Roman" w:cs="Times New Roman"/>
                <w:b/>
                <w:lang w:eastAsia="sk-SK"/>
              </w:rPr>
              <w:t>Mgr. Milan Kudrik</w:t>
            </w:r>
          </w:p>
        </w:tc>
        <w:tc>
          <w:tcPr>
            <w:tcW w:w="2410" w:type="dxa"/>
            <w:tcBorders>
              <w:top w:val="single" w:sz="12" w:space="0" w:color="auto"/>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 xml:space="preserve">Riaditeľ </w:t>
            </w:r>
          </w:p>
        </w:tc>
        <w:tc>
          <w:tcPr>
            <w:tcW w:w="1701" w:type="dxa"/>
            <w:tcBorders>
              <w:top w:val="single" w:sz="12" w:space="0" w:color="auto"/>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053 4424189</w:t>
            </w:r>
          </w:p>
        </w:tc>
        <w:tc>
          <w:tcPr>
            <w:tcW w:w="3260" w:type="dxa"/>
            <w:tcBorders>
              <w:top w:val="single" w:sz="12" w:space="0" w:color="auto"/>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kudrik@hotelovkasnv.sk</w:t>
            </w:r>
          </w:p>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kudmil@zoznam.sk</w:t>
            </w:r>
          </w:p>
        </w:tc>
      </w:tr>
      <w:tr w:rsidR="00A16874" w:rsidRPr="00A16874" w:rsidTr="00A16874">
        <w:tc>
          <w:tcPr>
            <w:tcW w:w="1843" w:type="dxa"/>
            <w:tcBorders>
              <w:top w:val="single" w:sz="4" w:space="0" w:color="auto"/>
              <w:left w:val="single" w:sz="12" w:space="0" w:color="auto"/>
              <w:right w:val="single" w:sz="12" w:space="0" w:color="auto"/>
            </w:tcBorders>
            <w:shd w:val="clear" w:color="auto" w:fill="CCFFFF"/>
          </w:tcPr>
          <w:p w:rsidR="00A16874" w:rsidRPr="00A16874" w:rsidRDefault="00A16874" w:rsidP="00276A0F">
            <w:pPr>
              <w:spacing w:after="0" w:line="240" w:lineRule="auto"/>
              <w:jc w:val="both"/>
              <w:rPr>
                <w:rFonts w:ascii="Times New Roman" w:eastAsia="Times New Roman" w:hAnsi="Times New Roman" w:cs="Times New Roman"/>
                <w:b/>
                <w:lang w:eastAsia="sk-SK"/>
              </w:rPr>
            </w:pPr>
            <w:r w:rsidRPr="00A16874">
              <w:rPr>
                <w:rFonts w:ascii="Times New Roman" w:eastAsia="Times New Roman" w:hAnsi="Times New Roman" w:cs="Times New Roman"/>
                <w:b/>
                <w:lang w:eastAsia="sk-SK"/>
              </w:rPr>
              <w:t>Ing. Zdena Hamráková</w:t>
            </w:r>
          </w:p>
        </w:tc>
        <w:tc>
          <w:tcPr>
            <w:tcW w:w="2410" w:type="dxa"/>
            <w:tcBorders>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Zástupca riaditeľa pre teoretické vyučovanie</w:t>
            </w:r>
          </w:p>
        </w:tc>
        <w:tc>
          <w:tcPr>
            <w:tcW w:w="1701" w:type="dxa"/>
            <w:tcBorders>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053 4424189</w:t>
            </w:r>
          </w:p>
        </w:tc>
        <w:tc>
          <w:tcPr>
            <w:tcW w:w="3260" w:type="dxa"/>
            <w:tcBorders>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hamrakova@hotelovlasnv.sk</w:t>
            </w:r>
          </w:p>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 xml:space="preserve">zdenkaha@zoznam.sk </w:t>
            </w:r>
          </w:p>
        </w:tc>
      </w:tr>
      <w:tr w:rsidR="00A16874" w:rsidRPr="00A16874" w:rsidTr="00A16874">
        <w:tc>
          <w:tcPr>
            <w:tcW w:w="1843" w:type="dxa"/>
            <w:tcBorders>
              <w:top w:val="single" w:sz="4" w:space="0" w:color="auto"/>
              <w:left w:val="single" w:sz="12" w:space="0" w:color="auto"/>
              <w:right w:val="single" w:sz="12" w:space="0" w:color="auto"/>
            </w:tcBorders>
            <w:shd w:val="clear" w:color="auto" w:fill="CCFFFF"/>
          </w:tcPr>
          <w:p w:rsidR="00A16874" w:rsidRPr="00A16874" w:rsidRDefault="00A16874" w:rsidP="00276A0F">
            <w:pPr>
              <w:spacing w:after="0" w:line="240" w:lineRule="auto"/>
              <w:jc w:val="both"/>
              <w:rPr>
                <w:rFonts w:ascii="Times New Roman" w:eastAsia="Times New Roman" w:hAnsi="Times New Roman" w:cs="Times New Roman"/>
                <w:b/>
                <w:lang w:eastAsia="sk-SK"/>
              </w:rPr>
            </w:pPr>
            <w:r w:rsidRPr="00A16874">
              <w:rPr>
                <w:rFonts w:ascii="Times New Roman" w:eastAsia="Times New Roman" w:hAnsi="Times New Roman" w:cs="Times New Roman"/>
                <w:b/>
                <w:lang w:eastAsia="sk-SK"/>
              </w:rPr>
              <w:t>Ing. Zuzana           Sarnová</w:t>
            </w:r>
          </w:p>
        </w:tc>
        <w:tc>
          <w:tcPr>
            <w:tcW w:w="2410" w:type="dxa"/>
            <w:tcBorders>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Zástupca riaditeľa pre praktické vyučovanie</w:t>
            </w:r>
          </w:p>
        </w:tc>
        <w:tc>
          <w:tcPr>
            <w:tcW w:w="1701" w:type="dxa"/>
            <w:tcBorders>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053 4424189</w:t>
            </w:r>
          </w:p>
        </w:tc>
        <w:tc>
          <w:tcPr>
            <w:tcW w:w="3260" w:type="dxa"/>
            <w:tcBorders>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sarnova@hotelovkasnv.sk</w:t>
            </w:r>
          </w:p>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zuzanasarnova@gmail.com</w:t>
            </w:r>
          </w:p>
        </w:tc>
      </w:tr>
      <w:tr w:rsidR="00A16874" w:rsidRPr="00A16874" w:rsidTr="00A16874">
        <w:tc>
          <w:tcPr>
            <w:tcW w:w="1843" w:type="dxa"/>
            <w:tcBorders>
              <w:top w:val="single" w:sz="4" w:space="0" w:color="auto"/>
              <w:left w:val="single" w:sz="12" w:space="0" w:color="auto"/>
              <w:right w:val="single" w:sz="12" w:space="0" w:color="auto"/>
            </w:tcBorders>
            <w:shd w:val="clear" w:color="auto" w:fill="CCFFFF"/>
          </w:tcPr>
          <w:p w:rsidR="00A16874" w:rsidRPr="00A16874" w:rsidRDefault="00A16874" w:rsidP="00276A0F">
            <w:pPr>
              <w:spacing w:after="0" w:line="240" w:lineRule="auto"/>
              <w:jc w:val="both"/>
              <w:rPr>
                <w:rFonts w:ascii="Times New Roman" w:eastAsia="Times New Roman" w:hAnsi="Times New Roman" w:cs="Times New Roman"/>
                <w:b/>
                <w:lang w:eastAsia="sk-SK"/>
              </w:rPr>
            </w:pPr>
            <w:r w:rsidRPr="00A16874">
              <w:rPr>
                <w:rFonts w:ascii="Times New Roman" w:eastAsia="Times New Roman" w:hAnsi="Times New Roman" w:cs="Times New Roman"/>
                <w:b/>
                <w:lang w:eastAsia="sk-SK"/>
              </w:rPr>
              <w:t xml:space="preserve">Mgr. </w:t>
            </w:r>
            <w:r w:rsidR="0066032A">
              <w:rPr>
                <w:rFonts w:ascii="Times New Roman" w:eastAsia="Times New Roman" w:hAnsi="Times New Roman" w:cs="Times New Roman"/>
                <w:b/>
                <w:lang w:eastAsia="sk-SK"/>
              </w:rPr>
              <w:t>Radovan Štapinský</w:t>
            </w:r>
          </w:p>
        </w:tc>
        <w:tc>
          <w:tcPr>
            <w:tcW w:w="2410" w:type="dxa"/>
            <w:tcBorders>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Zástupca pre výchovu mimo vyučovania</w:t>
            </w:r>
          </w:p>
        </w:tc>
        <w:tc>
          <w:tcPr>
            <w:tcW w:w="1701" w:type="dxa"/>
            <w:tcBorders>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053 4424186</w:t>
            </w:r>
          </w:p>
        </w:tc>
        <w:tc>
          <w:tcPr>
            <w:tcW w:w="3260" w:type="dxa"/>
            <w:tcBorders>
              <w:left w:val="single" w:sz="12" w:space="0" w:color="auto"/>
              <w:right w:val="single" w:sz="12" w:space="0" w:color="auto"/>
            </w:tcBorders>
            <w:shd w:val="clear" w:color="auto" w:fill="auto"/>
          </w:tcPr>
          <w:p w:rsidR="00A16874" w:rsidRPr="00A16874" w:rsidRDefault="0066032A" w:rsidP="00276A0F">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radino21@gmail.com</w:t>
            </w:r>
            <w:r w:rsidR="00A16874" w:rsidRPr="00A16874">
              <w:rPr>
                <w:rFonts w:ascii="Times New Roman" w:eastAsia="Times New Roman" w:hAnsi="Times New Roman" w:cs="Times New Roman"/>
                <w:lang w:eastAsia="sk-SK"/>
              </w:rPr>
              <w:t xml:space="preserve"> </w:t>
            </w:r>
          </w:p>
        </w:tc>
      </w:tr>
      <w:tr w:rsidR="00A16874" w:rsidRPr="00A16874" w:rsidTr="00A16874">
        <w:tc>
          <w:tcPr>
            <w:tcW w:w="1843" w:type="dxa"/>
            <w:tcBorders>
              <w:top w:val="single" w:sz="4" w:space="0" w:color="auto"/>
              <w:left w:val="single" w:sz="12" w:space="0" w:color="auto"/>
              <w:right w:val="single" w:sz="12" w:space="0" w:color="auto"/>
            </w:tcBorders>
            <w:shd w:val="clear" w:color="auto" w:fill="CCFFFF"/>
          </w:tcPr>
          <w:p w:rsidR="00A16874" w:rsidRPr="00A16874" w:rsidRDefault="00E74C3E" w:rsidP="00276A0F">
            <w:pPr>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Ing. Janka Onderčinová</w:t>
            </w:r>
          </w:p>
        </w:tc>
        <w:tc>
          <w:tcPr>
            <w:tcW w:w="2410" w:type="dxa"/>
            <w:tcBorders>
              <w:left w:val="single" w:sz="12" w:space="0" w:color="auto"/>
              <w:right w:val="single" w:sz="12" w:space="0" w:color="auto"/>
            </w:tcBorders>
            <w:shd w:val="clear" w:color="auto" w:fill="auto"/>
          </w:tcPr>
          <w:p w:rsidR="00A16874" w:rsidRPr="00A16874" w:rsidRDefault="0089451C" w:rsidP="00276A0F">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Vedúca ekonomického úseku</w:t>
            </w:r>
            <w:bookmarkStart w:id="0" w:name="_GoBack"/>
            <w:bookmarkEnd w:id="0"/>
          </w:p>
        </w:tc>
        <w:tc>
          <w:tcPr>
            <w:tcW w:w="1701" w:type="dxa"/>
            <w:tcBorders>
              <w:left w:val="single" w:sz="12" w:space="0" w:color="auto"/>
              <w:right w:val="single" w:sz="12" w:space="0" w:color="auto"/>
            </w:tcBorders>
            <w:shd w:val="clear" w:color="auto" w:fill="auto"/>
          </w:tcPr>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053 4424186</w:t>
            </w:r>
          </w:p>
        </w:tc>
        <w:tc>
          <w:tcPr>
            <w:tcW w:w="3260" w:type="dxa"/>
            <w:tcBorders>
              <w:left w:val="single" w:sz="12" w:space="0" w:color="auto"/>
              <w:right w:val="single" w:sz="12" w:space="0" w:color="auto"/>
            </w:tcBorders>
            <w:shd w:val="clear" w:color="auto" w:fill="auto"/>
          </w:tcPr>
          <w:p w:rsidR="00A16874" w:rsidRPr="00A16874" w:rsidRDefault="00E74C3E" w:rsidP="00276A0F">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ondercinovajana6</w:t>
            </w:r>
            <w:r w:rsidR="00A16874" w:rsidRPr="00A16874">
              <w:rPr>
                <w:rFonts w:ascii="Times New Roman" w:eastAsia="Times New Roman" w:hAnsi="Times New Roman" w:cs="Times New Roman"/>
                <w:lang w:eastAsia="sk-SK"/>
              </w:rPr>
              <w:t>@hotelovkasnv.sk</w:t>
            </w:r>
          </w:p>
          <w:p w:rsidR="00A16874" w:rsidRPr="00A16874" w:rsidRDefault="00A16874" w:rsidP="00276A0F">
            <w:pPr>
              <w:spacing w:after="0" w:line="240" w:lineRule="auto"/>
              <w:jc w:val="both"/>
              <w:rPr>
                <w:rFonts w:ascii="Times New Roman" w:eastAsia="Times New Roman" w:hAnsi="Times New Roman" w:cs="Times New Roman"/>
                <w:lang w:eastAsia="sk-SK"/>
              </w:rPr>
            </w:pPr>
            <w:r w:rsidRPr="00A16874">
              <w:rPr>
                <w:rFonts w:ascii="Times New Roman" w:eastAsia="Times New Roman" w:hAnsi="Times New Roman" w:cs="Times New Roman"/>
                <w:lang w:eastAsia="sk-SK"/>
              </w:rPr>
              <w:t>hasnv@zoznam.sk</w:t>
            </w:r>
          </w:p>
        </w:tc>
      </w:tr>
    </w:tbl>
    <w:p w:rsidR="00A16874" w:rsidRDefault="00A16874"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t>Zriaďovateľ</w:t>
      </w:r>
      <w:r w:rsidRPr="00A16874">
        <w:rPr>
          <w:rFonts w:ascii="Times New Roman" w:eastAsia="Times New Roman" w:hAnsi="Times New Roman" w:cs="Times New Roman"/>
          <w:sz w:val="24"/>
          <w:szCs w:val="24"/>
          <w:lang w:eastAsia="sk-SK"/>
        </w:rPr>
        <w:t xml:space="preserve">: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Košický samosprávny kraj</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Odbor školstva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Námestie Maratónu mieru 1</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042 66  Košice</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Tel.: 055 7268261</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e-mail: urad.vuc@vucke.sk</w:t>
      </w:r>
    </w:p>
    <w:p w:rsid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Spišská Nová Ves, 3</w:t>
      </w:r>
      <w:r w:rsidR="0066032A">
        <w:rPr>
          <w:rFonts w:ascii="Times New Roman" w:eastAsia="Times New Roman" w:hAnsi="Times New Roman" w:cs="Times New Roman"/>
          <w:sz w:val="24"/>
          <w:szCs w:val="24"/>
          <w:lang w:eastAsia="sk-SK"/>
        </w:rPr>
        <w:t>1</w:t>
      </w:r>
      <w:r w:rsidR="00E74C3E">
        <w:rPr>
          <w:rFonts w:ascii="Times New Roman" w:eastAsia="Times New Roman" w:hAnsi="Times New Roman" w:cs="Times New Roman"/>
          <w:sz w:val="24"/>
          <w:szCs w:val="24"/>
          <w:lang w:eastAsia="sk-SK"/>
        </w:rPr>
        <w:t>. 08.</w:t>
      </w:r>
      <w:r w:rsidRPr="00A16874">
        <w:rPr>
          <w:rFonts w:ascii="Times New Roman" w:eastAsia="Times New Roman" w:hAnsi="Times New Roman" w:cs="Times New Roman"/>
          <w:sz w:val="24"/>
          <w:szCs w:val="24"/>
          <w:lang w:eastAsia="sk-SK"/>
        </w:rPr>
        <w:t>20</w:t>
      </w:r>
      <w:r w:rsidR="004F1470">
        <w:rPr>
          <w:rFonts w:ascii="Times New Roman" w:eastAsia="Times New Roman" w:hAnsi="Times New Roman" w:cs="Times New Roman"/>
          <w:sz w:val="24"/>
          <w:szCs w:val="24"/>
          <w:lang w:eastAsia="sk-SK"/>
        </w:rPr>
        <w:t>2</w:t>
      </w:r>
      <w:r w:rsidR="00E74C3E">
        <w:rPr>
          <w:rFonts w:ascii="Times New Roman" w:eastAsia="Times New Roman" w:hAnsi="Times New Roman" w:cs="Times New Roman"/>
          <w:sz w:val="24"/>
          <w:szCs w:val="24"/>
          <w:lang w:eastAsia="sk-SK"/>
        </w:rPr>
        <w:t>3</w:t>
      </w:r>
      <w:r w:rsidRPr="00A16874">
        <w:rPr>
          <w:rFonts w:ascii="Times New Roman" w:eastAsia="Times New Roman" w:hAnsi="Times New Roman" w:cs="Times New Roman"/>
          <w:sz w:val="24"/>
          <w:szCs w:val="24"/>
          <w:lang w:eastAsia="sk-SK"/>
        </w:rPr>
        <w:t xml:space="preserve"> </w:t>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t xml:space="preserve">             </w:t>
      </w:r>
      <w:r w:rsidRPr="00A16874">
        <w:rPr>
          <w:rFonts w:ascii="Times New Roman" w:eastAsia="Times New Roman" w:hAnsi="Times New Roman" w:cs="Times New Roman"/>
          <w:sz w:val="24"/>
          <w:szCs w:val="24"/>
          <w:lang w:eastAsia="sk-SK"/>
        </w:rPr>
        <w:tab/>
      </w:r>
    </w:p>
    <w:p w:rsidR="00A16874" w:rsidRDefault="00A16874" w:rsidP="00276A0F">
      <w:pPr>
        <w:spacing w:after="0" w:line="240" w:lineRule="auto"/>
        <w:jc w:val="both"/>
        <w:rPr>
          <w:rFonts w:ascii="Times New Roman" w:eastAsia="Times New Roman" w:hAnsi="Times New Roman" w:cs="Times New Roman"/>
          <w:sz w:val="24"/>
          <w:szCs w:val="24"/>
          <w:lang w:eastAsia="sk-SK"/>
        </w:rPr>
      </w:pPr>
    </w:p>
    <w:p w:rsidR="00A16874" w:rsidRDefault="00A16874"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A16874"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E74C3E">
        <w:rPr>
          <w:rFonts w:ascii="Times New Roman" w:eastAsia="Times New Roman" w:hAnsi="Times New Roman" w:cs="Times New Roman"/>
          <w:sz w:val="24"/>
          <w:szCs w:val="24"/>
          <w:lang w:eastAsia="sk-SK"/>
        </w:rPr>
        <w:t xml:space="preserve">       </w:t>
      </w:r>
      <w:r w:rsidR="000E0EF6" w:rsidRPr="00A16874">
        <w:rPr>
          <w:rFonts w:ascii="Times New Roman" w:eastAsia="Times New Roman" w:hAnsi="Times New Roman" w:cs="Times New Roman"/>
          <w:sz w:val="24"/>
          <w:szCs w:val="24"/>
          <w:lang w:eastAsia="sk-SK"/>
        </w:rPr>
        <w:t>Mgr. Milan Kudrik</w:t>
      </w:r>
    </w:p>
    <w:p w:rsidR="000E0EF6" w:rsidRPr="00A16874" w:rsidRDefault="00A16874"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E74C3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riaditeľ </w:t>
      </w:r>
      <w:r w:rsidR="000E0EF6" w:rsidRPr="00A16874">
        <w:rPr>
          <w:rFonts w:ascii="Times New Roman" w:eastAsia="Times New Roman" w:hAnsi="Times New Roman" w:cs="Times New Roman"/>
          <w:sz w:val="24"/>
          <w:szCs w:val="24"/>
          <w:lang w:eastAsia="sk-SK"/>
        </w:rPr>
        <w:t>školy</w:t>
      </w:r>
      <w:r w:rsidR="000E0EF6" w:rsidRPr="00A16874">
        <w:rPr>
          <w:rFonts w:ascii="Times New Roman" w:eastAsia="Times New Roman" w:hAnsi="Times New Roman" w:cs="Times New Roman"/>
          <w:sz w:val="24"/>
          <w:szCs w:val="24"/>
          <w:lang w:eastAsia="sk-SK"/>
        </w:rPr>
        <w:tab/>
      </w:r>
    </w:p>
    <w:p w:rsidR="000E0EF6"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ab/>
        <w:t>(podpis a pečiatka školy)</w:t>
      </w:r>
    </w:p>
    <w:p w:rsidR="007370CE" w:rsidRDefault="007370CE" w:rsidP="00276A0F">
      <w:pPr>
        <w:spacing w:after="0" w:line="240" w:lineRule="auto"/>
        <w:jc w:val="both"/>
        <w:rPr>
          <w:rFonts w:ascii="Times New Roman" w:eastAsia="Times New Roman" w:hAnsi="Times New Roman" w:cs="Times New Roman"/>
          <w:sz w:val="24"/>
          <w:szCs w:val="24"/>
          <w:lang w:eastAsia="sk-SK"/>
        </w:rPr>
      </w:pPr>
    </w:p>
    <w:p w:rsidR="007370CE" w:rsidRDefault="007370CE" w:rsidP="00276A0F">
      <w:pPr>
        <w:spacing w:after="0" w:line="240" w:lineRule="auto"/>
        <w:jc w:val="both"/>
        <w:rPr>
          <w:rFonts w:ascii="Times New Roman" w:eastAsia="Times New Roman" w:hAnsi="Times New Roman" w:cs="Times New Roman"/>
          <w:sz w:val="24"/>
          <w:szCs w:val="24"/>
          <w:lang w:eastAsia="sk-SK"/>
        </w:rPr>
      </w:pPr>
    </w:p>
    <w:p w:rsidR="007370CE" w:rsidRDefault="007370CE" w:rsidP="00276A0F">
      <w:pPr>
        <w:spacing w:after="0" w:line="240" w:lineRule="auto"/>
        <w:jc w:val="both"/>
        <w:rPr>
          <w:rFonts w:ascii="Times New Roman" w:eastAsia="Times New Roman" w:hAnsi="Times New Roman" w:cs="Times New Roman"/>
          <w:sz w:val="24"/>
          <w:szCs w:val="24"/>
          <w:lang w:eastAsia="sk-SK"/>
        </w:rPr>
      </w:pPr>
    </w:p>
    <w:p w:rsidR="007370CE" w:rsidRDefault="007370CE" w:rsidP="00276A0F">
      <w:pPr>
        <w:spacing w:after="0" w:line="240" w:lineRule="auto"/>
        <w:jc w:val="both"/>
        <w:rPr>
          <w:rFonts w:ascii="Times New Roman" w:eastAsia="Times New Roman" w:hAnsi="Times New Roman" w:cs="Times New Roman"/>
          <w:sz w:val="24"/>
          <w:szCs w:val="24"/>
          <w:lang w:eastAsia="sk-SK"/>
        </w:rPr>
      </w:pPr>
    </w:p>
    <w:p w:rsidR="007370CE" w:rsidRPr="00A16874" w:rsidRDefault="007370CE" w:rsidP="00276A0F">
      <w:pPr>
        <w:spacing w:after="0" w:line="240" w:lineRule="auto"/>
        <w:jc w:val="both"/>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E0EF6" w:rsidRPr="00A16874" w:rsidTr="0066032A">
        <w:tc>
          <w:tcPr>
            <w:tcW w:w="4319" w:type="dxa"/>
            <w:tcBorders>
              <w:top w:val="single" w:sz="12"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br w:type="page"/>
              <w:t>Názov a adresa školy</w:t>
            </w:r>
          </w:p>
        </w:tc>
        <w:tc>
          <w:tcPr>
            <w:tcW w:w="4859" w:type="dxa"/>
            <w:tcBorders>
              <w:top w:val="single" w:sz="12"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Hotelová akadémia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Radničné námestie 1, 052 01 Spišská Nová Ves</w:t>
            </w:r>
          </w:p>
        </w:tc>
      </w:tr>
      <w:tr w:rsidR="000E0EF6" w:rsidRPr="00A16874" w:rsidTr="0066032A">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školského vzdelávacieho programu</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Stravovacie služby</w:t>
            </w:r>
          </w:p>
        </w:tc>
      </w:tr>
      <w:tr w:rsidR="000E0EF6" w:rsidRPr="00A16874" w:rsidTr="0066032A">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ŠVP</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63 Ekonomika a organizácia, obchod a služby</w:t>
            </w:r>
          </w:p>
        </w:tc>
      </w:tr>
      <w:tr w:rsidR="000E0EF6" w:rsidRPr="00A16874" w:rsidTr="0066032A">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učebného odboru</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6444 H čašník, servírka</w:t>
            </w:r>
          </w:p>
        </w:tc>
      </w:tr>
      <w:tr w:rsidR="000E0EF6" w:rsidRPr="00A16874" w:rsidTr="0066032A">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6445 H kuchár</w:t>
            </w:r>
          </w:p>
        </w:tc>
      </w:tr>
      <w:tr w:rsidR="000E0EF6" w:rsidRPr="00A16874" w:rsidTr="0066032A">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Stupeň vzdelania</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stredné odborné vzdelanie – ISCED </w:t>
            </w:r>
            <w:smartTag w:uri="urn:schemas-microsoft-com:office:smarttags" w:element="metricconverter">
              <w:smartTagPr>
                <w:attr w:name="ProductID" w:val="3C"/>
              </w:smartTagPr>
              <w:r w:rsidRPr="00A16874">
                <w:rPr>
                  <w:rFonts w:ascii="Times New Roman" w:eastAsia="Times New Roman" w:hAnsi="Times New Roman" w:cs="Times New Roman"/>
                  <w:sz w:val="24"/>
                  <w:szCs w:val="24"/>
                  <w:lang w:eastAsia="sk-SK"/>
                </w:rPr>
                <w:t>3C</w:t>
              </w:r>
            </w:smartTag>
          </w:p>
        </w:tc>
      </w:tr>
      <w:tr w:rsidR="000E0EF6" w:rsidRPr="00A16874" w:rsidTr="0066032A">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Dĺžka štúdia</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D867D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2</w:t>
            </w:r>
            <w:r w:rsidR="000E0EF6" w:rsidRPr="00A16874">
              <w:rPr>
                <w:rFonts w:ascii="Times New Roman" w:eastAsia="Times New Roman" w:hAnsi="Times New Roman" w:cs="Times New Roman"/>
                <w:sz w:val="24"/>
                <w:szCs w:val="24"/>
                <w:lang w:eastAsia="sk-SK"/>
              </w:rPr>
              <w:t xml:space="preserve"> roky</w:t>
            </w:r>
          </w:p>
        </w:tc>
      </w:tr>
      <w:tr w:rsidR="000E0EF6" w:rsidRPr="00A16874" w:rsidTr="0066032A">
        <w:tc>
          <w:tcPr>
            <w:tcW w:w="4319" w:type="dxa"/>
            <w:tcBorders>
              <w:left w:val="single" w:sz="12" w:space="0" w:color="auto"/>
              <w:bottom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Forma štúdia </w:t>
            </w:r>
          </w:p>
        </w:tc>
        <w:tc>
          <w:tcPr>
            <w:tcW w:w="4859" w:type="dxa"/>
            <w:tcBorders>
              <w:left w:val="single" w:sz="12" w:space="0" w:color="auto"/>
              <w:bottom w:val="single" w:sz="12" w:space="0" w:color="auto"/>
              <w:right w:val="single" w:sz="12" w:space="0" w:color="auto"/>
            </w:tcBorders>
            <w:shd w:val="clear" w:color="auto" w:fill="auto"/>
          </w:tcPr>
          <w:p w:rsidR="000E0EF6" w:rsidRPr="00A16874" w:rsidRDefault="00D867D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externá</w:t>
            </w:r>
          </w:p>
        </w:tc>
      </w:tr>
    </w:tbl>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t>Záznamy o platnosti a revidovaní školského vzdelávacieho programu</w:t>
      </w:r>
      <w:r w:rsidRPr="00A16874">
        <w:rPr>
          <w:rFonts w:ascii="Times New Roman" w:eastAsia="Times New Roman" w:hAnsi="Times New Roman" w:cs="Times New Roman"/>
          <w:sz w:val="24"/>
          <w:szCs w:val="24"/>
          <w:lang w:eastAsia="sk-SK"/>
        </w:rPr>
        <w:t>:</w:t>
      </w: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B961A7" w:rsidRPr="00AC2B3B" w:rsidTr="00276A0F">
        <w:tc>
          <w:tcPr>
            <w:tcW w:w="1728" w:type="dxa"/>
            <w:tcBorders>
              <w:top w:val="single" w:sz="12" w:space="0" w:color="auto"/>
              <w:left w:val="single" w:sz="12" w:space="0" w:color="auto"/>
              <w:bottom w:val="single" w:sz="12" w:space="0" w:color="auto"/>
              <w:right w:val="single" w:sz="12" w:space="0" w:color="auto"/>
            </w:tcBorders>
            <w:shd w:val="clear" w:color="auto" w:fill="CCFFFF"/>
          </w:tcPr>
          <w:p w:rsidR="00B961A7" w:rsidRPr="00B961A7" w:rsidRDefault="00B961A7" w:rsidP="00276A0F">
            <w:pPr>
              <w:spacing w:after="0" w:line="240" w:lineRule="auto"/>
              <w:rPr>
                <w:rFonts w:ascii="Times New Roman" w:eastAsia="Times New Roman" w:hAnsi="Times New Roman" w:cs="Times New Roman"/>
                <w:b/>
                <w:sz w:val="24"/>
                <w:szCs w:val="24"/>
                <w:lang w:eastAsia="sk-SK"/>
              </w:rPr>
            </w:pPr>
            <w:r w:rsidRPr="00B961A7">
              <w:rPr>
                <w:rFonts w:ascii="Times New Roman" w:eastAsia="Times New Roman" w:hAnsi="Times New Roman" w:cs="Times New Roman"/>
                <w:b/>
                <w:sz w:val="24"/>
                <w:szCs w:val="24"/>
                <w:lang w:eastAsia="sk-SK"/>
              </w:rPr>
              <w:t>Platnosť ŠkVP</w:t>
            </w:r>
          </w:p>
          <w:p w:rsidR="00B961A7" w:rsidRPr="00B961A7" w:rsidRDefault="00B961A7" w:rsidP="00276A0F">
            <w:pPr>
              <w:spacing w:after="0" w:line="240" w:lineRule="auto"/>
              <w:rPr>
                <w:rFonts w:ascii="Times New Roman" w:eastAsia="Times New Roman" w:hAnsi="Times New Roman" w:cs="Times New Roman"/>
                <w:b/>
                <w:sz w:val="24"/>
                <w:szCs w:val="24"/>
                <w:lang w:eastAsia="sk-SK"/>
              </w:rPr>
            </w:pPr>
            <w:r w:rsidRPr="00B961A7">
              <w:rPr>
                <w:rFonts w:ascii="Times New Roman" w:eastAsia="Times New Roman" w:hAnsi="Times New Roman" w:cs="Times New Roman"/>
                <w:b/>
                <w:sz w:val="24"/>
                <w:szCs w:val="24"/>
                <w:lang w:eastAsia="sk-SK"/>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rsidR="00B961A7" w:rsidRPr="00B961A7" w:rsidRDefault="00B961A7" w:rsidP="00276A0F">
            <w:pPr>
              <w:spacing w:after="0" w:line="240" w:lineRule="auto"/>
              <w:jc w:val="both"/>
              <w:rPr>
                <w:rFonts w:ascii="Times New Roman" w:eastAsia="Times New Roman" w:hAnsi="Times New Roman" w:cs="Times New Roman"/>
                <w:b/>
                <w:sz w:val="24"/>
                <w:szCs w:val="24"/>
                <w:lang w:eastAsia="sk-SK"/>
              </w:rPr>
            </w:pPr>
            <w:r w:rsidRPr="00B961A7">
              <w:rPr>
                <w:rFonts w:ascii="Times New Roman" w:eastAsia="Times New Roman" w:hAnsi="Times New Roman" w:cs="Times New Roman"/>
                <w:b/>
                <w:sz w:val="24"/>
                <w:szCs w:val="24"/>
                <w:lang w:eastAsia="sk-SK"/>
              </w:rPr>
              <w:t>Revidovanie ŠkVP</w:t>
            </w:r>
          </w:p>
          <w:p w:rsidR="00B961A7" w:rsidRPr="00B961A7" w:rsidRDefault="00B961A7" w:rsidP="00276A0F">
            <w:pPr>
              <w:spacing w:after="0" w:line="240" w:lineRule="auto"/>
              <w:jc w:val="both"/>
              <w:rPr>
                <w:rFonts w:ascii="Times New Roman" w:eastAsia="Times New Roman" w:hAnsi="Times New Roman" w:cs="Times New Roman"/>
                <w:b/>
                <w:sz w:val="24"/>
                <w:szCs w:val="24"/>
                <w:lang w:eastAsia="sk-SK"/>
              </w:rPr>
            </w:pPr>
            <w:r w:rsidRPr="00B961A7">
              <w:rPr>
                <w:rFonts w:ascii="Times New Roman" w:eastAsia="Times New Roman" w:hAnsi="Times New Roman" w:cs="Times New Roman"/>
                <w:b/>
                <w:sz w:val="24"/>
                <w:szCs w:val="24"/>
                <w:lang w:eastAsia="sk-SK"/>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rsidR="00B961A7" w:rsidRPr="00B961A7" w:rsidRDefault="00B961A7" w:rsidP="00276A0F">
            <w:pPr>
              <w:spacing w:after="0" w:line="240" w:lineRule="auto"/>
              <w:jc w:val="both"/>
              <w:rPr>
                <w:rFonts w:ascii="Times New Roman" w:eastAsia="Times New Roman" w:hAnsi="Times New Roman" w:cs="Times New Roman"/>
                <w:b/>
                <w:sz w:val="24"/>
                <w:szCs w:val="24"/>
                <w:lang w:eastAsia="sk-SK"/>
              </w:rPr>
            </w:pPr>
            <w:r w:rsidRPr="00B961A7">
              <w:rPr>
                <w:rFonts w:ascii="Times New Roman" w:eastAsia="Times New Roman" w:hAnsi="Times New Roman" w:cs="Times New Roman"/>
                <w:b/>
                <w:sz w:val="24"/>
                <w:szCs w:val="24"/>
                <w:lang w:eastAsia="sk-SK"/>
              </w:rPr>
              <w:t xml:space="preserve">Zaznamenanie inovácie, zmeny, úpravy a pod. </w:t>
            </w:r>
          </w:p>
        </w:tc>
      </w:tr>
      <w:tr w:rsidR="00B961A7" w:rsidRPr="00AC2B3B" w:rsidTr="00B961A7">
        <w:tc>
          <w:tcPr>
            <w:tcW w:w="1728" w:type="dxa"/>
            <w:tcBorders>
              <w:top w:val="single" w:sz="12" w:space="0" w:color="auto"/>
              <w:left w:val="single" w:sz="12" w:space="0" w:color="auto"/>
              <w:bottom w:val="single" w:sz="12" w:space="0" w:color="auto"/>
              <w:right w:val="single" w:sz="12" w:space="0" w:color="auto"/>
            </w:tcBorders>
            <w:shd w:val="clear" w:color="auto" w:fill="auto"/>
          </w:tcPr>
          <w:p w:rsidR="00B961A7" w:rsidRPr="00B961A7" w:rsidRDefault="00B961A7" w:rsidP="00276A0F">
            <w:pPr>
              <w:spacing w:after="0" w:line="240" w:lineRule="auto"/>
              <w:rPr>
                <w:rFonts w:ascii="Times New Roman" w:eastAsia="Times New Roman" w:hAnsi="Times New Roman" w:cs="Times New Roman"/>
                <w:b/>
                <w:sz w:val="24"/>
                <w:szCs w:val="24"/>
                <w:lang w:eastAsia="sk-SK"/>
              </w:rPr>
            </w:pPr>
            <w:r w:rsidRPr="00B961A7">
              <w:rPr>
                <w:rFonts w:ascii="Times New Roman" w:eastAsia="Times New Roman" w:hAnsi="Times New Roman" w:cs="Times New Roman"/>
                <w:b/>
                <w:sz w:val="24"/>
                <w:szCs w:val="24"/>
                <w:lang w:eastAsia="sk-SK"/>
              </w:rPr>
              <w:t>01. 09. 2019</w:t>
            </w:r>
          </w:p>
        </w:tc>
        <w:tc>
          <w:tcPr>
            <w:tcW w:w="236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961A7" w:rsidRPr="00B961A7" w:rsidRDefault="00B961A7" w:rsidP="00276A0F">
            <w:pPr>
              <w:spacing w:after="0" w:line="240" w:lineRule="auto"/>
              <w:jc w:val="both"/>
              <w:rPr>
                <w:rFonts w:ascii="Times New Roman" w:eastAsia="Times New Roman" w:hAnsi="Times New Roman" w:cs="Times New Roman"/>
                <w:b/>
                <w:color w:val="808080"/>
                <w:sz w:val="24"/>
                <w:szCs w:val="24"/>
                <w:lang w:eastAsia="sk-SK"/>
              </w:rPr>
            </w:pPr>
          </w:p>
        </w:tc>
        <w:tc>
          <w:tcPr>
            <w:tcW w:w="50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961A7" w:rsidRPr="00B961A7" w:rsidRDefault="00B961A7" w:rsidP="00276A0F">
            <w:pPr>
              <w:spacing w:after="0" w:line="240" w:lineRule="auto"/>
              <w:jc w:val="both"/>
              <w:rPr>
                <w:rFonts w:ascii="Times New Roman" w:eastAsia="Times New Roman" w:hAnsi="Times New Roman" w:cs="Times New Roman"/>
                <w:b/>
                <w:color w:val="808080"/>
                <w:sz w:val="24"/>
                <w:szCs w:val="24"/>
                <w:lang w:eastAsia="sk-SK"/>
              </w:rPr>
            </w:pPr>
          </w:p>
        </w:tc>
      </w:tr>
      <w:tr w:rsidR="00B961A7" w:rsidRPr="00AC2B3B" w:rsidTr="00CB3281">
        <w:tc>
          <w:tcPr>
            <w:tcW w:w="1728" w:type="dxa"/>
            <w:tcBorders>
              <w:top w:val="single" w:sz="12" w:space="0" w:color="auto"/>
              <w:left w:val="single" w:sz="12" w:space="0" w:color="auto"/>
              <w:bottom w:val="single" w:sz="12" w:space="0" w:color="auto"/>
              <w:right w:val="single" w:sz="12" w:space="0" w:color="auto"/>
            </w:tcBorders>
            <w:shd w:val="clear" w:color="auto" w:fill="auto"/>
          </w:tcPr>
          <w:p w:rsidR="00B961A7" w:rsidRPr="00B961A7" w:rsidRDefault="00B961A7" w:rsidP="00276A0F">
            <w:pPr>
              <w:spacing w:after="0" w:line="240" w:lineRule="auto"/>
              <w:rPr>
                <w:rFonts w:ascii="Times New Roman" w:eastAsia="Times New Roman" w:hAnsi="Times New Roman" w:cs="Times New Roman"/>
                <w:b/>
                <w:sz w:val="24"/>
                <w:szCs w:val="24"/>
                <w:lang w:eastAsia="sk-SK"/>
              </w:rPr>
            </w:pPr>
            <w:r w:rsidRPr="00B961A7">
              <w:rPr>
                <w:rFonts w:ascii="Times New Roman" w:eastAsia="Times New Roman" w:hAnsi="Times New Roman" w:cs="Times New Roman"/>
                <w:b/>
                <w:sz w:val="24"/>
                <w:szCs w:val="24"/>
                <w:lang w:eastAsia="sk-SK"/>
              </w:rPr>
              <w:t>01.09. 2020</w:t>
            </w:r>
            <w:r w:rsidRPr="00B961A7">
              <w:rPr>
                <w:rFonts w:ascii="Times New Roman" w:eastAsia="Times New Roman" w:hAnsi="Times New Roman" w:cs="Times New Roman"/>
                <w:b/>
                <w:sz w:val="24"/>
                <w:szCs w:val="24"/>
                <w:lang w:eastAsia="sk-SK"/>
              </w:rPr>
              <w:tab/>
            </w:r>
            <w:r w:rsidRPr="00B961A7">
              <w:rPr>
                <w:rFonts w:ascii="Times New Roman" w:eastAsia="Times New Roman" w:hAnsi="Times New Roman" w:cs="Times New Roman"/>
                <w:b/>
                <w:sz w:val="24"/>
                <w:szCs w:val="24"/>
                <w:lang w:eastAsia="sk-SK"/>
              </w:rPr>
              <w:tab/>
            </w:r>
          </w:p>
        </w:tc>
        <w:tc>
          <w:tcPr>
            <w:tcW w:w="236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961A7" w:rsidRPr="00B961A7" w:rsidRDefault="00B961A7" w:rsidP="00276A0F">
            <w:pPr>
              <w:spacing w:after="0" w:line="240" w:lineRule="auto"/>
              <w:jc w:val="both"/>
              <w:rPr>
                <w:rFonts w:ascii="Times New Roman" w:eastAsia="Times New Roman" w:hAnsi="Times New Roman" w:cs="Times New Roman"/>
                <w:b/>
                <w:color w:val="808080"/>
                <w:sz w:val="24"/>
                <w:szCs w:val="24"/>
                <w:lang w:eastAsia="sk-SK"/>
              </w:rPr>
            </w:pPr>
          </w:p>
        </w:tc>
        <w:tc>
          <w:tcPr>
            <w:tcW w:w="50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961A7" w:rsidRPr="00B961A7" w:rsidRDefault="00B961A7" w:rsidP="00276A0F">
            <w:pPr>
              <w:spacing w:after="0" w:line="240" w:lineRule="auto"/>
              <w:jc w:val="both"/>
              <w:rPr>
                <w:rFonts w:ascii="Times New Roman" w:eastAsia="Times New Roman" w:hAnsi="Times New Roman" w:cs="Times New Roman"/>
                <w:color w:val="808080"/>
                <w:sz w:val="24"/>
                <w:szCs w:val="24"/>
                <w:lang w:eastAsia="sk-SK"/>
              </w:rPr>
            </w:pPr>
            <w:r w:rsidRPr="00B961A7">
              <w:rPr>
                <w:rFonts w:ascii="Times New Roman" w:eastAsia="Times New Roman" w:hAnsi="Times New Roman" w:cs="Times New Roman"/>
                <w:sz w:val="24"/>
                <w:szCs w:val="24"/>
                <w:lang w:eastAsia="sk-SK"/>
              </w:rPr>
              <w:t>Z dôvodu dištančného vzdelávania v čase od 8.3.2020 do 31.6.2020, v školskom roku 2020/2021 v každom predmete v mesiaci september každý vyučujúci zistí úroveň vedomostí u žiakov a vyčlení hodiny na zopakovanie a dovysvetlenie učiva. V priebehu školského roka  pri preberaní tém, ktoré nadväzujú na poznatky z predchádzajúceho školského roka , vyučujúci venuje zvýšenú pozornosť a čas na vysvetlenie učiva, vráti sa k základnému učivu z minulého roka a nadviaže na získané poznatky a vedomosti. Obsahová náplň učiva v jednotlivých predmetoch sa nemení, väčší dôraz sa bude klásť na praktické overovanie a zručnosti, ktoré nebolo možné uskutočniť dištančnou formou.</w:t>
            </w:r>
          </w:p>
        </w:tc>
      </w:tr>
      <w:tr w:rsidR="00CB3281" w:rsidRPr="00AC2B3B" w:rsidTr="00E74C3E">
        <w:tc>
          <w:tcPr>
            <w:tcW w:w="1728" w:type="dxa"/>
            <w:tcBorders>
              <w:top w:val="single" w:sz="12" w:space="0" w:color="auto"/>
              <w:left w:val="single" w:sz="12" w:space="0" w:color="auto"/>
              <w:bottom w:val="single" w:sz="12" w:space="0" w:color="auto"/>
              <w:right w:val="single" w:sz="12" w:space="0" w:color="auto"/>
            </w:tcBorders>
            <w:shd w:val="clear" w:color="auto" w:fill="auto"/>
          </w:tcPr>
          <w:p w:rsidR="00CB3281" w:rsidRPr="00B961A7" w:rsidRDefault="00CB3281" w:rsidP="00276A0F">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01.09.2022</w:t>
            </w:r>
          </w:p>
        </w:tc>
        <w:tc>
          <w:tcPr>
            <w:tcW w:w="236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B3281" w:rsidRPr="00B961A7" w:rsidRDefault="00CB3281" w:rsidP="00276A0F">
            <w:pPr>
              <w:spacing w:after="0" w:line="240" w:lineRule="auto"/>
              <w:jc w:val="both"/>
              <w:rPr>
                <w:rFonts w:ascii="Times New Roman" w:eastAsia="Times New Roman" w:hAnsi="Times New Roman" w:cs="Times New Roman"/>
                <w:b/>
                <w:color w:val="808080"/>
                <w:sz w:val="24"/>
                <w:szCs w:val="24"/>
                <w:lang w:eastAsia="sk-SK"/>
              </w:rPr>
            </w:pPr>
          </w:p>
        </w:tc>
        <w:tc>
          <w:tcPr>
            <w:tcW w:w="50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B3281" w:rsidRPr="00CB3281" w:rsidRDefault="00CB3281" w:rsidP="00276A0F">
            <w:pPr>
              <w:spacing w:after="0" w:line="240" w:lineRule="auto"/>
              <w:jc w:val="both"/>
              <w:rPr>
                <w:rFonts w:ascii="Times New Roman" w:eastAsia="Times New Roman" w:hAnsi="Times New Roman" w:cs="Times New Roman"/>
                <w:sz w:val="24"/>
                <w:szCs w:val="24"/>
                <w:lang w:eastAsia="sk-SK"/>
              </w:rPr>
            </w:pPr>
            <w:r w:rsidRPr="00CB3281">
              <w:rPr>
                <w:rFonts w:ascii="Times New Roman" w:hAnsi="Times New Roman" w:cs="Times New Roman"/>
                <w:sz w:val="24"/>
                <w:szCs w:val="24"/>
              </w:rPr>
              <w:t>Z dôvodu zmeny zákona 245/2008 Z.z. o výchove a vzdelávaní (školský zákon) bol zmenený obsah Školského vzdelávacieho plánu (tieto časti boli vymazané: časť spôsob, podmienky ukončovania výchovy a vzdelávania a vydávanie dokladu o získanom vzdelávaní; materiálno-technické a priestorové podmienky; vnútorný systém kontroly pre žiakov; vnútorný systém kontroly a hodnotenia zamestnancov školy).</w:t>
            </w:r>
          </w:p>
        </w:tc>
      </w:tr>
      <w:tr w:rsidR="00E74C3E" w:rsidRPr="00AC2B3B" w:rsidTr="00B961A7">
        <w:tc>
          <w:tcPr>
            <w:tcW w:w="1728" w:type="dxa"/>
            <w:tcBorders>
              <w:top w:val="single" w:sz="12" w:space="0" w:color="auto"/>
              <w:left w:val="single" w:sz="12" w:space="0" w:color="auto"/>
              <w:right w:val="single" w:sz="12" w:space="0" w:color="auto"/>
            </w:tcBorders>
            <w:shd w:val="clear" w:color="auto" w:fill="auto"/>
          </w:tcPr>
          <w:p w:rsidR="00E74C3E" w:rsidRDefault="00E74C3E" w:rsidP="00276A0F">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01.09.2023</w:t>
            </w:r>
          </w:p>
        </w:tc>
        <w:tc>
          <w:tcPr>
            <w:tcW w:w="2367" w:type="dxa"/>
            <w:tcBorders>
              <w:top w:val="single" w:sz="12" w:space="0" w:color="auto"/>
              <w:left w:val="single" w:sz="12" w:space="0" w:color="auto"/>
              <w:right w:val="single" w:sz="12" w:space="0" w:color="auto"/>
            </w:tcBorders>
            <w:shd w:val="clear" w:color="auto" w:fill="FFFFFF" w:themeFill="background1"/>
          </w:tcPr>
          <w:p w:rsidR="00E74C3E" w:rsidRPr="00B961A7" w:rsidRDefault="00E74C3E" w:rsidP="00276A0F">
            <w:pPr>
              <w:spacing w:after="0" w:line="240" w:lineRule="auto"/>
              <w:jc w:val="both"/>
              <w:rPr>
                <w:rFonts w:ascii="Times New Roman" w:eastAsia="Times New Roman" w:hAnsi="Times New Roman" w:cs="Times New Roman"/>
                <w:b/>
                <w:color w:val="808080"/>
                <w:sz w:val="24"/>
                <w:szCs w:val="24"/>
                <w:lang w:eastAsia="sk-SK"/>
              </w:rPr>
            </w:pPr>
          </w:p>
        </w:tc>
        <w:tc>
          <w:tcPr>
            <w:tcW w:w="5040" w:type="dxa"/>
            <w:tcBorders>
              <w:top w:val="single" w:sz="12" w:space="0" w:color="auto"/>
              <w:left w:val="single" w:sz="12" w:space="0" w:color="auto"/>
              <w:right w:val="single" w:sz="12" w:space="0" w:color="auto"/>
            </w:tcBorders>
            <w:shd w:val="clear" w:color="auto" w:fill="FFFFFF" w:themeFill="background1"/>
          </w:tcPr>
          <w:p w:rsidR="00E74C3E" w:rsidRPr="00CB3281" w:rsidRDefault="00E74C3E" w:rsidP="00276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-2. ročník – úprava a doplnenie učebných osnov pre predmet spoločenská komunikácia v súlade so štátnym vzdelávacím programom pre učebné odbory kuchár a čašník, servírka </w:t>
            </w:r>
          </w:p>
        </w:tc>
      </w:tr>
    </w:tbl>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color w:val="0000FF"/>
          <w:sz w:val="24"/>
          <w:szCs w:val="24"/>
          <w:lang w:eastAsia="sk-SK"/>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E0EF6" w:rsidRPr="00A16874" w:rsidTr="00C15867">
        <w:tc>
          <w:tcPr>
            <w:tcW w:w="4320" w:type="dxa"/>
            <w:tcBorders>
              <w:top w:val="single" w:sz="12"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lastRenderedPageBreak/>
              <w:br w:type="page"/>
              <w:t>Názov a adresa školy</w:t>
            </w:r>
          </w:p>
        </w:tc>
        <w:tc>
          <w:tcPr>
            <w:tcW w:w="4860" w:type="dxa"/>
            <w:tcBorders>
              <w:top w:val="single" w:sz="12"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Hotelová akadémia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Radničné námestie 1, 052 01 Spišská Nová Ves</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školského vzdelávacieho programu</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Stravovacie služby</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ŠVP</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63 Ekonomika a organizácia, obchod a služby</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učebného odboru</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6444 H čašník, servírka</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6445 H kuchár</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Stupeň vzdelania</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stredné odborné vzdelanie – ISCED </w:t>
            </w:r>
            <w:smartTag w:uri="urn:schemas-microsoft-com:office:smarttags" w:element="metricconverter">
              <w:smartTagPr>
                <w:attr w:name="ProductID" w:val="3C"/>
              </w:smartTagPr>
              <w:r w:rsidRPr="00A16874">
                <w:rPr>
                  <w:rFonts w:ascii="Times New Roman" w:eastAsia="Times New Roman" w:hAnsi="Times New Roman" w:cs="Times New Roman"/>
                  <w:sz w:val="24"/>
                  <w:szCs w:val="24"/>
                  <w:lang w:eastAsia="sk-SK"/>
                </w:rPr>
                <w:t>3C</w:t>
              </w:r>
            </w:smartTag>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Dĺžka štúdia</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D867D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2</w:t>
            </w:r>
            <w:r w:rsidR="000E0EF6" w:rsidRPr="00A16874">
              <w:rPr>
                <w:rFonts w:ascii="Times New Roman" w:eastAsia="Times New Roman" w:hAnsi="Times New Roman" w:cs="Times New Roman"/>
                <w:sz w:val="24"/>
                <w:szCs w:val="24"/>
                <w:lang w:eastAsia="sk-SK"/>
              </w:rPr>
              <w:t xml:space="preserve"> roky</w:t>
            </w:r>
          </w:p>
        </w:tc>
      </w:tr>
      <w:tr w:rsidR="000E0EF6" w:rsidRPr="00A16874" w:rsidTr="004A6529">
        <w:tc>
          <w:tcPr>
            <w:tcW w:w="4320" w:type="dxa"/>
            <w:tcBorders>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Forma </w:t>
            </w:r>
            <w:r w:rsidR="004A6529">
              <w:rPr>
                <w:rFonts w:ascii="Times New Roman" w:eastAsia="Times New Roman" w:hAnsi="Times New Roman" w:cs="Times New Roman"/>
                <w:b/>
                <w:sz w:val="24"/>
                <w:szCs w:val="24"/>
                <w:lang w:eastAsia="sk-SK"/>
              </w:rPr>
              <w:t>výchovy a vzdelávania</w:t>
            </w:r>
            <w:r w:rsidRPr="00A16874">
              <w:rPr>
                <w:rFonts w:ascii="Times New Roman" w:eastAsia="Times New Roman" w:hAnsi="Times New Roman" w:cs="Times New Roman"/>
                <w:b/>
                <w:sz w:val="24"/>
                <w:szCs w:val="24"/>
                <w:lang w:eastAsia="sk-SK"/>
              </w:rPr>
              <w:t xml:space="preserve"> </w:t>
            </w:r>
          </w:p>
        </w:tc>
        <w:tc>
          <w:tcPr>
            <w:tcW w:w="4860" w:type="dxa"/>
            <w:tcBorders>
              <w:left w:val="single" w:sz="12" w:space="0" w:color="auto"/>
              <w:right w:val="single" w:sz="12" w:space="0" w:color="auto"/>
            </w:tcBorders>
            <w:shd w:val="clear" w:color="auto" w:fill="auto"/>
          </w:tcPr>
          <w:p w:rsidR="000E0EF6" w:rsidRPr="00A16874" w:rsidRDefault="00D867D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externá</w:t>
            </w:r>
          </w:p>
        </w:tc>
      </w:tr>
      <w:tr w:rsidR="004A6529" w:rsidRPr="00A16874" w:rsidTr="004A6529">
        <w:tc>
          <w:tcPr>
            <w:tcW w:w="4320" w:type="dxa"/>
            <w:tcBorders>
              <w:left w:val="single" w:sz="12" w:space="0" w:color="auto"/>
              <w:right w:val="single" w:sz="12" w:space="0" w:color="auto"/>
            </w:tcBorders>
            <w:shd w:val="clear" w:color="auto" w:fill="CCFFFF"/>
          </w:tcPr>
          <w:p w:rsidR="004A6529" w:rsidRPr="00A16874" w:rsidRDefault="004A6529"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Vyučovací jazyk</w:t>
            </w:r>
          </w:p>
        </w:tc>
        <w:tc>
          <w:tcPr>
            <w:tcW w:w="4860" w:type="dxa"/>
            <w:tcBorders>
              <w:left w:val="single" w:sz="12" w:space="0" w:color="auto"/>
              <w:right w:val="single" w:sz="12" w:space="0" w:color="auto"/>
            </w:tcBorders>
            <w:shd w:val="clear" w:color="auto" w:fill="auto"/>
          </w:tcPr>
          <w:p w:rsidR="004A6529" w:rsidRPr="00A16874" w:rsidRDefault="004A6529"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štátny jazyk</w:t>
            </w:r>
          </w:p>
        </w:tc>
      </w:tr>
      <w:tr w:rsidR="004A6529" w:rsidRPr="00A16874" w:rsidTr="004A6529">
        <w:tc>
          <w:tcPr>
            <w:tcW w:w="4320" w:type="dxa"/>
            <w:tcBorders>
              <w:left w:val="single" w:sz="12" w:space="0" w:color="auto"/>
              <w:right w:val="single" w:sz="12" w:space="0" w:color="auto"/>
            </w:tcBorders>
            <w:shd w:val="clear" w:color="auto" w:fill="CCFFFF"/>
          </w:tcPr>
          <w:p w:rsidR="004A6529" w:rsidRDefault="004A6529"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Nevyhnutné vstupné požiadavky na štúdium</w:t>
            </w:r>
          </w:p>
        </w:tc>
        <w:tc>
          <w:tcPr>
            <w:tcW w:w="4860" w:type="dxa"/>
            <w:tcBorders>
              <w:left w:val="single" w:sz="12" w:space="0" w:color="auto"/>
              <w:right w:val="single" w:sz="12" w:space="0" w:color="auto"/>
            </w:tcBorders>
            <w:shd w:val="clear" w:color="auto" w:fill="auto"/>
          </w:tcPr>
          <w:p w:rsidR="004A6529" w:rsidRDefault="004A6529"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minimálne stredné odborné vzdelanie a splnenie podmienok prijímacieho konania</w:t>
            </w:r>
          </w:p>
        </w:tc>
      </w:tr>
      <w:tr w:rsidR="004A6529" w:rsidRPr="00A16874" w:rsidTr="004A6529">
        <w:tc>
          <w:tcPr>
            <w:tcW w:w="4320" w:type="dxa"/>
            <w:tcBorders>
              <w:left w:val="single" w:sz="12" w:space="0" w:color="auto"/>
              <w:right w:val="single" w:sz="12" w:space="0" w:color="auto"/>
            </w:tcBorders>
            <w:shd w:val="clear" w:color="auto" w:fill="CCFFFF"/>
          </w:tcPr>
          <w:p w:rsidR="004A6529" w:rsidRDefault="004A6529"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Spôsob ukončenia štúdia</w:t>
            </w:r>
          </w:p>
        </w:tc>
        <w:tc>
          <w:tcPr>
            <w:tcW w:w="4860" w:type="dxa"/>
            <w:tcBorders>
              <w:left w:val="single" w:sz="12" w:space="0" w:color="auto"/>
              <w:right w:val="single" w:sz="12" w:space="0" w:color="auto"/>
            </w:tcBorders>
            <w:shd w:val="clear" w:color="auto" w:fill="auto"/>
          </w:tcPr>
          <w:p w:rsidR="004A6529" w:rsidRDefault="004A6529"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záverečná skúška</w:t>
            </w:r>
          </w:p>
        </w:tc>
      </w:tr>
      <w:tr w:rsidR="004A6529" w:rsidRPr="00A16874" w:rsidTr="004A6529">
        <w:tc>
          <w:tcPr>
            <w:tcW w:w="4320" w:type="dxa"/>
            <w:tcBorders>
              <w:left w:val="single" w:sz="12" w:space="0" w:color="auto"/>
              <w:right w:val="single" w:sz="12" w:space="0" w:color="auto"/>
            </w:tcBorders>
            <w:shd w:val="clear" w:color="auto" w:fill="CCFFFF"/>
          </w:tcPr>
          <w:p w:rsidR="004A6529" w:rsidRDefault="004A6529"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Doklad o získanom stupni vzdelania</w:t>
            </w:r>
          </w:p>
        </w:tc>
        <w:tc>
          <w:tcPr>
            <w:tcW w:w="4860" w:type="dxa"/>
            <w:tcBorders>
              <w:left w:val="single" w:sz="12" w:space="0" w:color="auto"/>
              <w:right w:val="single" w:sz="12" w:space="0" w:color="auto"/>
            </w:tcBorders>
            <w:shd w:val="clear" w:color="auto" w:fill="auto"/>
          </w:tcPr>
          <w:p w:rsidR="004A6529" w:rsidRDefault="004A6529"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vysvedčenie o záverečnej skúške</w:t>
            </w:r>
          </w:p>
        </w:tc>
      </w:tr>
      <w:tr w:rsidR="004A6529" w:rsidRPr="00A16874" w:rsidTr="004A6529">
        <w:tc>
          <w:tcPr>
            <w:tcW w:w="4320" w:type="dxa"/>
            <w:tcBorders>
              <w:left w:val="single" w:sz="12" w:space="0" w:color="auto"/>
              <w:right w:val="single" w:sz="12" w:space="0" w:color="auto"/>
            </w:tcBorders>
            <w:shd w:val="clear" w:color="auto" w:fill="CCFFFF"/>
          </w:tcPr>
          <w:p w:rsidR="004A6529" w:rsidRDefault="004A6529"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Doklad o získanej kvalifikácii</w:t>
            </w:r>
          </w:p>
        </w:tc>
        <w:tc>
          <w:tcPr>
            <w:tcW w:w="4860" w:type="dxa"/>
            <w:tcBorders>
              <w:left w:val="single" w:sz="12" w:space="0" w:color="auto"/>
              <w:right w:val="single" w:sz="12" w:space="0" w:color="auto"/>
            </w:tcBorders>
            <w:shd w:val="clear" w:color="auto" w:fill="auto"/>
          </w:tcPr>
          <w:p w:rsidR="004A6529" w:rsidRDefault="004A6529"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výučný list</w:t>
            </w:r>
          </w:p>
        </w:tc>
      </w:tr>
      <w:tr w:rsidR="004A6529" w:rsidRPr="00A16874" w:rsidTr="004A6529">
        <w:tc>
          <w:tcPr>
            <w:tcW w:w="4320" w:type="dxa"/>
            <w:tcBorders>
              <w:left w:val="single" w:sz="12" w:space="0" w:color="auto"/>
              <w:right w:val="single" w:sz="12" w:space="0" w:color="auto"/>
            </w:tcBorders>
            <w:shd w:val="clear" w:color="auto" w:fill="CCFFFF"/>
          </w:tcPr>
          <w:p w:rsidR="004A6529" w:rsidRDefault="004A6529"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Možnosti pracovného uplatnenia absolventa</w:t>
            </w:r>
          </w:p>
        </w:tc>
        <w:tc>
          <w:tcPr>
            <w:tcW w:w="4860" w:type="dxa"/>
            <w:tcBorders>
              <w:left w:val="single" w:sz="12" w:space="0" w:color="auto"/>
              <w:right w:val="single" w:sz="12" w:space="0" w:color="auto"/>
            </w:tcBorders>
            <w:shd w:val="clear" w:color="auto" w:fill="auto"/>
          </w:tcPr>
          <w:p w:rsidR="004A6529" w:rsidRDefault="004A6529"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odborne kvalifikovaný pracovník schopný vykonávať pracovné činnosti v súkromných a štátnych podnikoch a organizáciách, v organizáciách poskytujúcich osobné a prevádzkové služby, v organizáciách poskytujúcich beauty služby, v cestovnom ruchu, hotelierstve a gastronómii, v súkromnom podnikaní</w:t>
            </w:r>
          </w:p>
        </w:tc>
      </w:tr>
      <w:tr w:rsidR="004A6529" w:rsidRPr="00A16874" w:rsidTr="00C15867">
        <w:tc>
          <w:tcPr>
            <w:tcW w:w="4320" w:type="dxa"/>
            <w:tcBorders>
              <w:left w:val="single" w:sz="12" w:space="0" w:color="auto"/>
              <w:bottom w:val="single" w:sz="12" w:space="0" w:color="auto"/>
              <w:right w:val="single" w:sz="12" w:space="0" w:color="auto"/>
            </w:tcBorders>
            <w:shd w:val="clear" w:color="auto" w:fill="CCFFFF"/>
          </w:tcPr>
          <w:p w:rsidR="004A6529" w:rsidRDefault="004A6529"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Možnosti ďalšieho štúdia</w:t>
            </w:r>
          </w:p>
        </w:tc>
        <w:tc>
          <w:tcPr>
            <w:tcW w:w="4860" w:type="dxa"/>
            <w:tcBorders>
              <w:left w:val="single" w:sz="12" w:space="0" w:color="auto"/>
              <w:bottom w:val="single" w:sz="12" w:space="0" w:color="auto"/>
              <w:right w:val="single" w:sz="12" w:space="0" w:color="auto"/>
            </w:tcBorders>
            <w:shd w:val="clear" w:color="auto" w:fill="auto"/>
          </w:tcPr>
          <w:p w:rsidR="004A6529" w:rsidRDefault="004A6529"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špeciálne kurzy, ktoré umožňujú rozšíriť odbornú kvalifikáciu absolventov</w:t>
            </w:r>
          </w:p>
        </w:tc>
      </w:tr>
    </w:tbl>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276A0F" w:rsidP="00276A0F">
      <w:pPr>
        <w:tabs>
          <w:tab w:val="left" w:pos="540"/>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w:t>
      </w:r>
      <w:r>
        <w:rPr>
          <w:rFonts w:ascii="Times New Roman" w:eastAsia="Times New Roman" w:hAnsi="Times New Roman" w:cs="Times New Roman"/>
          <w:b/>
          <w:sz w:val="24"/>
          <w:szCs w:val="24"/>
          <w:lang w:eastAsia="sk-SK"/>
        </w:rPr>
        <w:tab/>
      </w:r>
      <w:r w:rsidR="000E0EF6" w:rsidRPr="00A16874">
        <w:rPr>
          <w:rFonts w:ascii="Times New Roman" w:eastAsia="Times New Roman" w:hAnsi="Times New Roman" w:cs="Times New Roman"/>
          <w:b/>
          <w:sz w:val="24"/>
          <w:szCs w:val="24"/>
          <w:lang w:eastAsia="sk-SK"/>
        </w:rPr>
        <w:t>CIELE A POSLANIE VÝCHOVY A VZDELÁVANIA</w:t>
      </w:r>
    </w:p>
    <w:p w:rsidR="00276A0F" w:rsidRDefault="00276A0F" w:rsidP="00276A0F">
      <w:pPr>
        <w:tabs>
          <w:tab w:val="left" w:pos="540"/>
        </w:tab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tabs>
          <w:tab w:val="left" w:pos="540"/>
        </w:tabs>
        <w:spacing w:after="0" w:line="240" w:lineRule="auto"/>
        <w:jc w:val="both"/>
        <w:rPr>
          <w:rFonts w:ascii="Times New Roman" w:eastAsia="Times New Roman" w:hAnsi="Times New Roman" w:cs="Times New Roman"/>
          <w:b/>
          <w:color w:val="0000FF"/>
          <w:sz w:val="24"/>
          <w:szCs w:val="24"/>
          <w:lang w:eastAsia="sk-SK"/>
        </w:rPr>
      </w:pPr>
      <w:r w:rsidRPr="00A16874">
        <w:rPr>
          <w:rFonts w:ascii="Times New Roman" w:eastAsia="Times New Roman" w:hAnsi="Times New Roman" w:cs="Times New Roman"/>
          <w:sz w:val="24"/>
          <w:szCs w:val="24"/>
          <w:lang w:eastAsia="sk-SK"/>
        </w:rPr>
        <w:t>Ciele a poslanie</w:t>
      </w:r>
      <w:r w:rsidRPr="00A16874">
        <w:rPr>
          <w:rFonts w:ascii="Times New Roman" w:eastAsia="Times New Roman" w:hAnsi="Times New Roman" w:cs="Times New Roman"/>
          <w:b/>
          <w:sz w:val="24"/>
          <w:szCs w:val="24"/>
          <w:lang w:eastAsia="sk-SK"/>
        </w:rPr>
        <w:t xml:space="preserve"> </w:t>
      </w:r>
      <w:r w:rsidRPr="00A16874">
        <w:rPr>
          <w:rFonts w:ascii="Times New Roman" w:eastAsia="Times New Roman" w:hAnsi="Times New Roman" w:cs="Times New Roman"/>
          <w:sz w:val="24"/>
          <w:szCs w:val="24"/>
          <w:lang w:eastAsia="sk-SK"/>
        </w:rPr>
        <w:t>výchovy a vzdelávania</w:t>
      </w:r>
      <w:r w:rsidRPr="00A16874">
        <w:rPr>
          <w:rFonts w:ascii="Times New Roman" w:eastAsia="Times New Roman" w:hAnsi="Times New Roman" w:cs="Times New Roman"/>
          <w:b/>
          <w:sz w:val="24"/>
          <w:szCs w:val="24"/>
          <w:lang w:eastAsia="sk-SK"/>
        </w:rPr>
        <w:t xml:space="preserve"> </w:t>
      </w:r>
      <w:r w:rsidRPr="00A16874">
        <w:rPr>
          <w:rFonts w:ascii="Times New Roman" w:eastAsia="Times New Roman" w:hAnsi="Times New Roman" w:cs="Times New Roman"/>
          <w:sz w:val="24"/>
          <w:szCs w:val="24"/>
          <w:lang w:eastAsia="sk-SK"/>
        </w:rPr>
        <w:t>v našom školskom</w:t>
      </w:r>
      <w:r w:rsidRPr="00A16874">
        <w:rPr>
          <w:rFonts w:ascii="Times New Roman" w:eastAsia="Times New Roman" w:hAnsi="Times New Roman" w:cs="Times New Roman"/>
          <w:b/>
          <w:sz w:val="24"/>
          <w:szCs w:val="24"/>
          <w:lang w:eastAsia="sk-SK"/>
        </w:rPr>
        <w:t xml:space="preserve"> </w:t>
      </w:r>
      <w:r w:rsidRPr="00A16874">
        <w:rPr>
          <w:rFonts w:ascii="Times New Roman" w:eastAsia="Times New Roman" w:hAnsi="Times New Roman" w:cs="Times New Roman"/>
          <w:sz w:val="24"/>
          <w:szCs w:val="24"/>
          <w:lang w:eastAsia="sk-SK"/>
        </w:rPr>
        <w:t xml:space="preserve">vzdelávacom programe pre učebný odbor 6444 </w:t>
      </w:r>
      <w:r w:rsidR="00D867DB" w:rsidRPr="00A16874">
        <w:rPr>
          <w:rFonts w:ascii="Times New Roman" w:eastAsia="Times New Roman" w:hAnsi="Times New Roman" w:cs="Times New Roman"/>
          <w:sz w:val="24"/>
          <w:szCs w:val="24"/>
          <w:lang w:eastAsia="sk-SK"/>
        </w:rPr>
        <w:t>H</w:t>
      </w:r>
      <w:r w:rsidRPr="00A16874">
        <w:rPr>
          <w:rFonts w:ascii="Times New Roman" w:eastAsia="Times New Roman" w:hAnsi="Times New Roman" w:cs="Times New Roman"/>
          <w:sz w:val="24"/>
          <w:szCs w:val="24"/>
          <w:lang w:eastAsia="sk-SK"/>
        </w:rPr>
        <w:t xml:space="preserve"> čašník, servírka a učebný odbor 6445 </w:t>
      </w:r>
      <w:r w:rsidR="00D867DB" w:rsidRPr="00A16874">
        <w:rPr>
          <w:rFonts w:ascii="Times New Roman" w:eastAsia="Times New Roman" w:hAnsi="Times New Roman" w:cs="Times New Roman"/>
          <w:sz w:val="24"/>
          <w:szCs w:val="24"/>
          <w:lang w:eastAsia="sk-SK"/>
        </w:rPr>
        <w:t>H</w:t>
      </w:r>
      <w:r w:rsidRPr="00A16874">
        <w:rPr>
          <w:rFonts w:ascii="Times New Roman" w:eastAsia="Times New Roman" w:hAnsi="Times New Roman" w:cs="Times New Roman"/>
          <w:sz w:val="24"/>
          <w:szCs w:val="24"/>
          <w:lang w:eastAsia="sk-SK"/>
        </w:rPr>
        <w:t xml:space="preserve"> kuchár</w:t>
      </w:r>
      <w:r w:rsidRPr="00A16874">
        <w:rPr>
          <w:rFonts w:ascii="Times New Roman" w:eastAsia="Times New Roman" w:hAnsi="Times New Roman" w:cs="Times New Roman"/>
          <w:b/>
          <w:sz w:val="24"/>
          <w:szCs w:val="24"/>
          <w:lang w:eastAsia="sk-SK"/>
        </w:rPr>
        <w:t xml:space="preserve"> </w:t>
      </w:r>
      <w:r w:rsidRPr="00A16874">
        <w:rPr>
          <w:rFonts w:ascii="Times New Roman" w:eastAsia="Times New Roman" w:hAnsi="Times New Roman" w:cs="Times New Roman"/>
          <w:sz w:val="24"/>
          <w:szCs w:val="24"/>
          <w:lang w:eastAsia="sk-SK"/>
        </w:rPr>
        <w:t xml:space="preserve">vychádza z cieľov stanovených v Zákone o výchove a vzdelávaní (školský zákon) a Štátnom vzdelávacom programe pre skupinu trojročných učebných odborov 64 Ekonomika a organizácia, obchod a služby. Poslanie školy vyplýva aj komplexnej analýzy školy.  </w:t>
      </w:r>
      <w:r w:rsidRPr="00A16874">
        <w:rPr>
          <w:rFonts w:ascii="Times New Roman" w:eastAsia="Times New Roman" w:hAnsi="Times New Roman" w:cs="Times New Roman"/>
          <w:b/>
          <w:sz w:val="24"/>
          <w:szCs w:val="24"/>
          <w:lang w:eastAsia="sk-SK"/>
        </w:rPr>
        <w:t xml:space="preserve">   </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t>Poslaním našej školy</w:t>
      </w:r>
      <w:r w:rsidRPr="00A16874">
        <w:rPr>
          <w:rFonts w:ascii="Times New Roman" w:eastAsia="Times New Roman" w:hAnsi="Times New Roman" w:cs="Times New Roman"/>
          <w:sz w:val="24"/>
          <w:szCs w:val="24"/>
          <w:lang w:eastAsia="sk-SK"/>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Naša škola má nielen vzdelávať, ale aj vychovávať. Naše </w:t>
      </w:r>
      <w:r w:rsidRPr="00A16874">
        <w:rPr>
          <w:rFonts w:ascii="Times New Roman" w:eastAsia="Times New Roman" w:hAnsi="Times New Roman" w:cs="Times New Roman"/>
          <w:b/>
          <w:sz w:val="24"/>
          <w:szCs w:val="24"/>
          <w:lang w:eastAsia="sk-SK"/>
        </w:rPr>
        <w:t>ciele v systéme výchovy a vzdelávania</w:t>
      </w:r>
      <w:r w:rsidRPr="00A16874">
        <w:rPr>
          <w:rFonts w:ascii="Times New Roman" w:eastAsia="Times New Roman" w:hAnsi="Times New Roman" w:cs="Times New Roman"/>
          <w:sz w:val="24"/>
          <w:szCs w:val="24"/>
          <w:lang w:eastAsia="sk-SK"/>
        </w:rPr>
        <w:t xml:space="preserve"> spočívajú v cieľavedomom a systematickom rozvoji poznávacích schopností, emocionálnej zrelosti žiaka, motivácie k sústavnému zdokonaľovaniu sa, prosocionálneho správania, etiky, sebaregulácie ako vyjadrenia schopnosti prevziať zodpovednosť za seba a svoj rozvoj a tvorivosť. </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Ciele výchovy a vzdelávania orientované na vytváranie predpokladov celoživotného vzdelávania sú zamerané na:</w:t>
      </w:r>
    </w:p>
    <w:p w:rsidR="000E0EF6" w:rsidRPr="00A16874" w:rsidRDefault="000E0EF6" w:rsidP="00276A0F">
      <w:pPr>
        <w:numPr>
          <w:ilvl w:val="1"/>
          <w:numId w:val="1"/>
        </w:numPr>
        <w:tabs>
          <w:tab w:val="num" w:pos="54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i/>
          <w:sz w:val="24"/>
          <w:szCs w:val="24"/>
          <w:u w:val="single"/>
          <w:lang w:eastAsia="sk-SK"/>
        </w:rPr>
        <w:t>Posilnenie výchovnej funkcie školy</w:t>
      </w:r>
      <w:r w:rsidRPr="00A16874">
        <w:rPr>
          <w:rFonts w:ascii="Times New Roman" w:eastAsia="Times New Roman" w:hAnsi="Times New Roman" w:cs="Times New Roman"/>
          <w:sz w:val="24"/>
          <w:szCs w:val="24"/>
          <w:lang w:eastAsia="sk-SK"/>
        </w:rPr>
        <w:t xml:space="preserve"> so zámerom: </w:t>
      </w:r>
    </w:p>
    <w:p w:rsidR="000E0EF6" w:rsidRPr="00A16874" w:rsidRDefault="000E0EF6" w:rsidP="00276A0F">
      <w:pPr>
        <w:numPr>
          <w:ilvl w:val="2"/>
          <w:numId w:val="1"/>
        </w:numPr>
        <w:tabs>
          <w:tab w:val="num" w:pos="90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lastRenderedPageBreak/>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0E0EF6" w:rsidRPr="00A16874" w:rsidRDefault="000E0EF6" w:rsidP="00276A0F">
      <w:pPr>
        <w:numPr>
          <w:ilvl w:val="2"/>
          <w:numId w:val="1"/>
        </w:numPr>
        <w:tabs>
          <w:tab w:val="num" w:pos="90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vytvárať motiváciu k učeniu, ktorá žiakom umožní pokračovať nielen v ďalšom vzdelávaní, ale aj v kultivovaní a rozvoji vlastnej osobnosti,</w:t>
      </w:r>
    </w:p>
    <w:p w:rsidR="000E0EF6" w:rsidRPr="00A16874" w:rsidRDefault="000E0EF6" w:rsidP="00276A0F">
      <w:pPr>
        <w:numPr>
          <w:ilvl w:val="2"/>
          <w:numId w:val="1"/>
        </w:numPr>
        <w:tabs>
          <w:tab w:val="num" w:pos="90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podporovať špecifické záujmy, schopností a nadania žiakov,</w:t>
      </w:r>
    </w:p>
    <w:p w:rsidR="000E0EF6" w:rsidRPr="00A16874" w:rsidRDefault="000E0EF6" w:rsidP="00276A0F">
      <w:pPr>
        <w:numPr>
          <w:ilvl w:val="2"/>
          <w:numId w:val="1"/>
        </w:numPr>
        <w:tabs>
          <w:tab w:val="num" w:pos="90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formovať ucelený názor na svet a vzťah k životnému prostrediu,</w:t>
      </w:r>
    </w:p>
    <w:p w:rsidR="000E0EF6" w:rsidRPr="00A16874" w:rsidRDefault="000E0EF6" w:rsidP="00276A0F">
      <w:pPr>
        <w:numPr>
          <w:ilvl w:val="2"/>
          <w:numId w:val="1"/>
        </w:numPr>
        <w:tabs>
          <w:tab w:val="num" w:pos="90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vytvárať vzťah k základným ľudským hodnotám ako je úcta a dôvera, sloboda a zodpovednosť, spolupráca a kooperácia, komunikácia a tolerancia,</w:t>
      </w:r>
    </w:p>
    <w:p w:rsidR="000E0EF6" w:rsidRPr="00A16874" w:rsidRDefault="000E0EF6" w:rsidP="00276A0F">
      <w:pPr>
        <w:numPr>
          <w:ilvl w:val="2"/>
          <w:numId w:val="1"/>
        </w:numPr>
        <w:tabs>
          <w:tab w:val="num" w:pos="90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poskytovať čo najväčšie množstvo príležitostí, podnetov a možností v oblasti záujmovej činnosti,</w:t>
      </w:r>
    </w:p>
    <w:p w:rsidR="000E0EF6" w:rsidRPr="00A16874" w:rsidRDefault="000E0EF6" w:rsidP="00276A0F">
      <w:pPr>
        <w:numPr>
          <w:ilvl w:val="2"/>
          <w:numId w:val="1"/>
        </w:numPr>
        <w:tabs>
          <w:tab w:val="num" w:pos="90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poskytovať pre žiakov a širokú verejnosť ponuku vzdelávacích služieb vo voľnom čase,</w:t>
      </w:r>
    </w:p>
    <w:p w:rsidR="000E0EF6" w:rsidRPr="00A16874" w:rsidRDefault="000E0EF6" w:rsidP="00276A0F">
      <w:pPr>
        <w:numPr>
          <w:ilvl w:val="1"/>
          <w:numId w:val="1"/>
        </w:numPr>
        <w:tabs>
          <w:tab w:val="num" w:pos="54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i/>
          <w:sz w:val="24"/>
          <w:szCs w:val="24"/>
          <w:u w:val="single"/>
          <w:lang w:eastAsia="sk-SK"/>
        </w:rPr>
        <w:t>Realizáciu stratégie rozvoja školy</w:t>
      </w:r>
      <w:r w:rsidRPr="00A16874">
        <w:rPr>
          <w:rFonts w:ascii="Times New Roman" w:eastAsia="Times New Roman" w:hAnsi="Times New Roman" w:cs="Times New Roman"/>
          <w:sz w:val="24"/>
          <w:szCs w:val="24"/>
          <w:lang w:eastAsia="sk-SK"/>
        </w:rPr>
        <w:t xml:space="preserve"> s dôrazom na:</w:t>
      </w:r>
    </w:p>
    <w:p w:rsidR="000E0EF6" w:rsidRPr="00A16874" w:rsidRDefault="000E0EF6" w:rsidP="00276A0F">
      <w:pPr>
        <w:numPr>
          <w:ilvl w:val="3"/>
          <w:numId w:val="1"/>
        </w:numPr>
        <w:tabs>
          <w:tab w:val="num" w:pos="90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i/>
          <w:sz w:val="24"/>
          <w:szCs w:val="24"/>
          <w:lang w:eastAsia="sk-SK"/>
        </w:rPr>
        <w:t>prípravu a tvorbu vlastných školských vzdelávacích programov</w:t>
      </w:r>
      <w:r w:rsidRPr="00A16874">
        <w:rPr>
          <w:rFonts w:ascii="Times New Roman" w:eastAsia="Times New Roman" w:hAnsi="Times New Roman" w:cs="Times New Roman"/>
          <w:sz w:val="24"/>
          <w:szCs w:val="24"/>
          <w:lang w:eastAsia="sk-SK"/>
        </w:rPr>
        <w:t xml:space="preserve"> s cieľom:</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uplatňovať nové metódy a formy vyučovania zavádzaním aktívneho učenia, realizáciou medzipredmetovej integrácie, propagáciou a zavádzaním projektového a programového vyučovania,</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zabezpečiť kvalitné vyučovanie cudzieho jazyka vytvorením jazykového laboratóriá, získania kvalifikovaných učiteľov pre výučbu cudzích jazykov a zabezpečením dostupných podmienok pre výučbu cudzieho jazyka v zahraničí,</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skvalitniť výučbu informačných a komunikačných technológií zabezpečením špeciálnej učebne a softwarového vybavenia, podporovaním ďalšieho vzdelávania učiteľov v oblasti informačných technológií,</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zohľadniť potreby a individuálne možnosti žiakov pri dosahovaní cieľov v učebnom odbore čašník, servírka,</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zabezpečiť variabilitu a individualizáciu výučby,</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rozvíjať špecifické záujmy žiakov,</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vytvárať priaznivé sociálne, emocionálne a pracovne prostredie v teoretickom a praktickom vyučovaní,</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zavádzať progresívne zmeny v hodnotení žiakov realizáciou priebežnej diagnostiky,</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zachovávať prirodzené heterogénne skupiny vo vzdelávaní.    </w:t>
      </w:r>
    </w:p>
    <w:p w:rsidR="000E0EF6" w:rsidRPr="00A16874" w:rsidRDefault="000E0EF6" w:rsidP="00276A0F">
      <w:pPr>
        <w:numPr>
          <w:ilvl w:val="0"/>
          <w:numId w:val="2"/>
        </w:numPr>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i/>
          <w:sz w:val="24"/>
          <w:szCs w:val="24"/>
          <w:lang w:eastAsia="sk-SK"/>
        </w:rPr>
        <w:t>posilnene úlohy a motivácie učiteľov</w:t>
      </w:r>
      <w:r w:rsidRPr="00A16874">
        <w:rPr>
          <w:rFonts w:ascii="Times New Roman" w:eastAsia="Times New Roman" w:hAnsi="Times New Roman" w:cs="Times New Roman"/>
          <w:sz w:val="24"/>
          <w:szCs w:val="24"/>
          <w:lang w:eastAsia="sk-SK"/>
        </w:rPr>
        <w:t>, ich profesijný a osobný rozvoj s cieľom:</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rozvíjať a posilňovať kvalitný pedagogický zbor jeho stabilizáciou, </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podporovať a zabezpečovať ďalší odborný rozvoj a vzdelávanie učiteľov,</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rozvíjať hodnotenie a sebahodnotenie vlastnej práce a dosiahnutých výsledkov.  </w:t>
      </w:r>
    </w:p>
    <w:p w:rsidR="000E0EF6" w:rsidRPr="00A16874" w:rsidRDefault="000E0EF6" w:rsidP="00276A0F">
      <w:pPr>
        <w:numPr>
          <w:ilvl w:val="0"/>
          <w:numId w:val="2"/>
        </w:numPr>
        <w:suppressAutoHyphens/>
        <w:spacing w:after="0" w:line="240" w:lineRule="auto"/>
        <w:jc w:val="both"/>
        <w:rPr>
          <w:rFonts w:ascii="Times New Roman" w:eastAsia="Times New Roman" w:hAnsi="Times New Roman" w:cs="Times New Roman"/>
          <w:i/>
          <w:sz w:val="24"/>
          <w:szCs w:val="24"/>
          <w:u w:val="single"/>
          <w:lang w:eastAsia="sk-SK"/>
        </w:rPr>
      </w:pPr>
      <w:r w:rsidRPr="00A16874">
        <w:rPr>
          <w:rFonts w:ascii="Times New Roman" w:eastAsia="Times New Roman" w:hAnsi="Times New Roman" w:cs="Times New Roman"/>
          <w:b/>
          <w:i/>
          <w:sz w:val="24"/>
          <w:szCs w:val="24"/>
          <w:lang w:eastAsia="sk-SK"/>
        </w:rPr>
        <w:t>podporu talentu, osobnosti a záujmu každého žiaka</w:t>
      </w:r>
      <w:r w:rsidRPr="00A16874">
        <w:rPr>
          <w:rFonts w:ascii="Times New Roman" w:eastAsia="Times New Roman" w:hAnsi="Times New Roman" w:cs="Times New Roman"/>
          <w:sz w:val="24"/>
          <w:szCs w:val="24"/>
          <w:lang w:eastAsia="sk-SK"/>
        </w:rPr>
        <w:t xml:space="preserve"> s cieľom:</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rozvíjať edukačný proces na báze skvalitňovania vzťahov medzi učiteľom - žiakom – rodičom,</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lastRenderedPageBreak/>
        <w:t xml:space="preserve">rozvíjať tímovú spoluprácu medzi žiakmi budovaním prostredia tolerancie a radosti z úspechov, </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vytvárať prostredie školy založené na tvorivo-humánnom a poznatkovo-hodnotovom prístupe l vzdelávaniu s dôrazom na aktivitu a slobodu osobnosti žiaka,</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odstraňovať prejavy šikanovania, diskriminácie, násilia, xenofóbie, rasizmu a intolerancie v súlade s Chartou základných ľudských práv  a slobôd,</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viesť žiakov k zmysluplnej komunikácii a vyjadreniu svojho názoru,</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nadväzovať spoluprácu  s rôznymi školami a podnikmi doma a v zahraničí,</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presadzovať zdravý životný štýl,</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vytvárať širokú ponuku športových, záujmových a voľnočasových aktivít,</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vytvárať fungujúci a motivačný systém merania výsledkov vzdelávania.</w:t>
      </w:r>
    </w:p>
    <w:p w:rsidR="000E0EF6" w:rsidRPr="00A16874" w:rsidRDefault="000E0EF6" w:rsidP="00276A0F">
      <w:pPr>
        <w:numPr>
          <w:ilvl w:val="0"/>
          <w:numId w:val="2"/>
        </w:numPr>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i/>
          <w:sz w:val="24"/>
          <w:szCs w:val="24"/>
          <w:lang w:eastAsia="sk-SK"/>
        </w:rPr>
        <w:t>skvalitnenie spolupráce so sociálnymi partnermi, verejnosťou a ostatnými školami</w:t>
      </w:r>
      <w:r w:rsidRPr="00A16874">
        <w:rPr>
          <w:rFonts w:ascii="Times New Roman" w:eastAsia="Times New Roman" w:hAnsi="Times New Roman" w:cs="Times New Roman"/>
          <w:sz w:val="24"/>
          <w:szCs w:val="24"/>
          <w:lang w:eastAsia="sk-SK"/>
        </w:rPr>
        <w:t xml:space="preserve"> na princípe partnerstva s cieľom:</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zapojiť rodičov do procesu školy najmä v oblasti záujmového vzdelávania a voľnočasových aktivít,</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podporovať spoluprácu s rodičmi pri príprave a tvorbe školského vzdelávacieho programu,</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aktívne zapájať zamestnávateľov do tvorby školských vzdelávacích programov, rozvoja záujmového vzdelávania, skvalitňovania výchovno-vzdelávacieho procesu a odborného výcviku,</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spolupracovať so zriaďovateľom na koncepciách rozvoja odborného vzdelávania a prípravy a politiky zamestnanosti v Spišskej Novej Vsi a našom regióne,</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spolupracovať sa podnikmi poskytujúcich gastronomické služby,</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vytvárať spoluprácu so školami doma a v zahraničí a vymieňať si vzájomne skúseností a poznatky,</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nadviazať spoluprácu s Domovom dôchodcov v Spišskej Novej Vsi a poskytovať služby žiakov pri slávnostných a spoločenských príležitostiach,</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rozvíjať spoluprácu s nadáciami, rôznymi organizáciami a účelovo zameranými útvarmi na zabezpečenie potrieb žiakov.</w:t>
      </w:r>
    </w:p>
    <w:p w:rsidR="000E0EF6" w:rsidRPr="00A16874" w:rsidRDefault="000E0EF6" w:rsidP="00276A0F">
      <w:pPr>
        <w:numPr>
          <w:ilvl w:val="0"/>
          <w:numId w:val="2"/>
        </w:numPr>
        <w:suppressAutoHyphens/>
        <w:spacing w:after="0" w:line="240" w:lineRule="auto"/>
        <w:jc w:val="both"/>
        <w:rPr>
          <w:rFonts w:ascii="Times New Roman" w:eastAsia="Times New Roman" w:hAnsi="Times New Roman" w:cs="Times New Roman"/>
          <w:b/>
          <w:i/>
          <w:sz w:val="24"/>
          <w:szCs w:val="24"/>
          <w:lang w:eastAsia="sk-SK"/>
        </w:rPr>
      </w:pPr>
      <w:r w:rsidRPr="00A16874">
        <w:rPr>
          <w:rFonts w:ascii="Times New Roman" w:eastAsia="Times New Roman" w:hAnsi="Times New Roman" w:cs="Times New Roman"/>
          <w:b/>
          <w:i/>
          <w:sz w:val="24"/>
          <w:szCs w:val="24"/>
          <w:lang w:eastAsia="sk-SK"/>
        </w:rPr>
        <w:t>zlepšenie estetického prostredia budovy školy a najbližšieho okolia</w:t>
      </w:r>
      <w:r w:rsidRPr="00A16874">
        <w:rPr>
          <w:rFonts w:ascii="Times New Roman" w:eastAsia="Times New Roman" w:hAnsi="Times New Roman" w:cs="Times New Roman"/>
          <w:sz w:val="24"/>
          <w:szCs w:val="24"/>
          <w:lang w:eastAsia="sk-SK"/>
        </w:rPr>
        <w:t xml:space="preserve"> s cieľom: </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zlepšiť prostredie v triedach a spoločných priestoroch školy,</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zrekonštruovať špeciálnu odbornú učebňu pre praktickú prípravu žiakov,</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vybudovať viacúčelové športové ihrisko,</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zriadiť spoločenskú miestnosť pre návštevy rodičov a ďalších sociálnych partnerov,</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zrekonštruovať hygienické priestory školy,</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zrekonštruovať jedáleň ako viacúčelovú miestnosť,</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lastRenderedPageBreak/>
        <w:t>upraviť vybrané triedy na rozšírenie doplnkových činnosti školy vzhľadom na realizáciu kurzov pre verejnosť, zabezpečenie školení a iných vzdelávacích akcií,</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využiť materiálno-technický a ľudský potenciál pre získanie doplnkových finančných zdrojov, reagovať na vypísané granty a projekty,  </w:t>
      </w:r>
    </w:p>
    <w:p w:rsidR="000E0EF6" w:rsidRPr="00A16874" w:rsidRDefault="000E0EF6" w:rsidP="00276A0F">
      <w:pPr>
        <w:numPr>
          <w:ilvl w:val="2"/>
          <w:numId w:val="1"/>
        </w:numPr>
        <w:tabs>
          <w:tab w:val="num" w:pos="1260"/>
        </w:tabs>
        <w:suppressAutoHyphen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pravidelne sa starať o úpravu okolia školy.</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276A0F" w:rsidRPr="00A16874" w:rsidRDefault="00276A0F"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sk-SK"/>
        </w:rPr>
      </w:pPr>
    </w:p>
    <w:p w:rsidR="000E0EF6" w:rsidRPr="00A16874" w:rsidRDefault="00276A0F" w:rsidP="00276A0F">
      <w:pPr>
        <w:spacing w:after="0" w:line="240" w:lineRule="auto"/>
        <w:jc w:val="both"/>
        <w:rPr>
          <w:rFonts w:ascii="Times New Roman" w:eastAsia="Times New Roman" w:hAnsi="Times New Roman" w:cs="Times New Roman"/>
          <w:b/>
          <w:color w:val="0000FF"/>
          <w:sz w:val="24"/>
          <w:szCs w:val="24"/>
          <w:lang w:eastAsia="sk-SK"/>
        </w:rPr>
      </w:pPr>
      <w:r>
        <w:rPr>
          <w:rFonts w:ascii="Times New Roman" w:eastAsia="Times New Roman" w:hAnsi="Times New Roman" w:cs="Times New Roman"/>
          <w:b/>
          <w:sz w:val="24"/>
          <w:szCs w:val="24"/>
          <w:lang w:eastAsia="sk-SK"/>
        </w:rPr>
        <w:lastRenderedPageBreak/>
        <w:t>3</w:t>
      </w:r>
      <w:r>
        <w:rPr>
          <w:rFonts w:ascii="Times New Roman" w:eastAsia="Times New Roman" w:hAnsi="Times New Roman" w:cs="Times New Roman"/>
          <w:b/>
          <w:sz w:val="24"/>
          <w:szCs w:val="24"/>
          <w:lang w:eastAsia="sk-SK"/>
        </w:rPr>
        <w:tab/>
      </w:r>
      <w:r w:rsidR="000E0EF6" w:rsidRPr="00A16874">
        <w:rPr>
          <w:rFonts w:ascii="Times New Roman" w:eastAsia="Times New Roman" w:hAnsi="Times New Roman" w:cs="Times New Roman"/>
          <w:b/>
          <w:sz w:val="24"/>
          <w:szCs w:val="24"/>
          <w:lang w:eastAsia="sk-SK"/>
        </w:rPr>
        <w:t>CHARAKTERISTIKA ŠKOLSKÉHO VZDELÁVACIEHO PROGRAMU V UČEBNOM ODBORE 6444 H ČAŠNÍK, SERVÍRKA A V UČEBNOM ODBORE 6445 H KUCHÁR</w:t>
      </w: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E0EF6" w:rsidRPr="00A16874" w:rsidTr="00C15867">
        <w:tc>
          <w:tcPr>
            <w:tcW w:w="4320" w:type="dxa"/>
            <w:tcBorders>
              <w:top w:val="single" w:sz="12"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br w:type="page"/>
              <w:t>Názov a adresa školy</w:t>
            </w:r>
          </w:p>
        </w:tc>
        <w:tc>
          <w:tcPr>
            <w:tcW w:w="4860" w:type="dxa"/>
            <w:tcBorders>
              <w:top w:val="single" w:sz="12"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Hotelová akadémia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Radničné námestie 1, 052 01 Spišská Nová Ves</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školského vzdelávacieho programu</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Stravovacie služby</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ŠVP</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63 Ekonomika a organizácia, obchod a služby</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učebného odboru</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6444 H čašník, servírka</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6445 H kuchár</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Stupeň vzdelania</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stredné odborné vzdelanie – ISCED </w:t>
            </w:r>
            <w:smartTag w:uri="urn:schemas-microsoft-com:office:smarttags" w:element="metricconverter">
              <w:smartTagPr>
                <w:attr w:name="ProductID" w:val="3C"/>
              </w:smartTagPr>
              <w:r w:rsidRPr="00A16874">
                <w:rPr>
                  <w:rFonts w:ascii="Times New Roman" w:eastAsia="Times New Roman" w:hAnsi="Times New Roman" w:cs="Times New Roman"/>
                  <w:sz w:val="24"/>
                  <w:szCs w:val="24"/>
                  <w:lang w:eastAsia="sk-SK"/>
                </w:rPr>
                <w:t>3C</w:t>
              </w:r>
            </w:smartTag>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Dĺžka štúdia</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394665"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2</w:t>
            </w:r>
            <w:r w:rsidR="000E0EF6" w:rsidRPr="00A16874">
              <w:rPr>
                <w:rFonts w:ascii="Times New Roman" w:eastAsia="Times New Roman" w:hAnsi="Times New Roman" w:cs="Times New Roman"/>
                <w:sz w:val="24"/>
                <w:szCs w:val="24"/>
                <w:lang w:eastAsia="sk-SK"/>
              </w:rPr>
              <w:t xml:space="preserve"> roky</w:t>
            </w:r>
          </w:p>
        </w:tc>
      </w:tr>
      <w:tr w:rsidR="000E0EF6" w:rsidRPr="00A16874" w:rsidTr="00C15867">
        <w:tc>
          <w:tcPr>
            <w:tcW w:w="4320" w:type="dxa"/>
            <w:tcBorders>
              <w:left w:val="single" w:sz="12" w:space="0" w:color="auto"/>
              <w:bottom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Forma štúdia </w:t>
            </w:r>
          </w:p>
        </w:tc>
        <w:tc>
          <w:tcPr>
            <w:tcW w:w="4860" w:type="dxa"/>
            <w:tcBorders>
              <w:left w:val="single" w:sz="12" w:space="0" w:color="auto"/>
              <w:bottom w:val="single" w:sz="12" w:space="0" w:color="auto"/>
              <w:right w:val="single" w:sz="12" w:space="0" w:color="auto"/>
            </w:tcBorders>
            <w:shd w:val="clear" w:color="auto" w:fill="auto"/>
          </w:tcPr>
          <w:p w:rsidR="000E0EF6" w:rsidRPr="00A16874" w:rsidRDefault="00394665"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externá</w:t>
            </w:r>
          </w:p>
        </w:tc>
      </w:tr>
    </w:tbl>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276A0F" w:rsidP="00276A0F">
      <w:pPr>
        <w:tabs>
          <w:tab w:val="num" w:pos="540"/>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3.1</w:t>
      </w:r>
      <w:r>
        <w:rPr>
          <w:rFonts w:ascii="Times New Roman" w:eastAsia="Times New Roman" w:hAnsi="Times New Roman" w:cs="Times New Roman"/>
          <w:b/>
          <w:sz w:val="24"/>
          <w:szCs w:val="24"/>
          <w:lang w:eastAsia="sk-SK"/>
        </w:rPr>
        <w:tab/>
      </w:r>
      <w:r w:rsidR="000E0EF6" w:rsidRPr="00A16874">
        <w:rPr>
          <w:rFonts w:ascii="Times New Roman" w:eastAsia="Times New Roman" w:hAnsi="Times New Roman" w:cs="Times New Roman"/>
          <w:b/>
          <w:sz w:val="24"/>
          <w:szCs w:val="24"/>
          <w:lang w:eastAsia="sk-SK"/>
        </w:rPr>
        <w:t>Popis školského vzdelávacieho programu</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Príprava v školskom vzdelávacom programe Stravovacie služby v učebnom odbore 6444 H čašník, servírka a v učebnom odbore 6445 H kuchár zahŕňa teoretické a praktické vyučovanie a prípravu. Teoretické vyučovanie je poväčšine organizované v priestoroch školy a praktické vyučovanie je organizované formou odborného výcviku v škole, v stredisku praktického vyučovania a priamo na pracoviskách zamestnávateľov. Trojročný odbor štúdia je koncipovaný homogénne ako odbor profesijnej prípravy pre úsek obsluhy so všeobecným prehľadom o celej oblasti stravovacích služieb a so základnými predpokladmi pre výkon obchodno-podnikateľských aktivít.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Predpokladom pre prijatie do učebného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chémie a informatiky, ktoré sú nevyhnutné pre výkon povolania.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Veľký dôraz sa kladie na rozvoj osobnosti žiaka, na formovanie ich osobnostných a profesionálnych vlastností, postojov a hodnotovej orientácie.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w:t>
      </w:r>
      <w:r w:rsidRPr="00A16874">
        <w:rPr>
          <w:rFonts w:ascii="Times New Roman" w:eastAsia="Times New Roman" w:hAnsi="Times New Roman" w:cs="Times New Roman"/>
          <w:sz w:val="24"/>
          <w:szCs w:val="24"/>
          <w:lang w:eastAsia="sk-SK"/>
        </w:rPr>
        <w:lastRenderedPageBreak/>
        <w:t xml:space="preserve">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Teoretické vyučovanie je realizované v budove školy na Radničnom námestí 1, Spišská Nová Ves. </w:t>
      </w:r>
      <w:r w:rsidR="00940B9A" w:rsidRPr="00A16874">
        <w:rPr>
          <w:rFonts w:ascii="Times New Roman" w:eastAsia="Times New Roman" w:hAnsi="Times New Roman" w:cs="Times New Roman"/>
          <w:sz w:val="24"/>
          <w:szCs w:val="24"/>
          <w:lang w:eastAsia="sk-SK"/>
        </w:rPr>
        <w:t>Praktická príprava prebieha v</w:t>
      </w:r>
      <w:r w:rsidRPr="00A16874">
        <w:rPr>
          <w:rFonts w:ascii="Times New Roman" w:eastAsia="Times New Roman" w:hAnsi="Times New Roman" w:cs="Times New Roman"/>
          <w:sz w:val="24"/>
          <w:szCs w:val="24"/>
          <w:lang w:eastAsia="sk-SK"/>
        </w:rPr>
        <w:t> školských odborných učebniach</w:t>
      </w:r>
      <w:r w:rsidR="00394665" w:rsidRPr="00A16874">
        <w:rPr>
          <w:rFonts w:ascii="Times New Roman" w:eastAsia="Times New Roman" w:hAnsi="Times New Roman" w:cs="Times New Roman"/>
          <w:sz w:val="24"/>
          <w:szCs w:val="24"/>
          <w:lang w:eastAsia="sk-SK"/>
        </w:rPr>
        <w:t>.</w:t>
      </w:r>
      <w:r w:rsidRPr="00A16874">
        <w:rPr>
          <w:rFonts w:ascii="Times New Roman" w:eastAsia="Times New Roman" w:hAnsi="Times New Roman" w:cs="Times New Roman"/>
          <w:sz w:val="24"/>
          <w:szCs w:val="24"/>
          <w:lang w:eastAsia="sk-SK"/>
        </w:rPr>
        <w:t xml:space="preserve">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(umiestnime na chodbách schránku dôvery, prostredníctvom ktorej môžu žiaci zadávať otázky, vznášať protesty a pripomienky).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Školský vzdelávací program Stravovacie služby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odporučenie špeciálnych pedagógov a psychológov vo vzťahu na individuálne potreby žiaka, stupeň a typ poruchy, úroveň kompenzácie poruchy a možnosti školy. Učebný odbor 6444 H čašník, servírka nie je vhodný pre žiakov s mentálnym postihnutím, s vážnymi poruchami zraku a sluchu a s vážnym telesným narušením. Pre tento odbor sa vyžaduje zdravotný preukaz. Učebný odbor 6445 H kuchár nie je vhodný pre žiakov s mentálnym postihnutím, s vážnymi poruchami zraku a sluchu a s vážnym telesným narušením. Pre tento odbor sa vyžaduje zdravotný preukaz.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Činnosť školy v oblasti spoločenského a kultúrneho života je veľmi bohatá a pestrá nielen pri aktivitách súvisiacich s činnosťou školy, ale aj v mimoškolskej oblasti. Žiaci svoje odborné vedomosti a zručnosti budú prezentovať na mnohých gastronomických akciách, ktoré organizujú súkromní podnikatelia, hotely a veľké gastronomické firmy. Týchto aktivít sa zúčastnia aj učitelia všeobecných a odborných predmetov vo funkcii pedagogického dozoru. Samostatnosť, húževnatosť a pracovitosť našich žiakov bude ocenená tak zo strany školy, ako zo strany zamestnávateľov. V rámci pomoci a ochrany životného prostredia sa žiaci zapoja do akcie „Pomoc Slovenskému Raju“ pri odstraňovaní odpadu.  Veľké množstvo záujmových krúžkov (jazykové, športové a iné) ponúkajú našim žiakom efektívne využívať svoj voľný čas.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p>
    <w:p w:rsidR="000E0EF6" w:rsidRPr="00A16874" w:rsidRDefault="00E74C3E" w:rsidP="00276A0F">
      <w:pPr>
        <w:tabs>
          <w:tab w:val="num" w:pos="540"/>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w:t>
      </w:r>
      <w:r w:rsidR="00276A0F">
        <w:rPr>
          <w:rFonts w:ascii="Times New Roman" w:eastAsia="Times New Roman" w:hAnsi="Times New Roman" w:cs="Times New Roman"/>
          <w:b/>
          <w:sz w:val="24"/>
          <w:szCs w:val="24"/>
          <w:lang w:eastAsia="sk-SK"/>
        </w:rPr>
        <w:t>.2</w:t>
      </w:r>
      <w:r w:rsidR="00276A0F">
        <w:rPr>
          <w:rFonts w:ascii="Times New Roman" w:eastAsia="Times New Roman" w:hAnsi="Times New Roman" w:cs="Times New Roman"/>
          <w:b/>
          <w:sz w:val="24"/>
          <w:szCs w:val="24"/>
          <w:lang w:eastAsia="sk-SK"/>
        </w:rPr>
        <w:tab/>
      </w:r>
      <w:r w:rsidR="000E0EF6" w:rsidRPr="00A16874">
        <w:rPr>
          <w:rFonts w:ascii="Times New Roman" w:eastAsia="Times New Roman" w:hAnsi="Times New Roman" w:cs="Times New Roman"/>
          <w:b/>
          <w:sz w:val="24"/>
          <w:szCs w:val="24"/>
          <w:lang w:eastAsia="sk-SK"/>
        </w:rPr>
        <w:t>Základné údaje o štúdiu</w:t>
      </w:r>
    </w:p>
    <w:p w:rsidR="000E0EF6" w:rsidRPr="00A16874" w:rsidRDefault="000E0EF6" w:rsidP="00276A0F">
      <w:pPr>
        <w:spacing w:after="0" w:line="240" w:lineRule="auto"/>
        <w:jc w:val="both"/>
        <w:rPr>
          <w:rFonts w:ascii="Times New Roman" w:eastAsia="Times New Roman" w:hAnsi="Times New Roman" w:cs="Times New Roman"/>
          <w:b/>
          <w:snapToGrid w:val="0"/>
          <w:sz w:val="24"/>
          <w:szCs w:val="24"/>
          <w:lang w:eastAsia="sk-SK"/>
        </w:rPr>
      </w:pPr>
      <w:r w:rsidRPr="00A16874">
        <w:rPr>
          <w:rFonts w:ascii="Times New Roman" w:eastAsia="Times New Roman" w:hAnsi="Times New Roman" w:cs="Times New Roman"/>
          <w:b/>
          <w:sz w:val="24"/>
          <w:szCs w:val="24"/>
          <w:lang w:eastAsia="sk-SK"/>
        </w:rPr>
        <w:t xml:space="preserve">Kód a názov učebného odboru: </w:t>
      </w:r>
      <w:r w:rsidRPr="00A16874">
        <w:rPr>
          <w:rFonts w:ascii="Times New Roman" w:eastAsia="Times New Roman" w:hAnsi="Times New Roman" w:cs="Times New Roman"/>
          <w:b/>
          <w:sz w:val="24"/>
          <w:szCs w:val="24"/>
          <w:u w:val="single"/>
          <w:lang w:eastAsia="sk-SK"/>
        </w:rPr>
        <w:t>6444 H čašník, servírka</w:t>
      </w:r>
    </w:p>
    <w:p w:rsidR="000E0EF6" w:rsidRPr="00A16874" w:rsidRDefault="000E0EF6" w:rsidP="00276A0F">
      <w:pPr>
        <w:spacing w:after="0" w:line="240" w:lineRule="auto"/>
        <w:jc w:val="both"/>
        <w:rPr>
          <w:rFonts w:ascii="Times New Roman" w:eastAsia="Times New Roman" w:hAnsi="Times New Roman" w:cs="Times New Roman"/>
          <w:snapToGrid w:val="0"/>
          <w:sz w:val="24"/>
          <w:szCs w:val="24"/>
          <w:lang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0E0EF6" w:rsidRPr="00A16874" w:rsidTr="00C15867">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snapToGrid w:val="0"/>
                <w:color w:val="0000FF"/>
                <w:sz w:val="24"/>
                <w:szCs w:val="24"/>
                <w:lang w:eastAsia="sk-SK"/>
              </w:rPr>
            </w:pPr>
            <w:r w:rsidRPr="00A16874">
              <w:rPr>
                <w:rFonts w:ascii="Times New Roman" w:eastAsia="Times New Roman" w:hAnsi="Times New Roman" w:cs="Times New Roman"/>
                <w:b/>
                <w:bCs/>
                <w:snapToGrid w:val="0"/>
                <w:sz w:val="24"/>
                <w:szCs w:val="24"/>
                <w:lang w:eastAsia="sk-SK"/>
              </w:rPr>
              <w:t>Dĺžka štúdia:</w:t>
            </w:r>
          </w:p>
        </w:tc>
        <w:tc>
          <w:tcPr>
            <w:tcW w:w="5720" w:type="dxa"/>
            <w:tcBorders>
              <w:top w:val="thinThickSmallGap" w:sz="12" w:space="0" w:color="auto"/>
              <w:left w:val="thinThickSmallGap" w:sz="12" w:space="0" w:color="auto"/>
              <w:right w:val="thinThickSmallGap" w:sz="12" w:space="0" w:color="auto"/>
            </w:tcBorders>
          </w:tcPr>
          <w:p w:rsidR="000E0EF6" w:rsidRPr="00A16874" w:rsidRDefault="00394665" w:rsidP="00276A0F">
            <w:pPr>
              <w:tabs>
                <w:tab w:val="num" w:pos="720"/>
              </w:tabs>
              <w:spacing w:after="0" w:line="240" w:lineRule="auto"/>
              <w:jc w:val="both"/>
              <w:rPr>
                <w:rFonts w:ascii="Times New Roman" w:eastAsia="Times New Roman" w:hAnsi="Times New Roman" w:cs="Times New Roman"/>
                <w:bCs/>
                <w:snapToGrid w:val="0"/>
                <w:color w:val="000000"/>
                <w:sz w:val="24"/>
                <w:szCs w:val="24"/>
                <w:lang w:eastAsia="sk-SK"/>
              </w:rPr>
            </w:pPr>
            <w:r w:rsidRPr="00A16874">
              <w:rPr>
                <w:rFonts w:ascii="Times New Roman" w:eastAsia="Times New Roman" w:hAnsi="Times New Roman" w:cs="Times New Roman"/>
                <w:bCs/>
                <w:snapToGrid w:val="0"/>
                <w:color w:val="000000"/>
                <w:sz w:val="24"/>
                <w:szCs w:val="24"/>
                <w:lang w:eastAsia="sk-SK"/>
              </w:rPr>
              <w:t>2</w:t>
            </w:r>
            <w:r w:rsidR="000E0EF6" w:rsidRPr="00A16874">
              <w:rPr>
                <w:rFonts w:ascii="Times New Roman" w:eastAsia="Times New Roman" w:hAnsi="Times New Roman" w:cs="Times New Roman"/>
                <w:bCs/>
                <w:snapToGrid w:val="0"/>
                <w:color w:val="000000"/>
                <w:sz w:val="24"/>
                <w:szCs w:val="24"/>
                <w:lang w:eastAsia="sk-SK"/>
              </w:rPr>
              <w:t xml:space="preserve"> roky</w:t>
            </w:r>
          </w:p>
        </w:tc>
      </w:tr>
      <w:tr w:rsidR="000E0EF6" w:rsidRPr="00A16874" w:rsidTr="00C15867">
        <w:trPr>
          <w:trHeight w:val="172"/>
        </w:trPr>
        <w:tc>
          <w:tcPr>
            <w:tcW w:w="3420" w:type="dxa"/>
            <w:tcBorders>
              <w:left w:val="thinThickSmallGap" w:sz="12" w:space="0" w:color="auto"/>
              <w:right w:val="thinThickSmallGap" w:sz="12" w:space="0" w:color="auto"/>
            </w:tcBorders>
            <w:shd w:val="clear" w:color="auto" w:fill="CCFFFF"/>
          </w:tcPr>
          <w:p w:rsidR="000E0EF6" w:rsidRPr="00276A0F" w:rsidRDefault="000E0EF6" w:rsidP="00276A0F">
            <w:pPr>
              <w:tabs>
                <w:tab w:val="num" w:pos="1188"/>
                <w:tab w:val="num" w:pos="1548"/>
              </w:tabs>
              <w:suppressAutoHyphens/>
              <w:spacing w:after="0" w:line="240" w:lineRule="auto"/>
              <w:jc w:val="both"/>
              <w:rPr>
                <w:rFonts w:ascii="Times New Roman" w:eastAsia="Times New Roman" w:hAnsi="Times New Roman" w:cs="Times New Roman"/>
                <w:b/>
                <w:bCs/>
                <w:sz w:val="24"/>
                <w:szCs w:val="24"/>
                <w:lang w:eastAsia="ja-JP"/>
              </w:rPr>
            </w:pPr>
            <w:r w:rsidRPr="00A16874">
              <w:rPr>
                <w:rFonts w:ascii="Times New Roman" w:eastAsia="Times New Roman" w:hAnsi="Times New Roman" w:cs="Times New Roman"/>
                <w:b/>
                <w:bCs/>
                <w:sz w:val="24"/>
                <w:szCs w:val="24"/>
                <w:lang w:eastAsia="ja-JP"/>
              </w:rPr>
              <w:t>Forma štúdia:</w:t>
            </w:r>
          </w:p>
        </w:tc>
        <w:tc>
          <w:tcPr>
            <w:tcW w:w="5720" w:type="dxa"/>
            <w:tcBorders>
              <w:left w:val="thinThickSmallGap" w:sz="12" w:space="0" w:color="auto"/>
              <w:right w:val="thinThickSmallGap" w:sz="12" w:space="0" w:color="auto"/>
            </w:tcBorders>
          </w:tcPr>
          <w:p w:rsidR="000E0EF6" w:rsidRPr="00A16874" w:rsidRDefault="00394665" w:rsidP="00276A0F">
            <w:pPr>
              <w:tabs>
                <w:tab w:val="num" w:pos="720"/>
              </w:tabs>
              <w:spacing w:after="0" w:line="240" w:lineRule="auto"/>
              <w:jc w:val="both"/>
              <w:rPr>
                <w:rFonts w:ascii="Times New Roman" w:eastAsia="Times New Roman" w:hAnsi="Times New Roman" w:cs="Times New Roman"/>
                <w:iCs/>
                <w:sz w:val="24"/>
                <w:szCs w:val="24"/>
                <w:lang w:eastAsia="sk-SK"/>
              </w:rPr>
            </w:pPr>
            <w:r w:rsidRPr="00A16874">
              <w:rPr>
                <w:rFonts w:ascii="Times New Roman" w:eastAsia="Times New Roman" w:hAnsi="Times New Roman" w:cs="Times New Roman"/>
                <w:iCs/>
                <w:sz w:val="24"/>
                <w:szCs w:val="24"/>
                <w:lang w:eastAsia="sk-SK"/>
              </w:rPr>
              <w:t>externá</w:t>
            </w:r>
          </w:p>
        </w:tc>
      </w:tr>
      <w:tr w:rsidR="000E0EF6" w:rsidRPr="00A16874" w:rsidTr="00C15867">
        <w:trPr>
          <w:trHeight w:val="461"/>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i/>
                <w:sz w:val="24"/>
                <w:szCs w:val="24"/>
                <w:lang w:eastAsia="sk-SK"/>
              </w:rPr>
            </w:pPr>
            <w:r w:rsidRPr="00A16874">
              <w:rPr>
                <w:rFonts w:ascii="Times New Roman" w:eastAsia="Times New Roman" w:hAnsi="Times New Roman" w:cs="Times New Roman"/>
                <w:b/>
                <w:bCs/>
                <w:sz w:val="24"/>
                <w:szCs w:val="24"/>
                <w:lang w:eastAsia="sk-SK"/>
              </w:rPr>
              <w:t>Nevyhnutné vstupné požiadavky na štúdium:</w:t>
            </w:r>
            <w:r w:rsidRPr="00A16874">
              <w:rPr>
                <w:rFonts w:ascii="Times New Roman" w:eastAsia="Times New Roman" w:hAnsi="Times New Roman" w:cs="Times New Roman"/>
                <w:b/>
                <w:bCs/>
                <w:i/>
                <w:sz w:val="24"/>
                <w:szCs w:val="24"/>
                <w:lang w:eastAsia="sk-SK"/>
              </w:rPr>
              <w:t xml:space="preserve"> </w:t>
            </w:r>
          </w:p>
        </w:tc>
        <w:tc>
          <w:tcPr>
            <w:tcW w:w="5720" w:type="dxa"/>
            <w:tcBorders>
              <w:left w:val="thinThickSmallGap" w:sz="12" w:space="0" w:color="auto"/>
              <w:right w:val="thinThickSmallGap" w:sz="12" w:space="0" w:color="auto"/>
            </w:tcBorders>
          </w:tcPr>
          <w:p w:rsidR="000E0EF6" w:rsidRPr="00A16874" w:rsidRDefault="000E0EF6" w:rsidP="007A42D1">
            <w:pPr>
              <w:numPr>
                <w:ilvl w:val="4"/>
                <w:numId w:val="14"/>
              </w:numPr>
              <w:spacing w:after="0" w:line="240" w:lineRule="auto"/>
              <w:ind w:left="900"/>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podmienky prijatia na štúdium ustanovuje vykonávací predpis o prijímacom konaní na stredné školy,</w:t>
            </w:r>
          </w:p>
          <w:p w:rsidR="000E0EF6" w:rsidRPr="00A16874" w:rsidRDefault="000E0EF6" w:rsidP="007A42D1">
            <w:pPr>
              <w:numPr>
                <w:ilvl w:val="4"/>
                <w:numId w:val="14"/>
              </w:numPr>
              <w:tabs>
                <w:tab w:val="num" w:pos="3240"/>
              </w:tabs>
              <w:spacing w:after="0" w:line="240" w:lineRule="auto"/>
              <w:ind w:left="900"/>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zdravotná spôsobilosť uchádzača o štúdium.</w:t>
            </w:r>
          </w:p>
        </w:tc>
      </w:tr>
      <w:tr w:rsidR="000E0EF6" w:rsidRPr="00A16874" w:rsidTr="00C15867">
        <w:trPr>
          <w:trHeight w:val="202"/>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sz w:val="24"/>
                <w:szCs w:val="24"/>
                <w:lang w:eastAsia="sk-SK"/>
              </w:rPr>
            </w:pPr>
            <w:r w:rsidRPr="00A16874">
              <w:rPr>
                <w:rFonts w:ascii="Times New Roman" w:eastAsia="Times New Roman" w:hAnsi="Times New Roman" w:cs="Times New Roman"/>
                <w:b/>
                <w:bCs/>
                <w:snapToGrid w:val="0"/>
                <w:sz w:val="24"/>
                <w:szCs w:val="24"/>
                <w:lang w:eastAsia="sk-SK"/>
              </w:rPr>
              <w:t xml:space="preserve">Spôsob ukončenia štúdia: </w:t>
            </w:r>
          </w:p>
        </w:tc>
        <w:tc>
          <w:tcPr>
            <w:tcW w:w="5720" w:type="dxa"/>
            <w:tcBorders>
              <w:left w:val="thinThickSmallGap" w:sz="12" w:space="0" w:color="auto"/>
              <w:right w:val="thinThickSmallGap" w:sz="12" w:space="0" w:color="auto"/>
            </w:tcBorders>
          </w:tcPr>
          <w:p w:rsidR="000E0EF6" w:rsidRPr="00A16874" w:rsidRDefault="000E0EF6" w:rsidP="00276A0F">
            <w:pPr>
              <w:tabs>
                <w:tab w:val="num" w:pos="72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záverečná skúška</w:t>
            </w:r>
          </w:p>
        </w:tc>
      </w:tr>
      <w:tr w:rsidR="000E0EF6" w:rsidRPr="00A16874" w:rsidTr="00C15867">
        <w:trPr>
          <w:trHeight w:val="460"/>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i/>
                <w:snapToGrid w:val="0"/>
                <w:sz w:val="24"/>
                <w:szCs w:val="24"/>
                <w:lang w:eastAsia="sk-SK"/>
              </w:rPr>
            </w:pPr>
            <w:r w:rsidRPr="00A16874">
              <w:rPr>
                <w:rFonts w:ascii="Times New Roman" w:eastAsia="Times New Roman" w:hAnsi="Times New Roman" w:cs="Times New Roman"/>
                <w:b/>
                <w:bCs/>
                <w:snapToGrid w:val="0"/>
                <w:sz w:val="24"/>
                <w:szCs w:val="24"/>
                <w:lang w:eastAsia="sk-SK"/>
              </w:rPr>
              <w:t xml:space="preserve">Doklad o dosiahnutom </w:t>
            </w:r>
            <w:r w:rsidRPr="00A16874">
              <w:rPr>
                <w:rFonts w:ascii="Times New Roman" w:eastAsia="Times New Roman" w:hAnsi="Times New Roman" w:cs="Times New Roman"/>
                <w:b/>
                <w:bCs/>
                <w:sz w:val="24"/>
                <w:szCs w:val="24"/>
                <w:lang w:eastAsia="sk-SK"/>
              </w:rPr>
              <w:t>vzdelaní:</w:t>
            </w:r>
            <w:r w:rsidRPr="00A16874">
              <w:rPr>
                <w:rFonts w:ascii="Times New Roman" w:eastAsia="Times New Roman" w:hAnsi="Times New Roman" w:cs="Times New Roman"/>
                <w:b/>
                <w:bCs/>
                <w:i/>
                <w:snapToGrid w:val="0"/>
                <w:sz w:val="24"/>
                <w:szCs w:val="24"/>
                <w:lang w:eastAsia="sk-SK"/>
              </w:rPr>
              <w:t xml:space="preserve"> </w:t>
            </w:r>
          </w:p>
        </w:tc>
        <w:tc>
          <w:tcPr>
            <w:tcW w:w="5720" w:type="dxa"/>
            <w:tcBorders>
              <w:left w:val="thinThickSmallGap" w:sz="12" w:space="0" w:color="auto"/>
              <w:right w:val="thinThickSmallGap" w:sz="12" w:space="0" w:color="auto"/>
            </w:tcBorders>
          </w:tcPr>
          <w:p w:rsidR="000E0EF6" w:rsidRPr="00A16874" w:rsidRDefault="000E0EF6" w:rsidP="00276A0F">
            <w:pPr>
              <w:tabs>
                <w:tab w:val="num" w:pos="720"/>
              </w:tabs>
              <w:spacing w:after="0" w:line="240" w:lineRule="auto"/>
              <w:jc w:val="both"/>
              <w:rPr>
                <w:rFonts w:ascii="Times New Roman" w:eastAsia="Times New Roman" w:hAnsi="Times New Roman" w:cs="Times New Roman"/>
                <w:bCs/>
                <w:snapToGrid w:val="0"/>
                <w:sz w:val="24"/>
                <w:szCs w:val="24"/>
                <w:lang w:eastAsia="sk-SK"/>
              </w:rPr>
            </w:pPr>
            <w:r w:rsidRPr="00A16874">
              <w:rPr>
                <w:rFonts w:ascii="Times New Roman" w:eastAsia="Times New Roman" w:hAnsi="Times New Roman" w:cs="Times New Roman"/>
                <w:bCs/>
                <w:snapToGrid w:val="0"/>
                <w:sz w:val="24"/>
                <w:szCs w:val="24"/>
                <w:lang w:eastAsia="sk-SK"/>
              </w:rPr>
              <w:t>vysvedčenie o záverečnej skúške</w:t>
            </w:r>
          </w:p>
          <w:p w:rsidR="000E0EF6" w:rsidRPr="00A16874" w:rsidRDefault="000E0EF6" w:rsidP="00276A0F">
            <w:pPr>
              <w:tabs>
                <w:tab w:val="num" w:pos="720"/>
              </w:tabs>
              <w:spacing w:after="0" w:line="240" w:lineRule="auto"/>
              <w:jc w:val="both"/>
              <w:rPr>
                <w:rFonts w:ascii="Times New Roman" w:eastAsia="Times New Roman" w:hAnsi="Times New Roman" w:cs="Times New Roman"/>
                <w:bCs/>
                <w:snapToGrid w:val="0"/>
                <w:sz w:val="24"/>
                <w:szCs w:val="24"/>
                <w:lang w:eastAsia="sk-SK"/>
              </w:rPr>
            </w:pPr>
            <w:r w:rsidRPr="00A16874">
              <w:rPr>
                <w:rFonts w:ascii="Times New Roman" w:eastAsia="Times New Roman" w:hAnsi="Times New Roman" w:cs="Times New Roman"/>
                <w:bCs/>
                <w:snapToGrid w:val="0"/>
                <w:sz w:val="24"/>
                <w:szCs w:val="24"/>
                <w:lang w:eastAsia="sk-SK"/>
              </w:rPr>
              <w:t>výučný list</w:t>
            </w:r>
          </w:p>
        </w:tc>
      </w:tr>
      <w:tr w:rsidR="000E0EF6" w:rsidRPr="00A16874" w:rsidTr="00C15867">
        <w:trPr>
          <w:trHeight w:val="461"/>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i/>
                <w:snapToGrid w:val="0"/>
                <w:sz w:val="24"/>
                <w:szCs w:val="24"/>
                <w:lang w:eastAsia="sk-SK"/>
              </w:rPr>
            </w:pPr>
            <w:r w:rsidRPr="00A16874">
              <w:rPr>
                <w:rFonts w:ascii="Times New Roman" w:eastAsia="Times New Roman" w:hAnsi="Times New Roman" w:cs="Times New Roman"/>
                <w:b/>
                <w:bCs/>
                <w:snapToGrid w:val="0"/>
                <w:sz w:val="24"/>
                <w:szCs w:val="24"/>
                <w:lang w:eastAsia="sk-SK"/>
              </w:rPr>
              <w:t xml:space="preserve">Poskytnutý stupeň vzdelania: </w:t>
            </w:r>
          </w:p>
          <w:p w:rsidR="000E0EF6" w:rsidRPr="00A16874" w:rsidRDefault="000E0EF6" w:rsidP="00276A0F">
            <w:pPr>
              <w:tabs>
                <w:tab w:val="num" w:pos="720"/>
              </w:tabs>
              <w:spacing w:after="0" w:line="240" w:lineRule="auto"/>
              <w:jc w:val="both"/>
              <w:rPr>
                <w:rFonts w:ascii="Times New Roman" w:eastAsia="Times New Roman" w:hAnsi="Times New Roman" w:cs="Times New Roman"/>
                <w:b/>
                <w:bCs/>
                <w:i/>
                <w:snapToGrid w:val="0"/>
                <w:sz w:val="24"/>
                <w:szCs w:val="24"/>
                <w:lang w:eastAsia="sk-SK"/>
              </w:rPr>
            </w:pPr>
          </w:p>
        </w:tc>
        <w:tc>
          <w:tcPr>
            <w:tcW w:w="5720" w:type="dxa"/>
            <w:tcBorders>
              <w:left w:val="thinThickSmallGap" w:sz="12"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bCs/>
                <w:snapToGrid w:val="0"/>
                <w:sz w:val="24"/>
                <w:szCs w:val="24"/>
                <w:lang w:eastAsia="sk-SK"/>
              </w:rPr>
            </w:pPr>
            <w:r w:rsidRPr="00A16874">
              <w:rPr>
                <w:rFonts w:ascii="Times New Roman" w:eastAsia="Times New Roman" w:hAnsi="Times New Roman" w:cs="Times New Roman"/>
                <w:bCs/>
                <w:snapToGrid w:val="0"/>
                <w:sz w:val="24"/>
                <w:szCs w:val="24"/>
                <w:lang w:eastAsia="sk-SK"/>
              </w:rPr>
              <w:t>Stredné odborné vzdelanie</w:t>
            </w:r>
          </w:p>
          <w:p w:rsidR="000E0EF6" w:rsidRPr="00A16874" w:rsidRDefault="000E0EF6" w:rsidP="00276A0F">
            <w:pPr>
              <w:spacing w:after="0" w:line="240" w:lineRule="auto"/>
              <w:jc w:val="both"/>
              <w:rPr>
                <w:rFonts w:ascii="Times New Roman" w:eastAsia="Times New Roman" w:hAnsi="Times New Roman" w:cs="Times New Roman"/>
                <w:bCs/>
                <w:snapToGrid w:val="0"/>
                <w:sz w:val="24"/>
                <w:szCs w:val="24"/>
                <w:lang w:eastAsia="sk-SK"/>
              </w:rPr>
            </w:pPr>
            <w:r w:rsidRPr="00A16874">
              <w:rPr>
                <w:rFonts w:ascii="Times New Roman" w:eastAsia="Times New Roman" w:hAnsi="Times New Roman" w:cs="Times New Roman"/>
                <w:bCs/>
                <w:snapToGrid w:val="0"/>
                <w:sz w:val="24"/>
                <w:szCs w:val="24"/>
                <w:lang w:eastAsia="sk-SK"/>
              </w:rPr>
              <w:t xml:space="preserve">ISCED </w:t>
            </w:r>
            <w:smartTag w:uri="urn:schemas-microsoft-com:office:smarttags" w:element="metricconverter">
              <w:smartTagPr>
                <w:attr w:name="ProductID" w:val="3C"/>
              </w:smartTagPr>
              <w:r w:rsidRPr="00A16874">
                <w:rPr>
                  <w:rFonts w:ascii="Times New Roman" w:eastAsia="Times New Roman" w:hAnsi="Times New Roman" w:cs="Times New Roman"/>
                  <w:bCs/>
                  <w:snapToGrid w:val="0"/>
                  <w:sz w:val="24"/>
                  <w:szCs w:val="24"/>
                  <w:lang w:eastAsia="sk-SK"/>
                </w:rPr>
                <w:t>3C</w:t>
              </w:r>
            </w:smartTag>
          </w:p>
        </w:tc>
      </w:tr>
      <w:tr w:rsidR="000E0EF6" w:rsidRPr="00A16874" w:rsidTr="00C15867">
        <w:trPr>
          <w:trHeight w:val="461"/>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snapToGrid w:val="0"/>
                <w:sz w:val="24"/>
                <w:szCs w:val="24"/>
                <w:lang w:eastAsia="sk-SK"/>
              </w:rPr>
            </w:pPr>
            <w:r w:rsidRPr="00A16874">
              <w:rPr>
                <w:rFonts w:ascii="Times New Roman" w:eastAsia="Times New Roman" w:hAnsi="Times New Roman" w:cs="Times New Roman"/>
                <w:b/>
                <w:bCs/>
                <w:snapToGrid w:val="0"/>
                <w:sz w:val="24"/>
                <w:szCs w:val="24"/>
                <w:lang w:eastAsia="sk-SK"/>
              </w:rPr>
              <w:t xml:space="preserve">Možnosti pracovného uplatnenia </w:t>
            </w:r>
            <w:r w:rsidRPr="00A16874">
              <w:rPr>
                <w:rFonts w:ascii="Times New Roman" w:eastAsia="Times New Roman" w:hAnsi="Times New Roman" w:cs="Times New Roman"/>
                <w:b/>
                <w:bCs/>
                <w:sz w:val="24"/>
                <w:szCs w:val="24"/>
                <w:lang w:eastAsia="sk-SK"/>
              </w:rPr>
              <w:t>absolventa:</w:t>
            </w:r>
          </w:p>
        </w:tc>
        <w:tc>
          <w:tcPr>
            <w:tcW w:w="5720" w:type="dxa"/>
            <w:tcBorders>
              <w:left w:val="thinThickSmallGap" w:sz="12"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 pracovných pozíciách ako účtujúci čašník, servírka, hlavný čašník, servírka, barman, prevádzkar, vedúci závodu spoločného stravovania, súkromný podnikateľ v oblasti cestovného ruchu a spoločného stravovania</w:t>
            </w:r>
          </w:p>
        </w:tc>
      </w:tr>
      <w:tr w:rsidR="000E0EF6" w:rsidRPr="00A16874" w:rsidTr="00C15867">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i/>
                <w:snapToGrid w:val="0"/>
                <w:sz w:val="24"/>
                <w:szCs w:val="24"/>
                <w:lang w:eastAsia="sk-SK"/>
              </w:rPr>
            </w:pPr>
            <w:r w:rsidRPr="00A16874">
              <w:rPr>
                <w:rFonts w:ascii="Times New Roman" w:eastAsia="Times New Roman" w:hAnsi="Times New Roman" w:cs="Times New Roman"/>
                <w:b/>
                <w:bCs/>
                <w:snapToGrid w:val="0"/>
                <w:sz w:val="24"/>
                <w:szCs w:val="24"/>
                <w:lang w:eastAsia="sk-SK"/>
              </w:rPr>
              <w:t xml:space="preserve">Nadväzná odborná </w:t>
            </w:r>
            <w:r w:rsidRPr="00A16874">
              <w:rPr>
                <w:rFonts w:ascii="Times New Roman" w:eastAsia="Times New Roman" w:hAnsi="Times New Roman" w:cs="Times New Roman"/>
                <w:b/>
                <w:bCs/>
                <w:sz w:val="24"/>
                <w:szCs w:val="24"/>
                <w:lang w:eastAsia="sk-SK"/>
              </w:rPr>
              <w:t>príprava (ďalšie vzdelávanie):</w:t>
            </w:r>
            <w:r w:rsidRPr="00A16874">
              <w:rPr>
                <w:rFonts w:ascii="Times New Roman" w:eastAsia="Times New Roman" w:hAnsi="Times New Roman" w:cs="Times New Roman"/>
                <w:b/>
                <w:bCs/>
                <w:snapToGrid w:val="0"/>
                <w:sz w:val="24"/>
                <w:szCs w:val="24"/>
                <w:lang w:eastAsia="sk-SK"/>
              </w:rPr>
              <w:t xml:space="preserve"> </w:t>
            </w:r>
          </w:p>
        </w:tc>
        <w:tc>
          <w:tcPr>
            <w:tcW w:w="5720" w:type="dxa"/>
            <w:tcBorders>
              <w:left w:val="thinThickSmallGap" w:sz="12" w:space="0" w:color="auto"/>
              <w:bottom w:val="thinThickSmallGap" w:sz="12" w:space="0" w:color="auto"/>
              <w:right w:val="thinThickSmallGap" w:sz="12" w:space="0" w:color="auto"/>
            </w:tcBorders>
          </w:tcPr>
          <w:p w:rsidR="000E0EF6" w:rsidRPr="00A16874" w:rsidRDefault="000E0EF6" w:rsidP="00276A0F">
            <w:pPr>
              <w:tabs>
                <w:tab w:val="num" w:pos="720"/>
                <w:tab w:val="center" w:pos="4536"/>
                <w:tab w:val="right" w:pos="9072"/>
              </w:tabs>
              <w:spacing w:after="0" w:line="240" w:lineRule="auto"/>
              <w:jc w:val="both"/>
              <w:rPr>
                <w:rFonts w:ascii="Times New Roman" w:eastAsia="Times New Roman" w:hAnsi="Times New Roman" w:cs="Times New Roman"/>
                <w:bCs/>
                <w:iCs/>
                <w:snapToGrid w:val="0"/>
                <w:sz w:val="24"/>
                <w:szCs w:val="24"/>
                <w:lang w:eastAsia="sk-SK"/>
              </w:rPr>
            </w:pPr>
            <w:r w:rsidRPr="00A16874">
              <w:rPr>
                <w:rFonts w:ascii="Times New Roman" w:eastAsia="Times New Roman" w:hAnsi="Times New Roman" w:cs="Times New Roman"/>
                <w:bCs/>
                <w:iCs/>
                <w:snapToGrid w:val="0"/>
                <w:sz w:val="24"/>
                <w:szCs w:val="24"/>
                <w:lang w:eastAsia="sk-SK"/>
              </w:rPr>
              <w:t>Študijné odbory nadstavbového štúdia pre absolventov trojročných učebných odborov nadväzujúcich na predchádzajúci odbor štúdia – úplné stredné odborné vzdelania na úrovni ISCED 3A</w:t>
            </w:r>
          </w:p>
        </w:tc>
      </w:tr>
    </w:tbl>
    <w:p w:rsidR="00A16874" w:rsidRDefault="00A16874"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napToGrid w:val="0"/>
          <w:sz w:val="24"/>
          <w:szCs w:val="24"/>
          <w:lang w:eastAsia="sk-SK"/>
        </w:rPr>
      </w:pPr>
      <w:r w:rsidRPr="00A16874">
        <w:rPr>
          <w:rFonts w:ascii="Times New Roman" w:eastAsia="Times New Roman" w:hAnsi="Times New Roman" w:cs="Times New Roman"/>
          <w:b/>
          <w:sz w:val="24"/>
          <w:szCs w:val="24"/>
          <w:lang w:eastAsia="sk-SK"/>
        </w:rPr>
        <w:t xml:space="preserve">Kód a názov učebného odboru: </w:t>
      </w:r>
      <w:r w:rsidRPr="00A16874">
        <w:rPr>
          <w:rFonts w:ascii="Times New Roman" w:eastAsia="Times New Roman" w:hAnsi="Times New Roman" w:cs="Times New Roman"/>
          <w:b/>
          <w:sz w:val="24"/>
          <w:szCs w:val="24"/>
          <w:u w:val="single"/>
          <w:lang w:eastAsia="sk-SK"/>
        </w:rPr>
        <w:t>6445 H kuchár</w:t>
      </w:r>
    </w:p>
    <w:p w:rsidR="000E0EF6" w:rsidRPr="00A16874" w:rsidRDefault="000E0EF6" w:rsidP="00276A0F">
      <w:pPr>
        <w:spacing w:after="0" w:line="240" w:lineRule="auto"/>
        <w:jc w:val="both"/>
        <w:rPr>
          <w:rFonts w:ascii="Times New Roman" w:eastAsia="Times New Roman" w:hAnsi="Times New Roman" w:cs="Times New Roman"/>
          <w:snapToGrid w:val="0"/>
          <w:sz w:val="24"/>
          <w:szCs w:val="24"/>
          <w:lang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0E0EF6" w:rsidRPr="00A16874" w:rsidTr="00C15867">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snapToGrid w:val="0"/>
                <w:color w:val="0000FF"/>
                <w:sz w:val="24"/>
                <w:szCs w:val="24"/>
                <w:lang w:eastAsia="sk-SK"/>
              </w:rPr>
            </w:pPr>
            <w:r w:rsidRPr="00A16874">
              <w:rPr>
                <w:rFonts w:ascii="Times New Roman" w:eastAsia="Times New Roman" w:hAnsi="Times New Roman" w:cs="Times New Roman"/>
                <w:b/>
                <w:bCs/>
                <w:snapToGrid w:val="0"/>
                <w:sz w:val="24"/>
                <w:szCs w:val="24"/>
                <w:lang w:eastAsia="sk-SK"/>
              </w:rPr>
              <w:t>Dĺžka štúdia:</w:t>
            </w:r>
          </w:p>
        </w:tc>
        <w:tc>
          <w:tcPr>
            <w:tcW w:w="5720" w:type="dxa"/>
            <w:tcBorders>
              <w:top w:val="thinThickSmallGap" w:sz="12" w:space="0" w:color="auto"/>
              <w:left w:val="thinThickSmallGap" w:sz="12" w:space="0" w:color="auto"/>
              <w:right w:val="thinThickSmallGap" w:sz="12" w:space="0" w:color="auto"/>
            </w:tcBorders>
          </w:tcPr>
          <w:p w:rsidR="000E0EF6" w:rsidRPr="00A16874" w:rsidRDefault="00394665" w:rsidP="00276A0F">
            <w:pPr>
              <w:tabs>
                <w:tab w:val="num" w:pos="720"/>
              </w:tabs>
              <w:spacing w:after="0" w:line="240" w:lineRule="auto"/>
              <w:jc w:val="both"/>
              <w:rPr>
                <w:rFonts w:ascii="Times New Roman" w:eastAsia="Times New Roman" w:hAnsi="Times New Roman" w:cs="Times New Roman"/>
                <w:bCs/>
                <w:snapToGrid w:val="0"/>
                <w:color w:val="000000"/>
                <w:sz w:val="24"/>
                <w:szCs w:val="24"/>
                <w:lang w:eastAsia="sk-SK"/>
              </w:rPr>
            </w:pPr>
            <w:r w:rsidRPr="00A16874">
              <w:rPr>
                <w:rFonts w:ascii="Times New Roman" w:eastAsia="Times New Roman" w:hAnsi="Times New Roman" w:cs="Times New Roman"/>
                <w:bCs/>
                <w:snapToGrid w:val="0"/>
                <w:color w:val="000000"/>
                <w:sz w:val="24"/>
                <w:szCs w:val="24"/>
                <w:lang w:eastAsia="sk-SK"/>
              </w:rPr>
              <w:t>2</w:t>
            </w:r>
            <w:r w:rsidR="000E0EF6" w:rsidRPr="00A16874">
              <w:rPr>
                <w:rFonts w:ascii="Times New Roman" w:eastAsia="Times New Roman" w:hAnsi="Times New Roman" w:cs="Times New Roman"/>
                <w:bCs/>
                <w:snapToGrid w:val="0"/>
                <w:color w:val="000000"/>
                <w:sz w:val="24"/>
                <w:szCs w:val="24"/>
                <w:lang w:eastAsia="sk-SK"/>
              </w:rPr>
              <w:t xml:space="preserve"> roky</w:t>
            </w:r>
          </w:p>
        </w:tc>
      </w:tr>
      <w:tr w:rsidR="000E0EF6" w:rsidRPr="00A16874" w:rsidTr="00C15867">
        <w:trPr>
          <w:trHeight w:val="172"/>
        </w:trPr>
        <w:tc>
          <w:tcPr>
            <w:tcW w:w="3420" w:type="dxa"/>
            <w:tcBorders>
              <w:left w:val="thinThickSmallGap" w:sz="12" w:space="0" w:color="auto"/>
              <w:right w:val="thinThickSmallGap" w:sz="12" w:space="0" w:color="auto"/>
            </w:tcBorders>
            <w:shd w:val="clear" w:color="auto" w:fill="CCFFFF"/>
          </w:tcPr>
          <w:p w:rsidR="000E0EF6" w:rsidRPr="00276A0F" w:rsidRDefault="000E0EF6" w:rsidP="00276A0F">
            <w:pPr>
              <w:tabs>
                <w:tab w:val="num" w:pos="1188"/>
                <w:tab w:val="num" w:pos="1548"/>
              </w:tabs>
              <w:suppressAutoHyphens/>
              <w:spacing w:after="0" w:line="240" w:lineRule="auto"/>
              <w:jc w:val="both"/>
              <w:rPr>
                <w:rFonts w:ascii="Times New Roman" w:eastAsia="Times New Roman" w:hAnsi="Times New Roman" w:cs="Times New Roman"/>
                <w:b/>
                <w:bCs/>
                <w:sz w:val="24"/>
                <w:szCs w:val="24"/>
                <w:lang w:eastAsia="ja-JP"/>
              </w:rPr>
            </w:pPr>
            <w:r w:rsidRPr="00A16874">
              <w:rPr>
                <w:rFonts w:ascii="Times New Roman" w:eastAsia="Times New Roman" w:hAnsi="Times New Roman" w:cs="Times New Roman"/>
                <w:b/>
                <w:bCs/>
                <w:sz w:val="24"/>
                <w:szCs w:val="24"/>
                <w:lang w:eastAsia="ja-JP"/>
              </w:rPr>
              <w:t>Forma štúdia:</w:t>
            </w:r>
          </w:p>
        </w:tc>
        <w:tc>
          <w:tcPr>
            <w:tcW w:w="5720" w:type="dxa"/>
            <w:tcBorders>
              <w:left w:val="thinThickSmallGap" w:sz="12" w:space="0" w:color="auto"/>
              <w:right w:val="thinThickSmallGap" w:sz="12" w:space="0" w:color="auto"/>
            </w:tcBorders>
          </w:tcPr>
          <w:p w:rsidR="000E0EF6" w:rsidRPr="00A16874" w:rsidRDefault="00394665" w:rsidP="00276A0F">
            <w:pPr>
              <w:tabs>
                <w:tab w:val="num" w:pos="720"/>
              </w:tabs>
              <w:spacing w:after="0" w:line="240" w:lineRule="auto"/>
              <w:jc w:val="both"/>
              <w:rPr>
                <w:rFonts w:ascii="Times New Roman" w:eastAsia="Times New Roman" w:hAnsi="Times New Roman" w:cs="Times New Roman"/>
                <w:iCs/>
                <w:sz w:val="24"/>
                <w:szCs w:val="24"/>
                <w:lang w:eastAsia="sk-SK"/>
              </w:rPr>
            </w:pPr>
            <w:r w:rsidRPr="00A16874">
              <w:rPr>
                <w:rFonts w:ascii="Times New Roman" w:eastAsia="Times New Roman" w:hAnsi="Times New Roman" w:cs="Times New Roman"/>
                <w:iCs/>
                <w:sz w:val="24"/>
                <w:szCs w:val="24"/>
                <w:lang w:eastAsia="sk-SK"/>
              </w:rPr>
              <w:t>externá</w:t>
            </w:r>
          </w:p>
        </w:tc>
      </w:tr>
      <w:tr w:rsidR="000E0EF6" w:rsidRPr="00A16874" w:rsidTr="00C15867">
        <w:trPr>
          <w:trHeight w:val="461"/>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i/>
                <w:sz w:val="24"/>
                <w:szCs w:val="24"/>
                <w:lang w:eastAsia="sk-SK"/>
              </w:rPr>
            </w:pPr>
            <w:r w:rsidRPr="00A16874">
              <w:rPr>
                <w:rFonts w:ascii="Times New Roman" w:eastAsia="Times New Roman" w:hAnsi="Times New Roman" w:cs="Times New Roman"/>
                <w:b/>
                <w:bCs/>
                <w:sz w:val="24"/>
                <w:szCs w:val="24"/>
                <w:lang w:eastAsia="sk-SK"/>
              </w:rPr>
              <w:t>Nevyhnutné vstupné požiadavky na štúdium:</w:t>
            </w:r>
            <w:r w:rsidRPr="00A16874">
              <w:rPr>
                <w:rFonts w:ascii="Times New Roman" w:eastAsia="Times New Roman" w:hAnsi="Times New Roman" w:cs="Times New Roman"/>
                <w:b/>
                <w:bCs/>
                <w:i/>
                <w:sz w:val="24"/>
                <w:szCs w:val="24"/>
                <w:lang w:eastAsia="sk-SK"/>
              </w:rPr>
              <w:t xml:space="preserve"> </w:t>
            </w:r>
          </w:p>
        </w:tc>
        <w:tc>
          <w:tcPr>
            <w:tcW w:w="5720" w:type="dxa"/>
            <w:tcBorders>
              <w:left w:val="thinThickSmallGap" w:sz="12" w:space="0" w:color="auto"/>
              <w:right w:val="thinThickSmallGap" w:sz="12" w:space="0" w:color="auto"/>
            </w:tcBorders>
          </w:tcPr>
          <w:p w:rsidR="000E0EF6" w:rsidRPr="00A16874" w:rsidRDefault="000E0EF6" w:rsidP="007A42D1">
            <w:pPr>
              <w:numPr>
                <w:ilvl w:val="0"/>
                <w:numId w:val="15"/>
              </w:numPr>
              <w:tabs>
                <w:tab w:val="num" w:pos="3240"/>
              </w:tabs>
              <w:spacing w:after="0" w:line="240" w:lineRule="auto"/>
              <w:ind w:left="900"/>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podmienky prijatia na štúdium ustanovuje vykonávací predpis o prijímacom konaní na stredné školy,</w:t>
            </w:r>
          </w:p>
          <w:p w:rsidR="000E0EF6" w:rsidRPr="00A16874" w:rsidRDefault="000E0EF6" w:rsidP="007A42D1">
            <w:pPr>
              <w:numPr>
                <w:ilvl w:val="0"/>
                <w:numId w:val="15"/>
              </w:numPr>
              <w:spacing w:after="0" w:line="240" w:lineRule="auto"/>
              <w:ind w:left="900"/>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zdravotná spôsobilosť uchádzača o štúdium.</w:t>
            </w:r>
          </w:p>
        </w:tc>
      </w:tr>
      <w:tr w:rsidR="000E0EF6" w:rsidRPr="00A16874" w:rsidTr="00C15867">
        <w:trPr>
          <w:trHeight w:val="202"/>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sz w:val="24"/>
                <w:szCs w:val="24"/>
                <w:lang w:eastAsia="sk-SK"/>
              </w:rPr>
            </w:pPr>
            <w:r w:rsidRPr="00A16874">
              <w:rPr>
                <w:rFonts w:ascii="Times New Roman" w:eastAsia="Times New Roman" w:hAnsi="Times New Roman" w:cs="Times New Roman"/>
                <w:b/>
                <w:bCs/>
                <w:snapToGrid w:val="0"/>
                <w:sz w:val="24"/>
                <w:szCs w:val="24"/>
                <w:lang w:eastAsia="sk-SK"/>
              </w:rPr>
              <w:t xml:space="preserve">Spôsob ukončenia štúdia: </w:t>
            </w:r>
          </w:p>
        </w:tc>
        <w:tc>
          <w:tcPr>
            <w:tcW w:w="5720" w:type="dxa"/>
            <w:tcBorders>
              <w:left w:val="thinThickSmallGap" w:sz="12" w:space="0" w:color="auto"/>
              <w:right w:val="thinThickSmallGap" w:sz="12" w:space="0" w:color="auto"/>
            </w:tcBorders>
          </w:tcPr>
          <w:p w:rsidR="000E0EF6" w:rsidRPr="00A16874" w:rsidRDefault="000E0EF6" w:rsidP="00276A0F">
            <w:pPr>
              <w:tabs>
                <w:tab w:val="num" w:pos="72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záverečná skúška</w:t>
            </w:r>
          </w:p>
        </w:tc>
      </w:tr>
      <w:tr w:rsidR="000E0EF6" w:rsidRPr="00A16874" w:rsidTr="00C15867">
        <w:trPr>
          <w:trHeight w:val="460"/>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i/>
                <w:snapToGrid w:val="0"/>
                <w:sz w:val="24"/>
                <w:szCs w:val="24"/>
                <w:lang w:eastAsia="sk-SK"/>
              </w:rPr>
            </w:pPr>
            <w:r w:rsidRPr="00A16874">
              <w:rPr>
                <w:rFonts w:ascii="Times New Roman" w:eastAsia="Times New Roman" w:hAnsi="Times New Roman" w:cs="Times New Roman"/>
                <w:b/>
                <w:bCs/>
                <w:snapToGrid w:val="0"/>
                <w:sz w:val="24"/>
                <w:szCs w:val="24"/>
                <w:lang w:eastAsia="sk-SK"/>
              </w:rPr>
              <w:t xml:space="preserve">Doklad o dosiahnutom </w:t>
            </w:r>
            <w:r w:rsidRPr="00A16874">
              <w:rPr>
                <w:rFonts w:ascii="Times New Roman" w:eastAsia="Times New Roman" w:hAnsi="Times New Roman" w:cs="Times New Roman"/>
                <w:b/>
                <w:bCs/>
                <w:sz w:val="24"/>
                <w:szCs w:val="24"/>
                <w:lang w:eastAsia="sk-SK"/>
              </w:rPr>
              <w:t>vzdelaní:</w:t>
            </w:r>
            <w:r w:rsidRPr="00A16874">
              <w:rPr>
                <w:rFonts w:ascii="Times New Roman" w:eastAsia="Times New Roman" w:hAnsi="Times New Roman" w:cs="Times New Roman"/>
                <w:b/>
                <w:bCs/>
                <w:i/>
                <w:snapToGrid w:val="0"/>
                <w:sz w:val="24"/>
                <w:szCs w:val="24"/>
                <w:lang w:eastAsia="sk-SK"/>
              </w:rPr>
              <w:t xml:space="preserve"> </w:t>
            </w:r>
          </w:p>
        </w:tc>
        <w:tc>
          <w:tcPr>
            <w:tcW w:w="5720" w:type="dxa"/>
            <w:tcBorders>
              <w:left w:val="thinThickSmallGap" w:sz="12" w:space="0" w:color="auto"/>
              <w:right w:val="thinThickSmallGap" w:sz="12" w:space="0" w:color="auto"/>
            </w:tcBorders>
          </w:tcPr>
          <w:p w:rsidR="000E0EF6" w:rsidRPr="00A16874" w:rsidRDefault="000E0EF6" w:rsidP="00276A0F">
            <w:pPr>
              <w:tabs>
                <w:tab w:val="num" w:pos="720"/>
              </w:tabs>
              <w:spacing w:after="0" w:line="240" w:lineRule="auto"/>
              <w:jc w:val="both"/>
              <w:rPr>
                <w:rFonts w:ascii="Times New Roman" w:eastAsia="Times New Roman" w:hAnsi="Times New Roman" w:cs="Times New Roman"/>
                <w:bCs/>
                <w:snapToGrid w:val="0"/>
                <w:sz w:val="24"/>
                <w:szCs w:val="24"/>
                <w:lang w:eastAsia="sk-SK"/>
              </w:rPr>
            </w:pPr>
            <w:r w:rsidRPr="00A16874">
              <w:rPr>
                <w:rFonts w:ascii="Times New Roman" w:eastAsia="Times New Roman" w:hAnsi="Times New Roman" w:cs="Times New Roman"/>
                <w:bCs/>
                <w:snapToGrid w:val="0"/>
                <w:sz w:val="24"/>
                <w:szCs w:val="24"/>
                <w:lang w:eastAsia="sk-SK"/>
              </w:rPr>
              <w:t>vysvedčenie o záverečnej skúške</w:t>
            </w:r>
          </w:p>
          <w:p w:rsidR="000E0EF6" w:rsidRPr="00A16874" w:rsidRDefault="000E0EF6" w:rsidP="00276A0F">
            <w:pPr>
              <w:tabs>
                <w:tab w:val="num" w:pos="720"/>
              </w:tabs>
              <w:spacing w:after="0" w:line="240" w:lineRule="auto"/>
              <w:jc w:val="both"/>
              <w:rPr>
                <w:rFonts w:ascii="Times New Roman" w:eastAsia="Times New Roman" w:hAnsi="Times New Roman" w:cs="Times New Roman"/>
                <w:bCs/>
                <w:snapToGrid w:val="0"/>
                <w:sz w:val="24"/>
                <w:szCs w:val="24"/>
                <w:lang w:eastAsia="sk-SK"/>
              </w:rPr>
            </w:pPr>
            <w:r w:rsidRPr="00A16874">
              <w:rPr>
                <w:rFonts w:ascii="Times New Roman" w:eastAsia="Times New Roman" w:hAnsi="Times New Roman" w:cs="Times New Roman"/>
                <w:bCs/>
                <w:snapToGrid w:val="0"/>
                <w:sz w:val="24"/>
                <w:szCs w:val="24"/>
                <w:lang w:eastAsia="sk-SK"/>
              </w:rPr>
              <w:t>výučný list</w:t>
            </w:r>
          </w:p>
        </w:tc>
      </w:tr>
      <w:tr w:rsidR="000E0EF6" w:rsidRPr="00A16874" w:rsidTr="00C15867">
        <w:trPr>
          <w:trHeight w:val="461"/>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i/>
                <w:snapToGrid w:val="0"/>
                <w:sz w:val="24"/>
                <w:szCs w:val="24"/>
                <w:lang w:eastAsia="sk-SK"/>
              </w:rPr>
            </w:pPr>
            <w:r w:rsidRPr="00A16874">
              <w:rPr>
                <w:rFonts w:ascii="Times New Roman" w:eastAsia="Times New Roman" w:hAnsi="Times New Roman" w:cs="Times New Roman"/>
                <w:b/>
                <w:bCs/>
                <w:snapToGrid w:val="0"/>
                <w:sz w:val="24"/>
                <w:szCs w:val="24"/>
                <w:lang w:eastAsia="sk-SK"/>
              </w:rPr>
              <w:t xml:space="preserve">Poskytnutý stupeň vzdelania: </w:t>
            </w:r>
          </w:p>
          <w:p w:rsidR="000E0EF6" w:rsidRPr="00A16874" w:rsidRDefault="000E0EF6" w:rsidP="00276A0F">
            <w:pPr>
              <w:tabs>
                <w:tab w:val="num" w:pos="720"/>
              </w:tabs>
              <w:spacing w:after="0" w:line="240" w:lineRule="auto"/>
              <w:jc w:val="both"/>
              <w:rPr>
                <w:rFonts w:ascii="Times New Roman" w:eastAsia="Times New Roman" w:hAnsi="Times New Roman" w:cs="Times New Roman"/>
                <w:b/>
                <w:bCs/>
                <w:i/>
                <w:snapToGrid w:val="0"/>
                <w:sz w:val="24"/>
                <w:szCs w:val="24"/>
                <w:lang w:eastAsia="sk-SK"/>
              </w:rPr>
            </w:pPr>
          </w:p>
        </w:tc>
        <w:tc>
          <w:tcPr>
            <w:tcW w:w="5720" w:type="dxa"/>
            <w:tcBorders>
              <w:left w:val="thinThickSmallGap" w:sz="12"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bCs/>
                <w:snapToGrid w:val="0"/>
                <w:sz w:val="24"/>
                <w:szCs w:val="24"/>
                <w:lang w:eastAsia="sk-SK"/>
              </w:rPr>
            </w:pPr>
            <w:r w:rsidRPr="00A16874">
              <w:rPr>
                <w:rFonts w:ascii="Times New Roman" w:eastAsia="Times New Roman" w:hAnsi="Times New Roman" w:cs="Times New Roman"/>
                <w:bCs/>
                <w:snapToGrid w:val="0"/>
                <w:sz w:val="24"/>
                <w:szCs w:val="24"/>
                <w:lang w:eastAsia="sk-SK"/>
              </w:rPr>
              <w:t>Stredné odborné vzdelanie</w:t>
            </w:r>
          </w:p>
          <w:p w:rsidR="000E0EF6" w:rsidRPr="00A16874" w:rsidRDefault="000E0EF6" w:rsidP="00276A0F">
            <w:pPr>
              <w:spacing w:after="0" w:line="240" w:lineRule="auto"/>
              <w:jc w:val="both"/>
              <w:rPr>
                <w:rFonts w:ascii="Times New Roman" w:eastAsia="Times New Roman" w:hAnsi="Times New Roman" w:cs="Times New Roman"/>
                <w:bCs/>
                <w:snapToGrid w:val="0"/>
                <w:sz w:val="24"/>
                <w:szCs w:val="24"/>
                <w:lang w:eastAsia="sk-SK"/>
              </w:rPr>
            </w:pPr>
            <w:r w:rsidRPr="00A16874">
              <w:rPr>
                <w:rFonts w:ascii="Times New Roman" w:eastAsia="Times New Roman" w:hAnsi="Times New Roman" w:cs="Times New Roman"/>
                <w:bCs/>
                <w:snapToGrid w:val="0"/>
                <w:sz w:val="24"/>
                <w:szCs w:val="24"/>
                <w:lang w:eastAsia="sk-SK"/>
              </w:rPr>
              <w:t xml:space="preserve">ISCED </w:t>
            </w:r>
            <w:smartTag w:uri="urn:schemas-microsoft-com:office:smarttags" w:element="metricconverter">
              <w:smartTagPr>
                <w:attr w:name="ProductID" w:val="3C"/>
              </w:smartTagPr>
              <w:r w:rsidRPr="00A16874">
                <w:rPr>
                  <w:rFonts w:ascii="Times New Roman" w:eastAsia="Times New Roman" w:hAnsi="Times New Roman" w:cs="Times New Roman"/>
                  <w:bCs/>
                  <w:snapToGrid w:val="0"/>
                  <w:sz w:val="24"/>
                  <w:szCs w:val="24"/>
                  <w:lang w:eastAsia="sk-SK"/>
                </w:rPr>
                <w:t>3C</w:t>
              </w:r>
            </w:smartTag>
          </w:p>
        </w:tc>
      </w:tr>
      <w:tr w:rsidR="000E0EF6" w:rsidRPr="00A16874" w:rsidTr="00C15867">
        <w:trPr>
          <w:trHeight w:val="461"/>
        </w:trPr>
        <w:tc>
          <w:tcPr>
            <w:tcW w:w="3420" w:type="dxa"/>
            <w:tcBorders>
              <w:left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snapToGrid w:val="0"/>
                <w:sz w:val="24"/>
                <w:szCs w:val="24"/>
                <w:lang w:eastAsia="sk-SK"/>
              </w:rPr>
            </w:pPr>
            <w:r w:rsidRPr="00A16874">
              <w:rPr>
                <w:rFonts w:ascii="Times New Roman" w:eastAsia="Times New Roman" w:hAnsi="Times New Roman" w:cs="Times New Roman"/>
                <w:b/>
                <w:bCs/>
                <w:snapToGrid w:val="0"/>
                <w:sz w:val="24"/>
                <w:szCs w:val="24"/>
                <w:lang w:eastAsia="sk-SK"/>
              </w:rPr>
              <w:t xml:space="preserve">Možnosti pracovného uplatnenia </w:t>
            </w:r>
            <w:r w:rsidRPr="00A16874">
              <w:rPr>
                <w:rFonts w:ascii="Times New Roman" w:eastAsia="Times New Roman" w:hAnsi="Times New Roman" w:cs="Times New Roman"/>
                <w:b/>
                <w:bCs/>
                <w:sz w:val="24"/>
                <w:szCs w:val="24"/>
                <w:lang w:eastAsia="sk-SK"/>
              </w:rPr>
              <w:t>absolventa:</w:t>
            </w:r>
          </w:p>
        </w:tc>
        <w:tc>
          <w:tcPr>
            <w:tcW w:w="5720" w:type="dxa"/>
            <w:tcBorders>
              <w:left w:val="thinThickSmallGap" w:sz="12"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 pracovných pozíciách ako hlavný kuchár, kuchár, pomocný kuchár, prevádzkar, vedúci závodu spoločného stravovania, súkromný podnikateľ v oblasti cestovného ruchu a spoločného stravovania</w:t>
            </w:r>
          </w:p>
        </w:tc>
      </w:tr>
      <w:tr w:rsidR="000E0EF6" w:rsidRPr="00A16874" w:rsidTr="00C15867">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tabs>
                <w:tab w:val="num" w:pos="720"/>
              </w:tabs>
              <w:spacing w:after="0" w:line="240" w:lineRule="auto"/>
              <w:jc w:val="both"/>
              <w:rPr>
                <w:rFonts w:ascii="Times New Roman" w:eastAsia="Times New Roman" w:hAnsi="Times New Roman" w:cs="Times New Roman"/>
                <w:b/>
                <w:bCs/>
                <w:i/>
                <w:snapToGrid w:val="0"/>
                <w:sz w:val="24"/>
                <w:szCs w:val="24"/>
                <w:lang w:eastAsia="sk-SK"/>
              </w:rPr>
            </w:pPr>
            <w:r w:rsidRPr="00A16874">
              <w:rPr>
                <w:rFonts w:ascii="Times New Roman" w:eastAsia="Times New Roman" w:hAnsi="Times New Roman" w:cs="Times New Roman"/>
                <w:b/>
                <w:bCs/>
                <w:snapToGrid w:val="0"/>
                <w:sz w:val="24"/>
                <w:szCs w:val="24"/>
                <w:lang w:eastAsia="sk-SK"/>
              </w:rPr>
              <w:t xml:space="preserve">Nadväzná odborná </w:t>
            </w:r>
            <w:r w:rsidRPr="00A16874">
              <w:rPr>
                <w:rFonts w:ascii="Times New Roman" w:eastAsia="Times New Roman" w:hAnsi="Times New Roman" w:cs="Times New Roman"/>
                <w:b/>
                <w:bCs/>
                <w:sz w:val="24"/>
                <w:szCs w:val="24"/>
                <w:lang w:eastAsia="sk-SK"/>
              </w:rPr>
              <w:t>príprava (ďalšie vzdelávanie):</w:t>
            </w:r>
            <w:r w:rsidRPr="00A16874">
              <w:rPr>
                <w:rFonts w:ascii="Times New Roman" w:eastAsia="Times New Roman" w:hAnsi="Times New Roman" w:cs="Times New Roman"/>
                <w:b/>
                <w:bCs/>
                <w:snapToGrid w:val="0"/>
                <w:sz w:val="24"/>
                <w:szCs w:val="24"/>
                <w:lang w:eastAsia="sk-SK"/>
              </w:rPr>
              <w:t xml:space="preserve"> </w:t>
            </w:r>
          </w:p>
        </w:tc>
        <w:tc>
          <w:tcPr>
            <w:tcW w:w="5720" w:type="dxa"/>
            <w:tcBorders>
              <w:left w:val="thinThickSmallGap" w:sz="12" w:space="0" w:color="auto"/>
              <w:bottom w:val="thinThickSmallGap" w:sz="12" w:space="0" w:color="auto"/>
              <w:right w:val="thinThickSmallGap" w:sz="12" w:space="0" w:color="auto"/>
            </w:tcBorders>
          </w:tcPr>
          <w:p w:rsidR="000E0EF6" w:rsidRPr="00A16874" w:rsidRDefault="000E0EF6" w:rsidP="00276A0F">
            <w:pPr>
              <w:tabs>
                <w:tab w:val="num" w:pos="720"/>
                <w:tab w:val="center" w:pos="4536"/>
                <w:tab w:val="right" w:pos="9072"/>
              </w:tabs>
              <w:spacing w:after="0" w:line="240" w:lineRule="auto"/>
              <w:jc w:val="both"/>
              <w:rPr>
                <w:rFonts w:ascii="Times New Roman" w:eastAsia="Times New Roman" w:hAnsi="Times New Roman" w:cs="Times New Roman"/>
                <w:bCs/>
                <w:iCs/>
                <w:snapToGrid w:val="0"/>
                <w:sz w:val="24"/>
                <w:szCs w:val="24"/>
                <w:lang w:eastAsia="sk-SK"/>
              </w:rPr>
            </w:pPr>
            <w:r w:rsidRPr="00A16874">
              <w:rPr>
                <w:rFonts w:ascii="Times New Roman" w:eastAsia="Times New Roman" w:hAnsi="Times New Roman" w:cs="Times New Roman"/>
                <w:bCs/>
                <w:iCs/>
                <w:snapToGrid w:val="0"/>
                <w:sz w:val="24"/>
                <w:szCs w:val="24"/>
                <w:lang w:eastAsia="sk-SK"/>
              </w:rPr>
              <w:t>Študijné odbory nadstavbového štúdia pre absolventov trojročných učebných odborov nadväzujúcich na predchádzajúci odbor štúdia – úplné stredné odborné vzdelania na úrovni ISCED 3A</w:t>
            </w:r>
          </w:p>
        </w:tc>
      </w:tr>
    </w:tbl>
    <w:p w:rsidR="00276A0F" w:rsidRDefault="00276A0F" w:rsidP="00276A0F">
      <w:pPr>
        <w:tabs>
          <w:tab w:val="num" w:pos="540"/>
        </w:tabs>
        <w:spacing w:after="0" w:line="240" w:lineRule="auto"/>
        <w:ind w:left="390"/>
        <w:jc w:val="both"/>
        <w:rPr>
          <w:rFonts w:ascii="Times New Roman" w:eastAsia="Times New Roman" w:hAnsi="Times New Roman" w:cs="Times New Roman"/>
          <w:b/>
          <w:sz w:val="24"/>
          <w:szCs w:val="24"/>
          <w:lang w:eastAsia="sk-SK"/>
        </w:rPr>
      </w:pPr>
    </w:p>
    <w:p w:rsidR="00276A0F" w:rsidRDefault="00276A0F" w:rsidP="00276A0F">
      <w:pPr>
        <w:tabs>
          <w:tab w:val="num" w:pos="540"/>
        </w:tabs>
        <w:spacing w:after="0" w:line="240" w:lineRule="auto"/>
        <w:ind w:left="390"/>
        <w:jc w:val="both"/>
        <w:rPr>
          <w:rFonts w:ascii="Times New Roman" w:eastAsia="Times New Roman" w:hAnsi="Times New Roman" w:cs="Times New Roman"/>
          <w:b/>
          <w:sz w:val="24"/>
          <w:szCs w:val="24"/>
          <w:lang w:eastAsia="sk-SK"/>
        </w:rPr>
      </w:pPr>
    </w:p>
    <w:p w:rsidR="00276A0F" w:rsidRDefault="00276A0F" w:rsidP="00276A0F">
      <w:pPr>
        <w:tabs>
          <w:tab w:val="num" w:pos="540"/>
        </w:tabs>
        <w:spacing w:after="0" w:line="240" w:lineRule="auto"/>
        <w:ind w:left="390"/>
        <w:jc w:val="both"/>
        <w:rPr>
          <w:rFonts w:ascii="Times New Roman" w:eastAsia="Times New Roman" w:hAnsi="Times New Roman" w:cs="Times New Roman"/>
          <w:b/>
          <w:sz w:val="24"/>
          <w:szCs w:val="24"/>
          <w:lang w:eastAsia="sk-SK"/>
        </w:rPr>
      </w:pPr>
    </w:p>
    <w:p w:rsidR="00276A0F" w:rsidRDefault="00276A0F" w:rsidP="00276A0F">
      <w:pPr>
        <w:tabs>
          <w:tab w:val="num" w:pos="540"/>
        </w:tabs>
        <w:spacing w:after="0" w:line="240" w:lineRule="auto"/>
        <w:ind w:left="390"/>
        <w:jc w:val="both"/>
        <w:rPr>
          <w:rFonts w:ascii="Times New Roman" w:eastAsia="Times New Roman" w:hAnsi="Times New Roman" w:cs="Times New Roman"/>
          <w:b/>
          <w:sz w:val="24"/>
          <w:szCs w:val="24"/>
          <w:lang w:eastAsia="sk-SK"/>
        </w:rPr>
      </w:pPr>
    </w:p>
    <w:p w:rsidR="000E0EF6" w:rsidRPr="00A16874" w:rsidRDefault="000E0EF6" w:rsidP="00276A0F">
      <w:pPr>
        <w:tabs>
          <w:tab w:val="num" w:pos="540"/>
        </w:tabs>
        <w:spacing w:after="0" w:line="240" w:lineRule="auto"/>
        <w:ind w:left="390" w:hanging="390"/>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lastRenderedPageBreak/>
        <w:t>Organizácia výučby</w:t>
      </w:r>
    </w:p>
    <w:p w:rsidR="00276A0F" w:rsidRDefault="00276A0F" w:rsidP="00276A0F">
      <w:pPr>
        <w:tabs>
          <w:tab w:val="num" w:pos="0"/>
        </w:tab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Príprava v školskom vzdelávacom programe Stravovacie služby v učebnom odbore 6444 H čašník, servírka a v učebnom odbore 6445 H kuchár zahŕňa teoretické a praktické vyučovanie a prípravu.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Teoretické vyučovanie je poväčšine organizované v priestoroch školy Radničné námestie 1, Spišská Nová Ves.  Všeobecná zložka vzdelávania vychádza zo skladby všeobecno-vzdelávacích predmetov učebného plánu. V jazykovej oblasti je vzdelávanie a príprava zameraná na slovnú a písomnú komunikáciu, ovládanie oznamovacieho odborné</w:t>
      </w:r>
      <w:r w:rsidR="00940B9A" w:rsidRPr="00A16874">
        <w:rPr>
          <w:rFonts w:ascii="Times New Roman" w:eastAsia="Times New Roman" w:hAnsi="Times New Roman" w:cs="Times New Roman"/>
          <w:sz w:val="24"/>
          <w:szCs w:val="24"/>
          <w:lang w:eastAsia="sk-SK"/>
        </w:rPr>
        <w:t xml:space="preserve">ho prejavu v slovenskom jazyku. </w:t>
      </w:r>
      <w:r w:rsidRPr="00A16874">
        <w:rPr>
          <w:rFonts w:ascii="Times New Roman" w:eastAsia="Times New Roman" w:hAnsi="Times New Roman" w:cs="Times New Roman"/>
          <w:sz w:val="24"/>
          <w:szCs w:val="24"/>
          <w:lang w:eastAsia="sk-SK"/>
        </w:rPr>
        <w:t xml:space="preserve">Žiaci sa tiež oboznamujú s vývojom ľudskej spoločnosti, základnými princípmi etiky, zásadami spoločenského správania a protokolu.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a na úseku prípravy jedál a pokrmov. Veľký dôraz sa kladie na rozvoj osobnosti žiaka, na formovanie ich osobnostných a profesionálnych vlastností, postojov a hodnotovej orientácie. </w:t>
      </w:r>
    </w:p>
    <w:p w:rsidR="000E0EF6" w:rsidRPr="00A16874" w:rsidRDefault="000E0EF6" w:rsidP="00276A0F">
      <w:pPr>
        <w:tabs>
          <w:tab w:val="num" w:pos="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Praktické vyučovanie je organizované formou odborného výcviku v škole, v stredisku praktického vyučovania.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Záverečná skúška sa koná v súlade s platnými predpismi a pedagogicko-organizačnými pokynmi MŠ SR.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Ďalšie organizačné podrobnosti týkajúce sa účelových kurzov a cvičení sú súčasťou učebného plánu. </w:t>
      </w:r>
    </w:p>
    <w:p w:rsidR="00276A0F" w:rsidRDefault="00276A0F" w:rsidP="00276A0F">
      <w:pPr>
        <w:tabs>
          <w:tab w:val="num" w:pos="540"/>
        </w:tabs>
        <w:spacing w:after="0" w:line="240" w:lineRule="auto"/>
        <w:ind w:left="390"/>
        <w:jc w:val="both"/>
        <w:rPr>
          <w:rFonts w:ascii="Times New Roman" w:eastAsia="Times New Roman" w:hAnsi="Times New Roman" w:cs="Times New Roman"/>
          <w:sz w:val="24"/>
          <w:szCs w:val="24"/>
          <w:lang w:eastAsia="sk-SK"/>
        </w:rPr>
      </w:pPr>
    </w:p>
    <w:p w:rsidR="000E0EF6" w:rsidRPr="00A16874" w:rsidRDefault="000E0EF6" w:rsidP="00276A0F">
      <w:pPr>
        <w:tabs>
          <w:tab w:val="num" w:pos="540"/>
        </w:tabs>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Zdravotné požiadavky na žiaka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Na prijatie do učebného odboru 6444 H čašník, servírka môžu byť prijatí uchádzači s dobrým zdravotným stavom. Uchádzači nesmú trpieť predovšetkým:</w:t>
      </w:r>
    </w:p>
    <w:p w:rsidR="000E0EF6" w:rsidRPr="00A16874" w:rsidRDefault="000E0EF6" w:rsidP="007A42D1">
      <w:pPr>
        <w:numPr>
          <w:ilvl w:val="5"/>
          <w:numId w:val="14"/>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 ochorením obmedzujúcim funkcie horných končatín (porucha hrubej a jemnej motoriky),</w:t>
      </w:r>
    </w:p>
    <w:p w:rsidR="000E0EF6" w:rsidRPr="00A16874" w:rsidRDefault="000E0EF6" w:rsidP="007A42D1">
      <w:pPr>
        <w:numPr>
          <w:ilvl w:val="5"/>
          <w:numId w:val="14"/>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 ochorením funkcie nosného a pohybového systému (ochorenia chrbtice, ploché nohy, vybočenie kolien, stav po kongenitálnej luxácii bedier),</w:t>
      </w:r>
    </w:p>
    <w:p w:rsidR="000E0EF6" w:rsidRPr="00A16874" w:rsidRDefault="000E0EF6" w:rsidP="007A42D1">
      <w:pPr>
        <w:numPr>
          <w:ilvl w:val="5"/>
          <w:numId w:val="14"/>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 ochorením dýchacích ciest, srdcovými a cievnymi ochoreniami (varixy),</w:t>
      </w:r>
    </w:p>
    <w:p w:rsidR="000E0EF6" w:rsidRPr="00A16874" w:rsidRDefault="000E0EF6" w:rsidP="007A42D1">
      <w:pPr>
        <w:numPr>
          <w:ilvl w:val="5"/>
          <w:numId w:val="14"/>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 ochorením kože horných končatín,</w:t>
      </w:r>
    </w:p>
    <w:p w:rsidR="000E0EF6" w:rsidRPr="00A16874" w:rsidRDefault="000E0EF6" w:rsidP="007A42D1">
      <w:pPr>
        <w:numPr>
          <w:ilvl w:val="5"/>
          <w:numId w:val="14"/>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závažnými a nekompenzovanými formami epilepsie a epileptických syndrómov a kolapsových stavov vzhľadom k predpokladanej obslužnej práci,</w:t>
      </w:r>
    </w:p>
    <w:p w:rsidR="000E0EF6" w:rsidRPr="00A16874" w:rsidRDefault="000E0EF6" w:rsidP="007A42D1">
      <w:pPr>
        <w:numPr>
          <w:ilvl w:val="5"/>
          <w:numId w:val="14"/>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psychickými chorobami (alkoholizmus, toxikománia, nervové choroby,</w:t>
      </w:r>
    </w:p>
    <w:p w:rsidR="000E0EF6" w:rsidRPr="00A16874" w:rsidRDefault="000E0EF6" w:rsidP="007A42D1">
      <w:pPr>
        <w:numPr>
          <w:ilvl w:val="5"/>
          <w:numId w:val="14"/>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závažnými ochoreniami oka, a sluchu,</w:t>
      </w:r>
    </w:p>
    <w:p w:rsidR="000E0EF6" w:rsidRPr="00A16874" w:rsidRDefault="000E0EF6" w:rsidP="007A42D1">
      <w:pPr>
        <w:numPr>
          <w:ilvl w:val="5"/>
          <w:numId w:val="14"/>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endokrinnými ochoreniami a imúnnodeficitnými stavmi, </w:t>
      </w:r>
    </w:p>
    <w:p w:rsidR="000E0EF6" w:rsidRPr="00A16874" w:rsidRDefault="000E0EF6" w:rsidP="007A42D1">
      <w:pPr>
        <w:numPr>
          <w:ilvl w:val="5"/>
          <w:numId w:val="14"/>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chronickými chorobami pečene.</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lastRenderedPageBreak/>
        <w:t xml:space="preserve">Pred prijatím do odboru je potrebné vyšetrenie na bacilonosičstvo. Uchádzač musí mať platný zdravotný preukaz. Zdravotnú spôsobilosť uchádzačov posúdi a písomne potvrdí dorastový lekár, v prípade zmenenej pracovnej schopnosti aj posudková komisia sociálneho zabezpečenia.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Na prijatie do učebného odboru 6445 H kuchár môžu byť prijatí uchádzači s dobrým zdravotným stavom. Uchádzači nesmú trpieť predovšetkým:</w:t>
      </w:r>
    </w:p>
    <w:p w:rsidR="000E0EF6" w:rsidRPr="00A16874" w:rsidRDefault="000E0EF6" w:rsidP="007A42D1">
      <w:pPr>
        <w:numPr>
          <w:ilvl w:val="0"/>
          <w:numId w:val="16"/>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 ochorením obmedzujúcim funkcie horných končatín (porucha hrubej a jemnej motoriky),</w:t>
      </w:r>
    </w:p>
    <w:p w:rsidR="000E0EF6" w:rsidRPr="00A16874" w:rsidRDefault="000E0EF6" w:rsidP="007A42D1">
      <w:pPr>
        <w:numPr>
          <w:ilvl w:val="0"/>
          <w:numId w:val="16"/>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 ochorením funkcie nosného a pohybového systému (ochorenia chrbtice, ploché nohy, vybočenie kolien, stav po kongenitálnej luxácii bedier),</w:t>
      </w:r>
    </w:p>
    <w:p w:rsidR="000E0EF6" w:rsidRPr="00A16874" w:rsidRDefault="000E0EF6" w:rsidP="007A42D1">
      <w:pPr>
        <w:numPr>
          <w:ilvl w:val="0"/>
          <w:numId w:val="16"/>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 ochorením dýchacích ciest, srdcovými a cievnymi ochoreniami (varixy),</w:t>
      </w:r>
    </w:p>
    <w:p w:rsidR="000E0EF6" w:rsidRPr="00A16874" w:rsidRDefault="000E0EF6" w:rsidP="007A42D1">
      <w:pPr>
        <w:numPr>
          <w:ilvl w:val="0"/>
          <w:numId w:val="16"/>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 ochorením kože horných končatín,</w:t>
      </w:r>
    </w:p>
    <w:p w:rsidR="000E0EF6" w:rsidRPr="00A16874" w:rsidRDefault="000E0EF6" w:rsidP="007A42D1">
      <w:pPr>
        <w:numPr>
          <w:ilvl w:val="0"/>
          <w:numId w:val="16"/>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závažnými a nekompenzovanými formami epilepsie a epileptických syndrómov a kolapsových stavov vzhľadom k predpokladanej obslužnej práci,</w:t>
      </w:r>
    </w:p>
    <w:p w:rsidR="000E0EF6" w:rsidRPr="00A16874" w:rsidRDefault="000E0EF6" w:rsidP="007A42D1">
      <w:pPr>
        <w:numPr>
          <w:ilvl w:val="0"/>
          <w:numId w:val="16"/>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psychickými chorobami (alkoholizmus, toxikománia, nervové choroby,</w:t>
      </w:r>
    </w:p>
    <w:p w:rsidR="000E0EF6" w:rsidRPr="00A16874" w:rsidRDefault="000E0EF6" w:rsidP="007A42D1">
      <w:pPr>
        <w:numPr>
          <w:ilvl w:val="0"/>
          <w:numId w:val="16"/>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prognosticky závažnými ochoreniami oka, a sluchu,</w:t>
      </w:r>
    </w:p>
    <w:p w:rsidR="000E0EF6" w:rsidRPr="00A16874" w:rsidRDefault="000E0EF6" w:rsidP="007A42D1">
      <w:pPr>
        <w:numPr>
          <w:ilvl w:val="0"/>
          <w:numId w:val="16"/>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endokrinnými ochoreniami a imúnnodeficitnými stavmi, </w:t>
      </w:r>
    </w:p>
    <w:p w:rsidR="000E0EF6" w:rsidRPr="00A16874" w:rsidRDefault="000E0EF6" w:rsidP="007A42D1">
      <w:pPr>
        <w:numPr>
          <w:ilvl w:val="0"/>
          <w:numId w:val="16"/>
        </w:numPr>
        <w:tabs>
          <w:tab w:val="num" w:pos="45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chronickými chorobami pečene.</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Pred prijatím do odboru je potrebné vyšetrenie na bacilonosičstvo. Uchádzač musí mať platný zdravotný preukaz. Zdravotnú spôsobilosť uchádzačov posúdi a písomne potvrdí dorastový lekár, v prípade zmenenej pracovnej schopnosti aj posudková komisia sociálneho zabezpečenia.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tabs>
          <w:tab w:val="num" w:pos="540"/>
        </w:tabs>
        <w:spacing w:after="0" w:line="240" w:lineRule="auto"/>
        <w:ind w:left="390" w:hanging="390"/>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Požiadavky na bezpečnosť a hygienu pri práci</w:t>
      </w:r>
    </w:p>
    <w:p w:rsidR="00276A0F" w:rsidRDefault="00276A0F"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Priestory pre výučbu musia zodpovedať svojimi podmienkami požiadavkám stanovených v zdravotníckych predpisoch (hygienické požiadavky na priestory, prevádzka školských zariadení, bezpečná prevádzka, používanie strojov, prístrojov a pod.). Nácvik a precvičovanie </w:t>
      </w:r>
      <w:r w:rsidRPr="00A16874">
        <w:rPr>
          <w:rFonts w:ascii="Times New Roman" w:eastAsia="Times New Roman" w:hAnsi="Times New Roman" w:cs="Times New Roman"/>
          <w:sz w:val="24"/>
          <w:szCs w:val="24"/>
          <w:lang w:eastAsia="sk-SK"/>
        </w:rPr>
        <w:lastRenderedPageBreak/>
        <w:t>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0E0EF6" w:rsidRPr="00A16874" w:rsidRDefault="000E0EF6" w:rsidP="007A42D1">
      <w:pPr>
        <w:numPr>
          <w:ilvl w:val="0"/>
          <w:numId w:val="5"/>
        </w:numPr>
        <w:tabs>
          <w:tab w:val="num" w:pos="5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dôkladne a preukázané oboznámenie žiakov s predpismi o BOZP, protipožiarnymi predpismi a s technologickými postupmi,</w:t>
      </w:r>
    </w:p>
    <w:p w:rsidR="000E0EF6" w:rsidRPr="00A16874" w:rsidRDefault="000E0EF6" w:rsidP="007A42D1">
      <w:pPr>
        <w:numPr>
          <w:ilvl w:val="0"/>
          <w:numId w:val="5"/>
        </w:numPr>
        <w:tabs>
          <w:tab w:val="num" w:pos="5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používanie technického vybavenia, ktoré zodpovedá bezpečnostným a protipožiarnym predpisom,</w:t>
      </w:r>
    </w:p>
    <w:p w:rsidR="000E0EF6" w:rsidRPr="00A16874" w:rsidRDefault="000E0EF6" w:rsidP="007A42D1">
      <w:pPr>
        <w:numPr>
          <w:ilvl w:val="0"/>
          <w:numId w:val="5"/>
        </w:numPr>
        <w:tabs>
          <w:tab w:val="num" w:pos="5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používanie ochranných pracovných prostriedkov podľa platných predpisov,</w:t>
      </w:r>
    </w:p>
    <w:p w:rsidR="000E0EF6" w:rsidRPr="00A16874" w:rsidRDefault="000E0EF6" w:rsidP="007A42D1">
      <w:pPr>
        <w:numPr>
          <w:ilvl w:val="0"/>
          <w:numId w:val="5"/>
        </w:numPr>
        <w:tabs>
          <w:tab w:val="num" w:pos="5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vykonávanie stanoveného dozoru na pracoviskách žiakov, pričom sa vymedzia stupne dozoru nasledovne:</w:t>
      </w:r>
    </w:p>
    <w:p w:rsidR="000E0EF6" w:rsidRPr="00A16874" w:rsidRDefault="000E0EF6" w:rsidP="007A42D1">
      <w:pPr>
        <w:numPr>
          <w:ilvl w:val="0"/>
          <w:numId w:val="5"/>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u w:val="single"/>
          <w:lang w:eastAsia="sk-SK"/>
        </w:rPr>
        <w:t>práca pod dozorom</w:t>
      </w:r>
      <w:r w:rsidRPr="00A16874">
        <w:rPr>
          <w:rFonts w:ascii="Times New Roman" w:eastAsia="Times New Roman" w:hAnsi="Times New Roman" w:cs="Times New Roman"/>
          <w:sz w:val="24"/>
          <w:szCs w:val="24"/>
          <w:lang w:eastAsia="sk-SK"/>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0E0EF6" w:rsidRPr="00A16874" w:rsidRDefault="000E0EF6" w:rsidP="007A42D1">
      <w:pPr>
        <w:numPr>
          <w:ilvl w:val="0"/>
          <w:numId w:val="5"/>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u w:val="single"/>
          <w:lang w:eastAsia="sk-SK"/>
        </w:rPr>
        <w:t>práca pod dohľadom</w:t>
      </w:r>
      <w:r w:rsidRPr="00A16874">
        <w:rPr>
          <w:rFonts w:ascii="Times New Roman" w:eastAsia="Times New Roman" w:hAnsi="Times New Roman" w:cs="Times New Roman"/>
          <w:sz w:val="24"/>
          <w:szCs w:val="24"/>
          <w:lang w:eastAsia="sk-SK"/>
        </w:rPr>
        <w:t xml:space="preserve"> si vyžaduje prítomnosť osoby poverenej dohľadom kontrolovať pracoviská pred začatím práce a pokiaľ nemôže zrakovo všetky pracoviská obsiahnuť, v priebehu práce ich obchádza a kontroluje.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Stanovením príslušného stupňa dozoru je poverený vedúci zamestnanec Strediska praktického vyučovania v závislosti od charakteru práce, podmienok a tematického celku výučby.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t>Pri nástupe žiaka na štúdium sa vyžaduje</w:t>
      </w:r>
      <w:r w:rsidRPr="00A16874">
        <w:rPr>
          <w:rFonts w:ascii="Times New Roman" w:eastAsia="Times New Roman" w:hAnsi="Times New Roman" w:cs="Times New Roman"/>
          <w:sz w:val="24"/>
          <w:szCs w:val="24"/>
          <w:lang w:eastAsia="sk-SK"/>
        </w:rPr>
        <w:t>:</w:t>
      </w:r>
    </w:p>
    <w:p w:rsidR="000E0EF6" w:rsidRDefault="000E0EF6" w:rsidP="00276A0F">
      <w:pPr>
        <w:spacing w:after="0" w:line="240" w:lineRule="auto"/>
        <w:jc w:val="both"/>
        <w:rPr>
          <w:rFonts w:ascii="Times New Roman" w:eastAsia="Times New Roman" w:hAnsi="Times New Roman" w:cs="Times New Roman"/>
          <w:i/>
          <w:sz w:val="24"/>
          <w:szCs w:val="24"/>
          <w:lang w:eastAsia="sk-SK"/>
        </w:rPr>
      </w:pPr>
      <w:r w:rsidRPr="00A16874">
        <w:rPr>
          <w:rFonts w:ascii="Times New Roman" w:eastAsia="Times New Roman" w:hAnsi="Times New Roman" w:cs="Times New Roman"/>
          <w:i/>
          <w:sz w:val="24"/>
          <w:szCs w:val="24"/>
          <w:lang w:eastAsia="sk-SK"/>
        </w:rPr>
        <w:t>učebný odbor 6444 H čašník, servírka</w:t>
      </w:r>
    </w:p>
    <w:p w:rsidR="004F1470" w:rsidRDefault="004F1470" w:rsidP="00276A0F">
      <w:pPr>
        <w:spacing w:after="0" w:line="240" w:lineRule="auto"/>
        <w:jc w:val="both"/>
        <w:rPr>
          <w:rFonts w:ascii="Times New Roman" w:eastAsia="Times New Roman" w:hAnsi="Times New Roman" w:cs="Times New Roman"/>
          <w:i/>
          <w:sz w:val="24"/>
          <w:szCs w:val="24"/>
          <w:lang w:eastAsia="sk-SK"/>
        </w:rPr>
      </w:pPr>
    </w:p>
    <w:p w:rsidR="004F1470" w:rsidRPr="00A16874" w:rsidRDefault="004F1470" w:rsidP="00276A0F">
      <w:pPr>
        <w:spacing w:after="0" w:line="240" w:lineRule="auto"/>
        <w:jc w:val="both"/>
        <w:rPr>
          <w:rFonts w:ascii="Times New Roman" w:eastAsia="Times New Roman" w:hAnsi="Times New Roman" w:cs="Times New Roman"/>
          <w:i/>
          <w:sz w:val="24"/>
          <w:szCs w:val="24"/>
          <w:lang w:eastAsia="sk-SK"/>
        </w:rPr>
      </w:pPr>
    </w:p>
    <w:p w:rsidR="000E0EF6" w:rsidRPr="00A16874" w:rsidRDefault="000E0EF6" w:rsidP="00276A0F">
      <w:pPr>
        <w:numPr>
          <w:ilvl w:val="3"/>
          <w:numId w:val="2"/>
        </w:numPr>
        <w:tabs>
          <w:tab w:val="num" w:pos="540"/>
        </w:tabs>
        <w:spacing w:after="0" w:line="240" w:lineRule="auto"/>
        <w:jc w:val="both"/>
        <w:rPr>
          <w:rFonts w:ascii="Times New Roman" w:eastAsia="Times New Roman" w:hAnsi="Times New Roman" w:cs="Times New Roman"/>
          <w:b/>
          <w:sz w:val="24"/>
          <w:szCs w:val="24"/>
          <w:u w:val="single"/>
          <w:lang w:eastAsia="sk-SK"/>
        </w:rPr>
      </w:pPr>
      <w:r w:rsidRPr="00A16874">
        <w:rPr>
          <w:rFonts w:ascii="Times New Roman" w:eastAsia="Times New Roman" w:hAnsi="Times New Roman" w:cs="Times New Roman"/>
          <w:b/>
          <w:sz w:val="24"/>
          <w:szCs w:val="24"/>
          <w:u w:val="single"/>
          <w:lang w:eastAsia="sk-SK"/>
        </w:rPr>
        <w:t>Pracovné oblečenie</w:t>
      </w:r>
    </w:p>
    <w:p w:rsidR="000E0EF6" w:rsidRPr="00A16874" w:rsidRDefault="000E0EF6" w:rsidP="00276A0F">
      <w:pPr>
        <w:spacing w:after="0" w:line="240" w:lineRule="auto"/>
        <w:jc w:val="both"/>
        <w:rPr>
          <w:rFonts w:ascii="Times New Roman" w:eastAsia="Times New Roman" w:hAnsi="Times New Roman" w:cs="Times New Roman"/>
          <w:i/>
          <w:sz w:val="24"/>
          <w:szCs w:val="24"/>
          <w:lang w:eastAsia="sk-SK"/>
        </w:rPr>
      </w:pPr>
      <w:r w:rsidRPr="00A16874">
        <w:rPr>
          <w:rFonts w:ascii="Times New Roman" w:eastAsia="Times New Roman" w:hAnsi="Times New Roman" w:cs="Times New Roman"/>
          <w:i/>
          <w:sz w:val="24"/>
          <w:szCs w:val="24"/>
          <w:lang w:eastAsia="sk-SK"/>
        </w:rPr>
        <w:t>Dievčatá</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Biela blúzka</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Čierna sukňa (max. </w:t>
      </w:r>
      <w:smartTag w:uri="urn:schemas-microsoft-com:office:smarttags" w:element="metricconverter">
        <w:smartTagPr>
          <w:attr w:name="ProductID" w:val="5 cm"/>
        </w:smartTagPr>
        <w:r w:rsidRPr="00A16874">
          <w:rPr>
            <w:rFonts w:ascii="Times New Roman" w:eastAsia="Times New Roman" w:hAnsi="Times New Roman" w:cs="Times New Roman"/>
            <w:sz w:val="24"/>
            <w:szCs w:val="24"/>
            <w:lang w:eastAsia="sk-SK"/>
          </w:rPr>
          <w:t>5 cm</w:t>
        </w:r>
      </w:smartTag>
      <w:r w:rsidRPr="00A16874">
        <w:rPr>
          <w:rFonts w:ascii="Times New Roman" w:eastAsia="Times New Roman" w:hAnsi="Times New Roman" w:cs="Times New Roman"/>
          <w:sz w:val="24"/>
          <w:szCs w:val="24"/>
          <w:lang w:eastAsia="sk-SK"/>
        </w:rPr>
        <w:t xml:space="preserve"> nad kolená, nie bedrová)</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Čierne nohavice</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Tielko biele</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Zdravotné topánky (nie vsuvky)</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Príručník (2 kusy)</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Menovka</w:t>
      </w:r>
    </w:p>
    <w:p w:rsidR="000E0EF6" w:rsidRPr="00A16874" w:rsidRDefault="000E0EF6" w:rsidP="00276A0F">
      <w:pPr>
        <w:spacing w:after="0" w:line="240" w:lineRule="auto"/>
        <w:jc w:val="both"/>
        <w:rPr>
          <w:rFonts w:ascii="Times New Roman" w:eastAsia="Times New Roman" w:hAnsi="Times New Roman" w:cs="Times New Roman"/>
          <w:i/>
          <w:sz w:val="24"/>
          <w:szCs w:val="24"/>
          <w:lang w:eastAsia="sk-SK"/>
        </w:rPr>
      </w:pPr>
      <w:r w:rsidRPr="00A16874">
        <w:rPr>
          <w:rFonts w:ascii="Times New Roman" w:eastAsia="Times New Roman" w:hAnsi="Times New Roman" w:cs="Times New Roman"/>
          <w:i/>
          <w:sz w:val="24"/>
          <w:szCs w:val="24"/>
          <w:lang w:eastAsia="sk-SK"/>
        </w:rPr>
        <w:t>Chlapci</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Biela košeľa (1x s dlhým rukávom, 1x s krátkym rukávom)</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Čierne nohavice</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Tielko biele</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Čierne topánky (polovičné na viazanie)</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Príručník (2 kusy)</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Motýlik (čierny)</w:t>
      </w:r>
    </w:p>
    <w:p w:rsidR="000E0EF6" w:rsidRPr="00A16874" w:rsidRDefault="000E0EF6" w:rsidP="00276A0F">
      <w:pPr>
        <w:numPr>
          <w:ilvl w:val="4"/>
          <w:numId w:val="2"/>
        </w:numPr>
        <w:tabs>
          <w:tab w:val="num" w:pos="90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Menovka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i/>
          <w:sz w:val="24"/>
          <w:szCs w:val="24"/>
          <w:lang w:eastAsia="sk-SK"/>
        </w:rPr>
      </w:pPr>
      <w:r w:rsidRPr="00A16874">
        <w:rPr>
          <w:rFonts w:ascii="Times New Roman" w:eastAsia="Times New Roman" w:hAnsi="Times New Roman" w:cs="Times New Roman"/>
          <w:i/>
          <w:sz w:val="24"/>
          <w:szCs w:val="24"/>
          <w:lang w:eastAsia="sk-SK"/>
        </w:rPr>
        <w:t xml:space="preserve">učebný odbor 6445 </w:t>
      </w:r>
      <w:r w:rsidR="00940B9A" w:rsidRPr="00A16874">
        <w:rPr>
          <w:rFonts w:ascii="Times New Roman" w:eastAsia="Times New Roman" w:hAnsi="Times New Roman" w:cs="Times New Roman"/>
          <w:i/>
          <w:sz w:val="24"/>
          <w:szCs w:val="24"/>
          <w:lang w:eastAsia="sk-SK"/>
        </w:rPr>
        <w:t>H</w:t>
      </w:r>
      <w:r w:rsidRPr="00A16874">
        <w:rPr>
          <w:rFonts w:ascii="Times New Roman" w:eastAsia="Times New Roman" w:hAnsi="Times New Roman" w:cs="Times New Roman"/>
          <w:i/>
          <w:sz w:val="24"/>
          <w:szCs w:val="24"/>
          <w:lang w:eastAsia="sk-SK"/>
        </w:rPr>
        <w:t xml:space="preserve"> kuchár</w:t>
      </w:r>
    </w:p>
    <w:p w:rsidR="000E0EF6" w:rsidRPr="00A16874" w:rsidRDefault="000E0EF6" w:rsidP="00276A0F">
      <w:pPr>
        <w:spacing w:after="0" w:line="240" w:lineRule="auto"/>
        <w:jc w:val="both"/>
        <w:rPr>
          <w:rFonts w:ascii="Times New Roman" w:eastAsia="Times New Roman" w:hAnsi="Times New Roman" w:cs="Times New Roman"/>
          <w:i/>
          <w:sz w:val="24"/>
          <w:szCs w:val="24"/>
          <w:lang w:eastAsia="sk-SK"/>
        </w:rPr>
      </w:pPr>
    </w:p>
    <w:p w:rsidR="000E0EF6" w:rsidRPr="00A16874" w:rsidRDefault="000E0EF6" w:rsidP="007A42D1">
      <w:pPr>
        <w:numPr>
          <w:ilvl w:val="0"/>
          <w:numId w:val="6"/>
        </w:numPr>
        <w:spacing w:after="0" w:line="240" w:lineRule="auto"/>
        <w:jc w:val="both"/>
        <w:rPr>
          <w:rFonts w:ascii="Times New Roman" w:eastAsia="Times New Roman" w:hAnsi="Times New Roman" w:cs="Times New Roman"/>
          <w:b/>
          <w:sz w:val="24"/>
          <w:szCs w:val="24"/>
          <w:u w:val="single"/>
          <w:lang w:eastAsia="sk-SK"/>
        </w:rPr>
      </w:pPr>
      <w:r w:rsidRPr="00A16874">
        <w:rPr>
          <w:rFonts w:ascii="Times New Roman" w:eastAsia="Times New Roman" w:hAnsi="Times New Roman" w:cs="Times New Roman"/>
          <w:b/>
          <w:sz w:val="24"/>
          <w:szCs w:val="24"/>
          <w:u w:val="single"/>
          <w:lang w:eastAsia="sk-SK"/>
        </w:rPr>
        <w:t xml:space="preserve">Pracovné oblečenie </w:t>
      </w: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i/>
          <w:sz w:val="24"/>
          <w:szCs w:val="24"/>
          <w:lang w:eastAsia="sk-SK"/>
        </w:rPr>
      </w:pPr>
      <w:r w:rsidRPr="00A16874">
        <w:rPr>
          <w:rFonts w:ascii="Times New Roman" w:eastAsia="Times New Roman" w:hAnsi="Times New Roman" w:cs="Times New Roman"/>
          <w:i/>
          <w:sz w:val="24"/>
          <w:szCs w:val="24"/>
          <w:lang w:eastAsia="sk-SK"/>
        </w:rPr>
        <w:t>Dievčatá</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biela blúza</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lastRenderedPageBreak/>
        <w:t>biely plášť</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biele nohavice</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protišmyková uzavretá obuv biela</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kuchárska zástera</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prikrývka hlavy (šatka, čiapka)</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utierka</w:t>
      </w:r>
    </w:p>
    <w:p w:rsidR="00CB3281" w:rsidRDefault="00CB3281" w:rsidP="00276A0F">
      <w:pPr>
        <w:spacing w:after="0" w:line="240" w:lineRule="auto"/>
        <w:jc w:val="both"/>
        <w:rPr>
          <w:rFonts w:ascii="Times New Roman" w:eastAsia="Times New Roman" w:hAnsi="Times New Roman" w:cs="Times New Roman"/>
          <w:i/>
          <w:sz w:val="24"/>
          <w:szCs w:val="24"/>
          <w:lang w:eastAsia="sk-SK"/>
        </w:rPr>
      </w:pPr>
    </w:p>
    <w:p w:rsidR="00CB3281" w:rsidRDefault="00CB3281" w:rsidP="00276A0F">
      <w:pPr>
        <w:spacing w:after="0" w:line="240" w:lineRule="auto"/>
        <w:jc w:val="both"/>
        <w:rPr>
          <w:rFonts w:ascii="Times New Roman" w:eastAsia="Times New Roman" w:hAnsi="Times New Roman" w:cs="Times New Roman"/>
          <w:i/>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i/>
          <w:sz w:val="24"/>
          <w:szCs w:val="24"/>
          <w:lang w:eastAsia="sk-SK"/>
        </w:rPr>
      </w:pPr>
      <w:r w:rsidRPr="00A16874">
        <w:rPr>
          <w:rFonts w:ascii="Times New Roman" w:eastAsia="Times New Roman" w:hAnsi="Times New Roman" w:cs="Times New Roman"/>
          <w:i/>
          <w:sz w:val="24"/>
          <w:szCs w:val="24"/>
          <w:lang w:eastAsia="sk-SK"/>
        </w:rPr>
        <w:t>Chlapci</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biela blúza</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biely plášť</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biele nohavice</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protišmyková uzavretá obuv biela</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kuchárska zástera</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prikrývka hlavy (šatka, čiapka)</w:t>
      </w:r>
    </w:p>
    <w:p w:rsidR="000E0EF6" w:rsidRPr="00A16874" w:rsidRDefault="000E0EF6" w:rsidP="007A42D1">
      <w:pPr>
        <w:numPr>
          <w:ilvl w:val="0"/>
          <w:numId w:val="7"/>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utierka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numPr>
          <w:ilvl w:val="3"/>
          <w:numId w:val="2"/>
        </w:numPr>
        <w:tabs>
          <w:tab w:val="num" w:pos="540"/>
        </w:tabs>
        <w:spacing w:after="0" w:line="240" w:lineRule="auto"/>
        <w:jc w:val="both"/>
        <w:rPr>
          <w:rFonts w:ascii="Times New Roman" w:eastAsia="Times New Roman" w:hAnsi="Times New Roman" w:cs="Times New Roman"/>
          <w:b/>
          <w:sz w:val="24"/>
          <w:szCs w:val="24"/>
          <w:u w:val="single"/>
          <w:lang w:eastAsia="sk-SK"/>
        </w:rPr>
      </w:pPr>
      <w:r w:rsidRPr="00A16874">
        <w:rPr>
          <w:rFonts w:ascii="Times New Roman" w:eastAsia="Times New Roman" w:hAnsi="Times New Roman" w:cs="Times New Roman"/>
          <w:b/>
          <w:sz w:val="24"/>
          <w:szCs w:val="24"/>
          <w:u w:val="single"/>
          <w:lang w:eastAsia="sk-SK"/>
        </w:rPr>
        <w:t>Zdravotný preukaz pre prácu s potravinami</w:t>
      </w: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Zakazuje sa nosenie „pírsingu“, retiazok rôzneho druhu, náušníc, prsteňov, kožených ozdobných predmetov, extrémnych kovových predmetov, mobilných telefónov a vyšších peňažných súm. Zakazuje sa extravagantná úprava vlasov u chlapcov aj u dievčat.</w:t>
      </w:r>
    </w:p>
    <w:p w:rsidR="000E0EF6"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Odborný výcvik budú žiaci vykonávať na určených pracoviskách (kmeňových, zmluvných) a v školských odborných učebniach. Odborný výcvik sa bude vykonávať aj v čase školských prázdnin, prípadne v sobotu a v nedeľu podľa potreby a záujmu žiakov. </w:t>
      </w:r>
    </w:p>
    <w:p w:rsidR="00F66DEB" w:rsidRDefault="00F66DEB"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Pr="00F66DEB"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DA189E">
      <w:pPr>
        <w:spacing w:after="0" w:line="240" w:lineRule="auto"/>
        <w:ind w:left="567"/>
        <w:jc w:val="both"/>
        <w:rPr>
          <w:rFonts w:ascii="Times New Roman" w:eastAsia="Times New Roman" w:hAnsi="Times New Roman" w:cs="Times New Roman"/>
          <w:sz w:val="24"/>
          <w:szCs w:val="24"/>
          <w:lang w:eastAsia="sk-SK"/>
        </w:rPr>
      </w:pPr>
    </w:p>
    <w:p w:rsidR="000E0EF6" w:rsidRPr="00A16874" w:rsidRDefault="00DA189E" w:rsidP="00DA189E">
      <w:pPr>
        <w:spacing w:after="0" w:line="240" w:lineRule="auto"/>
        <w:jc w:val="both"/>
        <w:rPr>
          <w:rFonts w:ascii="Times New Roman" w:eastAsia="Times New Roman" w:hAnsi="Times New Roman" w:cs="Times New Roman"/>
          <w:b/>
          <w:color w:val="0000FF"/>
          <w:sz w:val="24"/>
          <w:szCs w:val="24"/>
          <w:lang w:eastAsia="sk-SK"/>
        </w:rPr>
      </w:pPr>
      <w:r w:rsidRPr="00DA189E">
        <w:rPr>
          <w:rFonts w:ascii="Times New Roman" w:eastAsia="Times New Roman" w:hAnsi="Times New Roman" w:cs="Times New Roman"/>
          <w:b/>
          <w:sz w:val="24"/>
          <w:szCs w:val="24"/>
          <w:lang w:eastAsia="sk-SK"/>
        </w:rPr>
        <w:lastRenderedPageBreak/>
        <w:t>4</w:t>
      </w:r>
      <w:r>
        <w:rPr>
          <w:rFonts w:ascii="Times New Roman" w:eastAsia="Times New Roman" w:hAnsi="Times New Roman" w:cs="Times New Roman"/>
          <w:sz w:val="24"/>
          <w:szCs w:val="24"/>
          <w:lang w:eastAsia="sk-SK"/>
        </w:rPr>
        <w:tab/>
      </w:r>
      <w:r w:rsidR="000E0EF6" w:rsidRPr="00A16874">
        <w:rPr>
          <w:rFonts w:ascii="Times New Roman" w:eastAsia="Times New Roman" w:hAnsi="Times New Roman" w:cs="Times New Roman"/>
          <w:b/>
          <w:sz w:val="24"/>
          <w:szCs w:val="24"/>
          <w:lang w:eastAsia="sk-SK"/>
        </w:rPr>
        <w:t>PROFIL ABSOLVENTA UČEBNÉHO ODBORU 6444 H ČAŠNÍK, SERVÍRKA A UČEBNÉHO ODBORU 6445 H KUCHÁR</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E0EF6" w:rsidRPr="00A16874" w:rsidTr="00C15867">
        <w:tc>
          <w:tcPr>
            <w:tcW w:w="4320" w:type="dxa"/>
            <w:tcBorders>
              <w:top w:val="single" w:sz="12"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br w:type="page"/>
              <w:t>Názov a adresa školy</w:t>
            </w:r>
          </w:p>
        </w:tc>
        <w:tc>
          <w:tcPr>
            <w:tcW w:w="4860" w:type="dxa"/>
            <w:tcBorders>
              <w:top w:val="single" w:sz="12"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Hotelová akadémia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Radničné námestie 1, 052 01 Spišská Nová Ves</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školského vzdelávacieho programu</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Stravovacie služby</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ŠVP</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63 Ekonomika a organizácia, obchod a služby</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učebného odboru</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6444 H čašník, servírka</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6445 H kuchár</w:t>
            </w:r>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Stupeň vzdelania</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stredné odborné vzdelanie – ISCED </w:t>
            </w:r>
            <w:smartTag w:uri="urn:schemas-microsoft-com:office:smarttags" w:element="metricconverter">
              <w:smartTagPr>
                <w:attr w:name="ProductID" w:val="3C"/>
              </w:smartTagPr>
              <w:r w:rsidRPr="00A16874">
                <w:rPr>
                  <w:rFonts w:ascii="Times New Roman" w:eastAsia="Times New Roman" w:hAnsi="Times New Roman" w:cs="Times New Roman"/>
                  <w:sz w:val="24"/>
                  <w:szCs w:val="24"/>
                  <w:lang w:eastAsia="sk-SK"/>
                </w:rPr>
                <w:t>3C</w:t>
              </w:r>
            </w:smartTag>
          </w:p>
        </w:tc>
      </w:tr>
      <w:tr w:rsidR="000E0EF6" w:rsidRPr="00A16874" w:rsidTr="00C15867">
        <w:tc>
          <w:tcPr>
            <w:tcW w:w="4320"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Dĺžka štúdia</w:t>
            </w:r>
          </w:p>
        </w:tc>
        <w:tc>
          <w:tcPr>
            <w:tcW w:w="4860" w:type="dxa"/>
            <w:tcBorders>
              <w:top w:val="single" w:sz="4" w:space="0" w:color="auto"/>
              <w:left w:val="single" w:sz="12" w:space="0" w:color="auto"/>
              <w:right w:val="single" w:sz="12" w:space="0" w:color="auto"/>
            </w:tcBorders>
            <w:shd w:val="clear" w:color="auto" w:fill="auto"/>
          </w:tcPr>
          <w:p w:rsidR="000E0EF6" w:rsidRPr="00A16874" w:rsidRDefault="00394665"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2</w:t>
            </w:r>
            <w:r w:rsidR="000E0EF6" w:rsidRPr="00A16874">
              <w:rPr>
                <w:rFonts w:ascii="Times New Roman" w:eastAsia="Times New Roman" w:hAnsi="Times New Roman" w:cs="Times New Roman"/>
                <w:sz w:val="24"/>
                <w:szCs w:val="24"/>
                <w:lang w:eastAsia="sk-SK"/>
              </w:rPr>
              <w:t xml:space="preserve"> roky</w:t>
            </w:r>
          </w:p>
        </w:tc>
      </w:tr>
      <w:tr w:rsidR="000E0EF6" w:rsidRPr="00A16874" w:rsidTr="00C15867">
        <w:tc>
          <w:tcPr>
            <w:tcW w:w="4320" w:type="dxa"/>
            <w:tcBorders>
              <w:left w:val="single" w:sz="12" w:space="0" w:color="auto"/>
              <w:bottom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Forma štúdia </w:t>
            </w:r>
          </w:p>
        </w:tc>
        <w:tc>
          <w:tcPr>
            <w:tcW w:w="4860" w:type="dxa"/>
            <w:tcBorders>
              <w:left w:val="single" w:sz="12" w:space="0" w:color="auto"/>
              <w:bottom w:val="single" w:sz="12" w:space="0" w:color="auto"/>
              <w:right w:val="single" w:sz="12" w:space="0" w:color="auto"/>
            </w:tcBorders>
            <w:shd w:val="clear" w:color="auto" w:fill="auto"/>
          </w:tcPr>
          <w:p w:rsidR="000E0EF6" w:rsidRPr="00A16874" w:rsidRDefault="00394665"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externá</w:t>
            </w:r>
          </w:p>
        </w:tc>
      </w:tr>
    </w:tbl>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DA189E" w:rsidP="00DA189E">
      <w:pPr>
        <w:tabs>
          <w:tab w:val="num" w:pos="540"/>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4.1</w:t>
      </w:r>
      <w:r>
        <w:rPr>
          <w:rFonts w:ascii="Times New Roman" w:eastAsia="Times New Roman" w:hAnsi="Times New Roman" w:cs="Times New Roman"/>
          <w:b/>
          <w:sz w:val="24"/>
          <w:szCs w:val="24"/>
          <w:lang w:eastAsia="sk-SK"/>
        </w:rPr>
        <w:tab/>
      </w:r>
      <w:r w:rsidR="000E0EF6" w:rsidRPr="00A16874">
        <w:rPr>
          <w:rFonts w:ascii="Times New Roman" w:eastAsia="Times New Roman" w:hAnsi="Times New Roman" w:cs="Times New Roman"/>
          <w:b/>
          <w:sz w:val="24"/>
          <w:szCs w:val="24"/>
          <w:lang w:eastAsia="sk-SK"/>
        </w:rPr>
        <w:t>Charakteristika absolventa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Absolvent trojročného učebného odboru 6444 H čašník, servírka  po ukončení štúdia úspešne vykonanou záverečnou skúškou získava prvú kvalifikáciu na úrovni stredného odborného vzdelania. Po ukončení prípravy samostatne zvládne jednoduchú a zložitú obsluhu hostí v zariadeniach spoločného stravovania (reštaurácie, hotely, bary, bistrá, chaty a pod.) pri bežných prevádzkach ako aj pri slávnostných príležitostiach, uviesť hostí a poskytnúť pomoc klientom pri výbere z jedálneho lístka, pripravuje miešané nápoje aj podľa vlastných receptúr, vie pripraviť jednoduché jedlá, minútky, šaláty a múčniky, dokončuje jedlá pred hosťom a pripravuje tabule na slávnostné príležitostí. Absolvent vie pripraviť pracovisko a ovláda všetky práce spojené so stolovaním. Vie prijímať jednoduché a zložité objednávky, podávať informácie o jedlách a nápojoch, poskytovať odbornú inštruktáž pri servírovaní špeciálnych pokrmov a nápojov, ovláda zásady vedenia administratívy a účtovania v prevádzke, vie účtovať na kontrolnej pokladnici, inkasovať tržby, písať jedálne lístky, čapovať a ošetrovať nápoje, ošetrovať a skladovať potraviny a používané predmety (poháre, nádoby, príbory a pod.).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Absolvent trojročného učebného odboru 6445 H kuchár po ukončení štúdia úspešne vykonanou záverečnou skúškou získava prvú kvalifikáciu na úrovni úplného stredného odborného vzdelania. Po ukončení prípravy samostatne zvládne normovanie, prípravu jedál, vydávanie a estetickú úpravu jedál v zariadeniach spoločného stravovania (reštaurácie, hotely, bary, bistrá, chaty, bary, bistrá, chaty a pod.) pri bežných prevádzkach ako aj pri slávnostných príležitostiach, uviesť hostí a poskytnúť pomoc klientom pri výbere z jedálneho lístka, pripravuje krajové špeciality aj podľa vlastných receptúr, vie pripraviť jednoduché jedlá, minútky, šaláty a múčniky, dokončuje jedlá pred hosťom. Absolvent vie pripraviť pracovisko a ovláda všetky práce spojené s gastronómiou. Vie prijímať jednoduché a zložité objednávky, podávať informácie o jedlách a nápojoch, poskytovať odbornú inštruktáž pri servírovaní a príprave špeciálnych pokrmov a nápojov, ovláda zásady vedenia administratívy a účtovania v prevádzke, vie účtovať na kontrolnej pokladnici, inkasovať tržby, písať jedálne lístky, ošetrovať a skladovať potraviny a používané predmety (kuchynské stroje a nástroje, nádoby, porcelánový a sklenený inventár).</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V rámci pracovnej pozície sú na absolventa kladené veľmi vysoké požiadavky na krátkodobú pamäť, schopnosť pracovať v tíme a schopnosť sociálneho kontaktu. Vysoké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w:t>
      </w:r>
      <w:r w:rsidRPr="00A16874">
        <w:rPr>
          <w:rFonts w:ascii="Times New Roman" w:eastAsia="Times New Roman" w:hAnsi="Times New Roman" w:cs="Times New Roman"/>
          <w:sz w:val="24"/>
          <w:szCs w:val="24"/>
          <w:lang w:eastAsia="sk-SK"/>
        </w:rPr>
        <w:lastRenderedPageBreak/>
        <w:t xml:space="preserve">kladené aj na rozlišovanie farieb a farebných odtieňov, rozlišovanie chuti, samostatné myslenie a odolnosť voči senzorickej záťaži.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Povolanie čašník, servírka  a kuchár nie je vhodné pre žiakov s ochorením obmedzujúcim výkon tejto pracovnej pozície. Presné posúdenie zdravotného stavu s následným odporúčaním alebo neodporúčaním výkonu tejto pozície je možné iba po konzultácii s lekárom. Absolventi sa uplatnia v pracovných pozíciách ako účtujúci čašník, servírka, hlavný čašník, servírka, barman, pomocný kuchár, kuchár, vedúci smeny, šéfkuchár, prevádzkar, vedúci závodu spoločného stravovania, súkromný podnikateľ v oblasti cestovného ruchu a spoločného stravovania. </w:t>
      </w:r>
    </w:p>
    <w:p w:rsidR="000E0EF6" w:rsidRPr="00A16874" w:rsidRDefault="000E0EF6" w:rsidP="00276A0F">
      <w:pPr>
        <w:spacing w:after="0" w:line="240" w:lineRule="auto"/>
        <w:jc w:val="both"/>
        <w:rPr>
          <w:rFonts w:ascii="Times New Roman" w:eastAsia="Times New Roman" w:hAnsi="Times New Roman" w:cs="Times New Roman"/>
          <w:snapToGrid w:val="0"/>
          <w:sz w:val="24"/>
          <w:szCs w:val="24"/>
          <w:lang w:eastAsia="sk-SK"/>
        </w:rPr>
      </w:pPr>
      <w:r w:rsidRPr="00A16874">
        <w:rPr>
          <w:rFonts w:ascii="Times New Roman" w:eastAsia="Times New Roman" w:hAnsi="Times New Roman" w:cs="Times New Roman"/>
          <w:snapToGrid w:val="0"/>
          <w:sz w:val="24"/>
          <w:szCs w:val="24"/>
          <w:lang w:eastAsia="sk-SK"/>
        </w:rPr>
        <w:t>Absolventi získajú schopnosť komunikovať v cudzom jazyku, riešiť problémové úlohy a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Po ukončení štúdia získava absolvent výučný list a vysvedčenie o záverečnej skúške. Môže pokračovať v štúdiu pre absolventov trojročných učebných odborov v rámci denného alebo diaľkového nadstavbového štúdia na úrovni ISCED 3A v študijnom odbore spoločné stravovanie a získať úplné stredné odborné vzdelanie, ktoré mu umožňuje pokračovať v štúdiu na úrovni ISCED 5. Svoju kvalifikáciu môže zvyšovať rôznymi vzdelávacími cestami prípadne môže získať aj inú kvalifikáciu ako je kvalifikácia v danom učebnom odbore.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Kompetenčný profil absolventa sme vytvorili na základe kompetencií uvedených v ŠVP a analýzy povolania v priamej spolupráci so zamestnávateľmi. Analýza povolania je súčasťou Analytickej štúdie. Týmto má absolvent učebného odboru garantované získanie aktuálnych vedomostí, zručností a kompetencií v závislosti od potrieb zamestnávateľov.</w:t>
      </w:r>
    </w:p>
    <w:p w:rsidR="00DA189E" w:rsidRDefault="00DA189E" w:rsidP="00DA189E">
      <w:pPr>
        <w:tabs>
          <w:tab w:val="num" w:pos="540"/>
        </w:tabs>
        <w:spacing w:after="0" w:line="240" w:lineRule="auto"/>
        <w:jc w:val="both"/>
        <w:rPr>
          <w:rFonts w:ascii="Times New Roman" w:eastAsia="Times New Roman" w:hAnsi="Times New Roman" w:cs="Times New Roman"/>
          <w:b/>
          <w:sz w:val="24"/>
          <w:szCs w:val="24"/>
          <w:lang w:eastAsia="sk-SK"/>
        </w:rPr>
      </w:pPr>
    </w:p>
    <w:p w:rsidR="000E0EF6" w:rsidRPr="00A16874" w:rsidRDefault="00DA189E" w:rsidP="00DA189E">
      <w:pPr>
        <w:tabs>
          <w:tab w:val="num" w:pos="540"/>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4.2</w:t>
      </w:r>
      <w:r>
        <w:rPr>
          <w:rFonts w:ascii="Times New Roman" w:eastAsia="Times New Roman" w:hAnsi="Times New Roman" w:cs="Times New Roman"/>
          <w:b/>
          <w:sz w:val="24"/>
          <w:szCs w:val="24"/>
          <w:lang w:eastAsia="sk-SK"/>
        </w:rPr>
        <w:tab/>
      </w:r>
      <w:r w:rsidR="000E0EF6" w:rsidRPr="00A16874">
        <w:rPr>
          <w:rFonts w:ascii="Times New Roman" w:eastAsia="Times New Roman" w:hAnsi="Times New Roman" w:cs="Times New Roman"/>
          <w:b/>
          <w:sz w:val="24"/>
          <w:szCs w:val="24"/>
          <w:lang w:eastAsia="sk-SK"/>
        </w:rPr>
        <w:t xml:space="preserve">Kompetencie absolventa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Absolvent učebného odboru 6444 H čašník, servírka a učebného odboru 6445 H kuchár po absolvovaní vzdelávacieho programu disponuje týmito kompetenciami:</w:t>
      </w:r>
    </w:p>
    <w:p w:rsidR="00DA189E" w:rsidRDefault="00DA189E" w:rsidP="00DA189E">
      <w:pPr>
        <w:spacing w:after="0" w:line="240" w:lineRule="auto"/>
        <w:jc w:val="both"/>
        <w:rPr>
          <w:rFonts w:ascii="Times New Roman" w:eastAsia="Times New Roman" w:hAnsi="Times New Roman" w:cs="Times New Roman"/>
          <w:b/>
          <w:sz w:val="24"/>
          <w:szCs w:val="24"/>
          <w:lang w:eastAsia="sk-SK"/>
        </w:rPr>
      </w:pPr>
    </w:p>
    <w:p w:rsidR="000E0EF6" w:rsidRPr="00A16874" w:rsidRDefault="00DA189E" w:rsidP="00DA189E">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4.2.1</w:t>
      </w:r>
      <w:r>
        <w:rPr>
          <w:rFonts w:ascii="Times New Roman" w:eastAsia="Times New Roman" w:hAnsi="Times New Roman" w:cs="Times New Roman"/>
          <w:b/>
          <w:sz w:val="24"/>
          <w:szCs w:val="24"/>
          <w:lang w:eastAsia="sk-SK"/>
        </w:rPr>
        <w:tab/>
      </w:r>
      <w:r w:rsidR="000E0EF6" w:rsidRPr="00A16874">
        <w:rPr>
          <w:rFonts w:ascii="Times New Roman" w:eastAsia="Times New Roman" w:hAnsi="Times New Roman" w:cs="Times New Roman"/>
          <w:b/>
          <w:sz w:val="24"/>
          <w:szCs w:val="24"/>
          <w:lang w:eastAsia="sk-SK"/>
        </w:rPr>
        <w:t>Kľúčové kompetencie</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Kľúčové kompetencie sú tie, ktoré potrebujú všetci ľudia na svoje osobné naplnenie a rozvoj, zamestnateľnosť, sociálne začlen</w:t>
      </w:r>
      <w:r>
        <w:rPr>
          <w:rFonts w:ascii="Times New Roman" w:eastAsia="Times New Roman" w:hAnsi="Times New Roman" w:cs="Times New Roman"/>
          <w:snapToGrid w:val="0"/>
          <w:sz w:val="24"/>
          <w:szCs w:val="24"/>
          <w:lang w:eastAsia="sk-SK"/>
        </w:rPr>
        <w:t xml:space="preserve">enie, udržateľný životný štýl, </w:t>
      </w:r>
      <w:r w:rsidRPr="00910FAD">
        <w:rPr>
          <w:rFonts w:ascii="Times New Roman" w:eastAsia="Times New Roman" w:hAnsi="Times New Roman" w:cs="Times New Roman"/>
          <w:snapToGrid w:val="0"/>
          <w:sz w:val="24"/>
          <w:szCs w:val="24"/>
          <w:lang w:eastAsia="sk-SK"/>
        </w:rPr>
        <w:t xml:space="preserve">úspešný život v spoločnosti, ktorá žije v mieri, pre riadenie života so zodpovedným prístupom ku zdraviu a aktívne občianstvo. </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Všetky kľúčové kompetencie sa považujú za rovnako dôležité. Každá z nich prispieva k úspešnému životu v spoločnosti. Kompetencie možno využívať v mnohých rôznych súvislostiach a rozličných kombináciách. Prekrývajú sa a nadväzujú na seba; aspekty, ktoré sú podstatné v jedn</w:t>
      </w:r>
      <w:r>
        <w:rPr>
          <w:rFonts w:ascii="Times New Roman" w:eastAsia="Times New Roman" w:hAnsi="Times New Roman" w:cs="Times New Roman"/>
          <w:snapToGrid w:val="0"/>
          <w:sz w:val="24"/>
          <w:szCs w:val="24"/>
          <w:lang w:eastAsia="sk-SK"/>
        </w:rPr>
        <w:t xml:space="preserve">ej oblasti, zvyčajne podporujú </w:t>
      </w:r>
      <w:r w:rsidRPr="00910FAD">
        <w:rPr>
          <w:rFonts w:ascii="Times New Roman" w:eastAsia="Times New Roman" w:hAnsi="Times New Roman" w:cs="Times New Roman"/>
          <w:snapToGrid w:val="0"/>
          <w:sz w:val="24"/>
          <w:szCs w:val="24"/>
          <w:lang w:eastAsia="sk-SK"/>
        </w:rPr>
        <w:t xml:space="preserve">kompetencie aj v ďalšej oblasti. </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V súlade s Odporúčaním rady z 22. mája 2018</w:t>
      </w:r>
      <w:r>
        <w:rPr>
          <w:rFonts w:ascii="Times New Roman" w:eastAsia="Times New Roman" w:hAnsi="Times New Roman" w:cs="Times New Roman"/>
          <w:snapToGrid w:val="0"/>
          <w:sz w:val="24"/>
          <w:szCs w:val="24"/>
          <w:lang w:eastAsia="sk-SK"/>
        </w:rPr>
        <w:t xml:space="preserve"> o kľúčových kompetenciách pre </w:t>
      </w:r>
      <w:r w:rsidRPr="00910FAD">
        <w:rPr>
          <w:rFonts w:ascii="Times New Roman" w:eastAsia="Times New Roman" w:hAnsi="Times New Roman" w:cs="Times New Roman"/>
          <w:snapToGrid w:val="0"/>
          <w:sz w:val="24"/>
          <w:szCs w:val="24"/>
          <w:lang w:eastAsia="sk-SK"/>
        </w:rPr>
        <w:t>celoživotné vzdelávanie má absolvent stredného</w:t>
      </w:r>
      <w:r>
        <w:rPr>
          <w:rFonts w:ascii="Times New Roman" w:eastAsia="Times New Roman" w:hAnsi="Times New Roman" w:cs="Times New Roman"/>
          <w:snapToGrid w:val="0"/>
          <w:sz w:val="24"/>
          <w:szCs w:val="24"/>
          <w:lang w:eastAsia="sk-SK"/>
        </w:rPr>
        <w:t xml:space="preserve"> odborného vzdelávania v rámci </w:t>
      </w:r>
      <w:r w:rsidRPr="00910FAD">
        <w:rPr>
          <w:rFonts w:ascii="Times New Roman" w:eastAsia="Times New Roman" w:hAnsi="Times New Roman" w:cs="Times New Roman"/>
          <w:snapToGrid w:val="0"/>
          <w:sz w:val="24"/>
          <w:szCs w:val="24"/>
          <w:lang w:eastAsia="sk-SK"/>
        </w:rPr>
        <w:t>teoretického a praktického vyučovania nadobudnúť schopnosť rozvíjať tieto kľúčové kompetencie v nasledujúcich opisoch:</w:t>
      </w:r>
    </w:p>
    <w:p w:rsidR="00910FAD" w:rsidRPr="00910FAD" w:rsidRDefault="00910FAD" w:rsidP="00910FAD">
      <w:pPr>
        <w:spacing w:after="0" w:line="240" w:lineRule="auto"/>
        <w:jc w:val="both"/>
        <w:rPr>
          <w:rFonts w:ascii="Times New Roman" w:eastAsia="Times New Roman" w:hAnsi="Times New Roman" w:cs="Times New Roman"/>
          <w:b/>
          <w:snapToGrid w:val="0"/>
          <w:sz w:val="24"/>
          <w:szCs w:val="24"/>
          <w:lang w:eastAsia="sk-SK"/>
        </w:rPr>
      </w:pPr>
      <w:r w:rsidRPr="00910FAD">
        <w:rPr>
          <w:rFonts w:ascii="Times New Roman" w:eastAsia="Times New Roman" w:hAnsi="Times New Roman" w:cs="Times New Roman"/>
          <w:b/>
          <w:snapToGrid w:val="0"/>
          <w:sz w:val="24"/>
          <w:szCs w:val="24"/>
          <w:lang w:eastAsia="sk-SK"/>
        </w:rPr>
        <w:t>a) Gramotnosť</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je schopnosť identifikovať, pochopiť, tvoriť a interpr</w:t>
      </w:r>
      <w:r>
        <w:rPr>
          <w:rFonts w:ascii="Times New Roman" w:eastAsia="Times New Roman" w:hAnsi="Times New Roman" w:cs="Times New Roman"/>
          <w:snapToGrid w:val="0"/>
          <w:sz w:val="24"/>
          <w:szCs w:val="24"/>
          <w:lang w:eastAsia="sk-SK"/>
        </w:rPr>
        <w:t xml:space="preserve">etovať koncepty, pocity, fakty </w:t>
      </w:r>
      <w:r w:rsidRPr="00910FAD">
        <w:rPr>
          <w:rFonts w:ascii="Times New Roman" w:eastAsia="Times New Roman" w:hAnsi="Times New Roman" w:cs="Times New Roman"/>
          <w:snapToGrid w:val="0"/>
          <w:sz w:val="24"/>
          <w:szCs w:val="24"/>
          <w:lang w:eastAsia="sk-SK"/>
        </w:rPr>
        <w:t>a názory ústnou aj písomnou formou pomocou vizuálnych, zvukových a digitálnych materiálov v rozličných odboroch a kontexto</w:t>
      </w:r>
      <w:r>
        <w:rPr>
          <w:rFonts w:ascii="Times New Roman" w:eastAsia="Times New Roman" w:hAnsi="Times New Roman" w:cs="Times New Roman"/>
          <w:snapToGrid w:val="0"/>
          <w:sz w:val="24"/>
          <w:szCs w:val="24"/>
          <w:lang w:eastAsia="sk-SK"/>
        </w:rPr>
        <w:t xml:space="preserve">ch. Zahŕňa schopnosť efektívne </w:t>
      </w:r>
      <w:r w:rsidRPr="00910FAD">
        <w:rPr>
          <w:rFonts w:ascii="Times New Roman" w:eastAsia="Times New Roman" w:hAnsi="Times New Roman" w:cs="Times New Roman"/>
          <w:snapToGrid w:val="0"/>
          <w:sz w:val="24"/>
          <w:szCs w:val="24"/>
          <w:lang w:eastAsia="sk-SK"/>
        </w:rPr>
        <w:t xml:space="preserve">komunikovať a nadväzovať kontakty s ostatnými. </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To znamená, že absolvent (sa) dokáže:</w:t>
      </w:r>
    </w:p>
    <w:p w:rsidR="00910FAD" w:rsidRDefault="00910FAD" w:rsidP="007A42D1">
      <w:pPr>
        <w:pStyle w:val="Odsekzoznamu"/>
        <w:numPr>
          <w:ilvl w:val="0"/>
          <w:numId w:val="19"/>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lastRenderedPageBreak/>
        <w:t>porozumieť počutému vecnému textu, ktorého obsah, štýl a jazyk sú primerané jeho osobným a odborným záujmom;</w:t>
      </w:r>
    </w:p>
    <w:p w:rsidR="00910FAD" w:rsidRDefault="00910FAD" w:rsidP="007A42D1">
      <w:pPr>
        <w:pStyle w:val="Odsekzoznamu"/>
        <w:numPr>
          <w:ilvl w:val="0"/>
          <w:numId w:val="19"/>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pochopiť obsah textu (vrátane tabuliek, grafov a schém), v texte vyhľadať explicitne i implicitne vyjadrené informácie a usporiadať ich podľa významu a dôležitosti;</w:t>
      </w:r>
    </w:p>
    <w:p w:rsidR="00910FAD" w:rsidRDefault="00910FAD" w:rsidP="007A42D1">
      <w:pPr>
        <w:pStyle w:val="Odsekzoznamu"/>
        <w:numPr>
          <w:ilvl w:val="0"/>
          <w:numId w:val="19"/>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dostatočne jasno a plynulo vyjadriť svoje myšlienky s rôznym cieľom vzhľadom na komunikačnú situáciu;</w:t>
      </w:r>
    </w:p>
    <w:p w:rsidR="00910FAD" w:rsidRDefault="00910FAD" w:rsidP="007A42D1">
      <w:pPr>
        <w:pStyle w:val="Odsekzoznamu"/>
        <w:numPr>
          <w:ilvl w:val="0"/>
          <w:numId w:val="19"/>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sformulovať vlastný názor a pomocou jednoduchých argumentov ho obhájiť;</w:t>
      </w:r>
    </w:p>
    <w:p w:rsidR="00910FAD" w:rsidRDefault="00910FAD" w:rsidP="007A42D1">
      <w:pPr>
        <w:pStyle w:val="Odsekzoznamu"/>
        <w:numPr>
          <w:ilvl w:val="0"/>
          <w:numId w:val="19"/>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začať, udržiavať a ukončiť komunikáciu na určitú tému;</w:t>
      </w:r>
    </w:p>
    <w:p w:rsidR="00910FAD" w:rsidRDefault="00910FAD" w:rsidP="007A42D1">
      <w:pPr>
        <w:pStyle w:val="Odsekzoznamu"/>
        <w:numPr>
          <w:ilvl w:val="0"/>
          <w:numId w:val="19"/>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aktívne zapojiť do diskusie na jemu blízku všeobecnú a odbornú tému;</w:t>
      </w:r>
    </w:p>
    <w:p w:rsidR="00910FAD" w:rsidRDefault="00910FAD" w:rsidP="007A42D1">
      <w:pPr>
        <w:pStyle w:val="Odsekzoznamu"/>
        <w:numPr>
          <w:ilvl w:val="0"/>
          <w:numId w:val="19"/>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dodržiavať zásady spoločenskej komunikácie;</w:t>
      </w:r>
    </w:p>
    <w:p w:rsidR="00910FAD" w:rsidRPr="00910FAD" w:rsidRDefault="00910FAD" w:rsidP="007A42D1">
      <w:pPr>
        <w:pStyle w:val="Odsekzoznamu"/>
        <w:numPr>
          <w:ilvl w:val="0"/>
          <w:numId w:val="19"/>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vytvoriť jednoduchý formálne upravený a ucelený text s rôznym cieľom a vzhľadom na komunikačnú situáciu.</w:t>
      </w:r>
    </w:p>
    <w:p w:rsidR="00910FAD" w:rsidRPr="00910FAD" w:rsidRDefault="00910FAD" w:rsidP="00910FAD">
      <w:pPr>
        <w:spacing w:after="0" w:line="240" w:lineRule="auto"/>
        <w:jc w:val="both"/>
        <w:rPr>
          <w:rFonts w:ascii="Times New Roman" w:eastAsia="Times New Roman" w:hAnsi="Times New Roman" w:cs="Times New Roman"/>
          <w:b/>
          <w:snapToGrid w:val="0"/>
          <w:sz w:val="24"/>
          <w:szCs w:val="24"/>
          <w:lang w:eastAsia="sk-SK"/>
        </w:rPr>
      </w:pPr>
      <w:r w:rsidRPr="00910FAD">
        <w:rPr>
          <w:rFonts w:ascii="Times New Roman" w:eastAsia="Times New Roman" w:hAnsi="Times New Roman" w:cs="Times New Roman"/>
          <w:b/>
          <w:snapToGrid w:val="0"/>
          <w:sz w:val="24"/>
          <w:szCs w:val="24"/>
          <w:lang w:eastAsia="sk-SK"/>
        </w:rPr>
        <w:t>b) Viacjazyčnosť</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je kompetencia, ktorá vymedzuje schopnosť použ</w:t>
      </w:r>
      <w:r>
        <w:rPr>
          <w:rFonts w:ascii="Times New Roman" w:eastAsia="Times New Roman" w:hAnsi="Times New Roman" w:cs="Times New Roman"/>
          <w:snapToGrid w:val="0"/>
          <w:sz w:val="24"/>
          <w:szCs w:val="24"/>
          <w:lang w:eastAsia="sk-SK"/>
        </w:rPr>
        <w:t xml:space="preserve">ívať rozličné jazyky na vhodnú </w:t>
      </w:r>
      <w:r w:rsidRPr="00910FAD">
        <w:rPr>
          <w:rFonts w:ascii="Times New Roman" w:eastAsia="Times New Roman" w:hAnsi="Times New Roman" w:cs="Times New Roman"/>
          <w:snapToGrid w:val="0"/>
          <w:sz w:val="24"/>
          <w:szCs w:val="24"/>
          <w:lang w:eastAsia="sk-SK"/>
        </w:rPr>
        <w:t>a účinnú komunikáciu v primeranej škále spoločen</w:t>
      </w:r>
      <w:r>
        <w:rPr>
          <w:rFonts w:ascii="Times New Roman" w:eastAsia="Times New Roman" w:hAnsi="Times New Roman" w:cs="Times New Roman"/>
          <w:snapToGrid w:val="0"/>
          <w:sz w:val="24"/>
          <w:szCs w:val="24"/>
          <w:lang w:eastAsia="sk-SK"/>
        </w:rPr>
        <w:t xml:space="preserve">ských a kultúrnych súvislostí. </w:t>
      </w:r>
      <w:r w:rsidRPr="00910FAD">
        <w:rPr>
          <w:rFonts w:ascii="Times New Roman" w:eastAsia="Times New Roman" w:hAnsi="Times New Roman" w:cs="Times New Roman"/>
          <w:snapToGrid w:val="0"/>
          <w:sz w:val="24"/>
          <w:szCs w:val="24"/>
          <w:lang w:eastAsia="sk-SK"/>
        </w:rPr>
        <w:t>Ide o schopnosti sprostredkúvať informácie me</w:t>
      </w:r>
      <w:r>
        <w:rPr>
          <w:rFonts w:ascii="Times New Roman" w:eastAsia="Times New Roman" w:hAnsi="Times New Roman" w:cs="Times New Roman"/>
          <w:snapToGrid w:val="0"/>
          <w:sz w:val="24"/>
          <w:szCs w:val="24"/>
          <w:lang w:eastAsia="sk-SK"/>
        </w:rPr>
        <w:t xml:space="preserve">dzi rôznymi jazykmi a médiami. </w:t>
      </w:r>
      <w:r w:rsidRPr="00910FAD">
        <w:rPr>
          <w:rFonts w:ascii="Times New Roman" w:eastAsia="Times New Roman" w:hAnsi="Times New Roman" w:cs="Times New Roman"/>
          <w:snapToGrid w:val="0"/>
          <w:sz w:val="24"/>
          <w:szCs w:val="24"/>
          <w:lang w:eastAsia="sk-SK"/>
        </w:rPr>
        <w:t xml:space="preserve">Pokiaľ je to vhodné, môže zahŕňať zachovanie a ďalší rozvoj kompetencií v materinskom jazyku, ako aj osvojenie si úradného jazyka (jazykov) danej krajiny. </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To znamená, že absolvent (sa) dokáže:</w:t>
      </w:r>
    </w:p>
    <w:p w:rsidR="00910FAD" w:rsidRDefault="00910FAD" w:rsidP="007A42D1">
      <w:pPr>
        <w:pStyle w:val="Odsekzoznamu"/>
        <w:numPr>
          <w:ilvl w:val="0"/>
          <w:numId w:val="20"/>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porozumieť slovným spojeniam a najbežnejšej slovnej zásobe vzťahujúcej sa k oblastiam, ktoré sa ho bezprostredne týkajú. Chápe zmysel krátkych, jasných a jednoduchých správ;</w:t>
      </w:r>
    </w:p>
    <w:p w:rsidR="00910FAD" w:rsidRDefault="00910FAD" w:rsidP="007A42D1">
      <w:pPr>
        <w:pStyle w:val="Odsekzoznamu"/>
        <w:numPr>
          <w:ilvl w:val="0"/>
          <w:numId w:val="20"/>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čítať veľmi krátke jednoduché texty, vie nájsť konkrétne predvídateľné informácie v jednoduchom každodennom materiáli, ako sú napríklad prospekty, jedálne lístky alebo časové harmonogramy, a rozumie krátkym jednoduchým osobným e-mailom a SMS;</w:t>
      </w:r>
    </w:p>
    <w:p w:rsidR="00910FAD" w:rsidRDefault="00910FAD" w:rsidP="007A42D1">
      <w:pPr>
        <w:pStyle w:val="Odsekzoznamu"/>
        <w:numPr>
          <w:ilvl w:val="0"/>
          <w:numId w:val="20"/>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komunikovať v bežných situáciách vyžadujúcich jednoduchú a priamu výmenu informácií o známych témach a činnostiach. Dokáže zvládnuť veľmi krátku spoločenskú konverzáciu, dokonca aj keď zvyčajne dostatočne nerozumie natoľko, aby ju sám udržiaval;</w:t>
      </w:r>
    </w:p>
    <w:p w:rsidR="00910FAD" w:rsidRDefault="00910FAD" w:rsidP="007A42D1">
      <w:pPr>
        <w:pStyle w:val="Odsekzoznamu"/>
        <w:numPr>
          <w:ilvl w:val="0"/>
          <w:numId w:val="20"/>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používať viacero slovných spojení a viet na jednoduchý opis vlastného vzdelania a terajšej alebo nedávnej práce;</w:t>
      </w:r>
    </w:p>
    <w:p w:rsidR="00910FAD" w:rsidRPr="00910FAD" w:rsidRDefault="00910FAD" w:rsidP="007A42D1">
      <w:pPr>
        <w:pStyle w:val="Odsekzoznamu"/>
        <w:numPr>
          <w:ilvl w:val="0"/>
          <w:numId w:val="20"/>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napísať krátke jednoduché správy vzťahujúce sa na jeho bezprostredné potreby.</w:t>
      </w:r>
    </w:p>
    <w:p w:rsidR="00910FAD" w:rsidRPr="00910FAD" w:rsidRDefault="00910FAD" w:rsidP="00910FAD">
      <w:pPr>
        <w:spacing w:after="0" w:line="240" w:lineRule="auto"/>
        <w:jc w:val="both"/>
        <w:rPr>
          <w:rFonts w:ascii="Times New Roman" w:eastAsia="Times New Roman" w:hAnsi="Times New Roman" w:cs="Times New Roman"/>
          <w:b/>
          <w:snapToGrid w:val="0"/>
          <w:sz w:val="24"/>
          <w:szCs w:val="24"/>
          <w:lang w:eastAsia="sk-SK"/>
        </w:rPr>
      </w:pPr>
      <w:r w:rsidRPr="00910FAD">
        <w:rPr>
          <w:rFonts w:ascii="Times New Roman" w:eastAsia="Times New Roman" w:hAnsi="Times New Roman" w:cs="Times New Roman"/>
          <w:b/>
          <w:snapToGrid w:val="0"/>
          <w:sz w:val="24"/>
          <w:szCs w:val="24"/>
          <w:lang w:eastAsia="sk-SK"/>
        </w:rPr>
        <w:t>c) Matematická kompetencia a kompetencia vo vede, v technológii a inžinierstve</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matematická kompetencia je schopnosť rozvíjať a používať matematické myslenie a porozumenie na riešenie rôznych problémov v každodenných situ</w:t>
      </w:r>
      <w:r>
        <w:rPr>
          <w:rFonts w:ascii="Times New Roman" w:eastAsia="Times New Roman" w:hAnsi="Times New Roman" w:cs="Times New Roman"/>
          <w:snapToGrid w:val="0"/>
          <w:sz w:val="24"/>
          <w:szCs w:val="24"/>
          <w:lang w:eastAsia="sk-SK"/>
        </w:rPr>
        <w:t xml:space="preserve">áciách. </w:t>
      </w:r>
      <w:r w:rsidRPr="00910FAD">
        <w:rPr>
          <w:rFonts w:ascii="Times New Roman" w:eastAsia="Times New Roman" w:hAnsi="Times New Roman" w:cs="Times New Roman"/>
          <w:snapToGrid w:val="0"/>
          <w:sz w:val="24"/>
          <w:szCs w:val="24"/>
          <w:lang w:eastAsia="sk-SK"/>
        </w:rPr>
        <w:t>Kompetencia vo vede sa vzťahuje na schopnosť v</w:t>
      </w:r>
      <w:r>
        <w:rPr>
          <w:rFonts w:ascii="Times New Roman" w:eastAsia="Times New Roman" w:hAnsi="Times New Roman" w:cs="Times New Roman"/>
          <w:snapToGrid w:val="0"/>
          <w:sz w:val="24"/>
          <w:szCs w:val="24"/>
          <w:lang w:eastAsia="sk-SK"/>
        </w:rPr>
        <w:t xml:space="preserve">ysvetliť prírodné javy pomocou </w:t>
      </w:r>
      <w:r w:rsidRPr="00910FAD">
        <w:rPr>
          <w:rFonts w:ascii="Times New Roman" w:eastAsia="Times New Roman" w:hAnsi="Times New Roman" w:cs="Times New Roman"/>
          <w:snapToGrid w:val="0"/>
          <w:sz w:val="24"/>
          <w:szCs w:val="24"/>
          <w:lang w:eastAsia="sk-SK"/>
        </w:rPr>
        <w:t>základných vedomostí a metodiky vrátane pozorovania a experimentovania s cieľom klásť otázky a odvodiť závery podložené dôkazmi. Kompetencie v technológii a inžinierstve sa chápu ako uplatňovanie d</w:t>
      </w:r>
      <w:r>
        <w:rPr>
          <w:rFonts w:ascii="Times New Roman" w:eastAsia="Times New Roman" w:hAnsi="Times New Roman" w:cs="Times New Roman"/>
          <w:snapToGrid w:val="0"/>
          <w:sz w:val="24"/>
          <w:szCs w:val="24"/>
          <w:lang w:eastAsia="sk-SK"/>
        </w:rPr>
        <w:t xml:space="preserve">aných vedomostí a metodiky ako </w:t>
      </w:r>
      <w:r w:rsidRPr="00910FAD">
        <w:rPr>
          <w:rFonts w:ascii="Times New Roman" w:eastAsia="Times New Roman" w:hAnsi="Times New Roman" w:cs="Times New Roman"/>
          <w:snapToGrid w:val="0"/>
          <w:sz w:val="24"/>
          <w:szCs w:val="24"/>
          <w:lang w:eastAsia="sk-SK"/>
        </w:rPr>
        <w:t>odpovedí na vnímané ľudské túžby a potreby. Kompetencia vo vede, v technológii a inžinierstve zahŕňa porozumenie zmená</w:t>
      </w:r>
      <w:r>
        <w:rPr>
          <w:rFonts w:ascii="Times New Roman" w:eastAsia="Times New Roman" w:hAnsi="Times New Roman" w:cs="Times New Roman"/>
          <w:snapToGrid w:val="0"/>
          <w:sz w:val="24"/>
          <w:szCs w:val="24"/>
          <w:lang w:eastAsia="sk-SK"/>
        </w:rPr>
        <w:t xml:space="preserve">m spôsobeným ľudskou činnosťou </w:t>
      </w:r>
      <w:r w:rsidRPr="00910FAD">
        <w:rPr>
          <w:rFonts w:ascii="Times New Roman" w:eastAsia="Times New Roman" w:hAnsi="Times New Roman" w:cs="Times New Roman"/>
          <w:snapToGrid w:val="0"/>
          <w:sz w:val="24"/>
          <w:szCs w:val="24"/>
          <w:lang w:eastAsia="sk-SK"/>
        </w:rPr>
        <w:t xml:space="preserve">a zodpovednosti občana ako jednotlivca. </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To znamená, že absolvent (sa) dokáže:</w:t>
      </w:r>
    </w:p>
    <w:p w:rsidR="00910FAD" w:rsidRDefault="00910FAD" w:rsidP="007A42D1">
      <w:pPr>
        <w:pStyle w:val="Odsekzoznamu"/>
        <w:numPr>
          <w:ilvl w:val="0"/>
          <w:numId w:val="21"/>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aplikovať základné matematické princípy a postupy v rámci svojho odboru;</w:t>
      </w:r>
    </w:p>
    <w:p w:rsidR="00910FAD" w:rsidRDefault="00910FAD" w:rsidP="007A42D1">
      <w:pPr>
        <w:pStyle w:val="Odsekzoznamu"/>
        <w:numPr>
          <w:ilvl w:val="0"/>
          <w:numId w:val="21"/>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používať technické nástroje a prístroje, využívať technické a vedecké informácie a dodržiavať zásady bezpečnosti doma a v práci;</w:t>
      </w:r>
    </w:p>
    <w:p w:rsidR="00910FAD" w:rsidRPr="00910FAD" w:rsidRDefault="00910FAD" w:rsidP="007A42D1">
      <w:pPr>
        <w:pStyle w:val="Odsekzoznamu"/>
        <w:numPr>
          <w:ilvl w:val="0"/>
          <w:numId w:val="21"/>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 xml:space="preserve">zaujímať sa o etické otázky a zásady environmentálnej udržateľnosti, aktívne uplatňovať zásady environmentálnej udržateľnosti doma a v práci. </w:t>
      </w:r>
    </w:p>
    <w:p w:rsidR="00910FAD" w:rsidRPr="00910FAD" w:rsidRDefault="00910FAD" w:rsidP="00910FAD">
      <w:pPr>
        <w:spacing w:after="0" w:line="240" w:lineRule="auto"/>
        <w:jc w:val="both"/>
        <w:rPr>
          <w:rFonts w:ascii="Times New Roman" w:eastAsia="Times New Roman" w:hAnsi="Times New Roman" w:cs="Times New Roman"/>
          <w:b/>
          <w:snapToGrid w:val="0"/>
          <w:sz w:val="24"/>
          <w:szCs w:val="24"/>
          <w:lang w:eastAsia="sk-SK"/>
        </w:rPr>
      </w:pPr>
      <w:r w:rsidRPr="00910FAD">
        <w:rPr>
          <w:rFonts w:ascii="Times New Roman" w:eastAsia="Times New Roman" w:hAnsi="Times New Roman" w:cs="Times New Roman"/>
          <w:b/>
          <w:snapToGrid w:val="0"/>
          <w:sz w:val="24"/>
          <w:szCs w:val="24"/>
          <w:lang w:eastAsia="sk-SK"/>
        </w:rPr>
        <w:t>d) Digitálna kompetencia</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zahŕňa sebaisté, kritické a zodpovedné využíva</w:t>
      </w:r>
      <w:r>
        <w:rPr>
          <w:rFonts w:ascii="Times New Roman" w:eastAsia="Times New Roman" w:hAnsi="Times New Roman" w:cs="Times New Roman"/>
          <w:snapToGrid w:val="0"/>
          <w:sz w:val="24"/>
          <w:szCs w:val="24"/>
          <w:lang w:eastAsia="sk-SK"/>
        </w:rPr>
        <w:t xml:space="preserve">nie digitálnych technológií na </w:t>
      </w:r>
      <w:r w:rsidRPr="00910FAD">
        <w:rPr>
          <w:rFonts w:ascii="Times New Roman" w:eastAsia="Times New Roman" w:hAnsi="Times New Roman" w:cs="Times New Roman"/>
          <w:snapToGrid w:val="0"/>
          <w:sz w:val="24"/>
          <w:szCs w:val="24"/>
          <w:lang w:eastAsia="sk-SK"/>
        </w:rPr>
        <w:t xml:space="preserve">vzdelávanie, prácu a účasť na dianí v spoločnosti, ako aj interakciu s digitálnymi technológiami. Zahŕňa </w:t>
      </w:r>
      <w:r w:rsidRPr="00910FAD">
        <w:rPr>
          <w:rFonts w:ascii="Times New Roman" w:eastAsia="Times New Roman" w:hAnsi="Times New Roman" w:cs="Times New Roman"/>
          <w:snapToGrid w:val="0"/>
          <w:sz w:val="24"/>
          <w:szCs w:val="24"/>
          <w:lang w:eastAsia="sk-SK"/>
        </w:rPr>
        <w:lastRenderedPageBreak/>
        <w:t xml:space="preserve">informačnú a dátovú gramotnosť, komunikáciu a spoluprácu, mediálnu gramotnosť, tvorbu digitálneho obsahu, bezpečnosť, otázky súvisiace s duševným vlastníctvom, riešenie problémov a kritické myslenie. </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To znamená, že absolvent (sa) dokáže:</w:t>
      </w:r>
    </w:p>
    <w:p w:rsidR="00910FAD" w:rsidRDefault="00910FAD" w:rsidP="007A42D1">
      <w:pPr>
        <w:pStyle w:val="Odsekzoznamu"/>
        <w:numPr>
          <w:ilvl w:val="0"/>
          <w:numId w:val="22"/>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chápať, ako digitálne technológie môžu prispievať ku komunikácii, tvorivosti a inovácii a poznať, aké príležitosti, obmedzenia, vplyvy a riziká predstavujú;</w:t>
      </w:r>
    </w:p>
    <w:p w:rsidR="00910FAD" w:rsidRDefault="00910FAD" w:rsidP="007A42D1">
      <w:pPr>
        <w:pStyle w:val="Odsekzoznamu"/>
        <w:numPr>
          <w:ilvl w:val="0"/>
          <w:numId w:val="22"/>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 xml:space="preserve">pristupovať k digitálnemu obsahu, používať ho, filtrovať, hodnotiť, tvoriť a zdieľať digitálny obsah; </w:t>
      </w:r>
    </w:p>
    <w:p w:rsidR="00910FAD" w:rsidRDefault="00910FAD" w:rsidP="007A42D1">
      <w:pPr>
        <w:pStyle w:val="Odsekzoznamu"/>
        <w:numPr>
          <w:ilvl w:val="0"/>
          <w:numId w:val="22"/>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chrániť informácie, obsah, údaje a digitálne identity, ako aj rozoznávať umelú inteligenciu alebo roboty;</w:t>
      </w:r>
    </w:p>
    <w:p w:rsidR="00910FAD" w:rsidRPr="00910FAD" w:rsidRDefault="00910FAD" w:rsidP="007A42D1">
      <w:pPr>
        <w:pStyle w:val="Odsekzoznamu"/>
        <w:numPr>
          <w:ilvl w:val="0"/>
          <w:numId w:val="22"/>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chápať všeobecné zásady vyvíjajúcich sa digitálnych technológií a poznať základné funkcie a spôsoby použitia rôznych softvérov a sietí.</w:t>
      </w:r>
    </w:p>
    <w:p w:rsidR="00910FAD" w:rsidRPr="00910FAD" w:rsidRDefault="00910FAD" w:rsidP="00910FAD">
      <w:pPr>
        <w:spacing w:after="0" w:line="240" w:lineRule="auto"/>
        <w:jc w:val="both"/>
        <w:rPr>
          <w:rFonts w:ascii="Times New Roman" w:eastAsia="Times New Roman" w:hAnsi="Times New Roman" w:cs="Times New Roman"/>
          <w:b/>
          <w:snapToGrid w:val="0"/>
          <w:sz w:val="24"/>
          <w:szCs w:val="24"/>
          <w:lang w:eastAsia="sk-SK"/>
        </w:rPr>
      </w:pPr>
      <w:r w:rsidRPr="00910FAD">
        <w:rPr>
          <w:rFonts w:ascii="Times New Roman" w:eastAsia="Times New Roman" w:hAnsi="Times New Roman" w:cs="Times New Roman"/>
          <w:b/>
          <w:snapToGrid w:val="0"/>
          <w:sz w:val="24"/>
          <w:szCs w:val="24"/>
          <w:lang w:eastAsia="sk-SK"/>
        </w:rPr>
        <w:t>e) Osobná a sociálna kompetencia a schopnosť učiť sa</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je schopnosť uvažovať o vlastnej osobnosti, efektívne riadiť čas a info</w:t>
      </w:r>
      <w:r>
        <w:rPr>
          <w:rFonts w:ascii="Times New Roman" w:eastAsia="Times New Roman" w:hAnsi="Times New Roman" w:cs="Times New Roman"/>
          <w:snapToGrid w:val="0"/>
          <w:sz w:val="24"/>
          <w:szCs w:val="24"/>
          <w:lang w:eastAsia="sk-SK"/>
        </w:rPr>
        <w:t xml:space="preserve">rmácie, </w:t>
      </w:r>
      <w:r w:rsidRPr="00910FAD">
        <w:rPr>
          <w:rFonts w:ascii="Times New Roman" w:eastAsia="Times New Roman" w:hAnsi="Times New Roman" w:cs="Times New Roman"/>
          <w:snapToGrid w:val="0"/>
          <w:sz w:val="24"/>
          <w:szCs w:val="24"/>
          <w:lang w:eastAsia="sk-SK"/>
        </w:rPr>
        <w:t xml:space="preserve">konštruktívne spolupracovať s ostatnými a riadiť </w:t>
      </w:r>
      <w:r>
        <w:rPr>
          <w:rFonts w:ascii="Times New Roman" w:eastAsia="Times New Roman" w:hAnsi="Times New Roman" w:cs="Times New Roman"/>
          <w:snapToGrid w:val="0"/>
          <w:sz w:val="24"/>
          <w:szCs w:val="24"/>
          <w:lang w:eastAsia="sk-SK"/>
        </w:rPr>
        <w:t xml:space="preserve">vlastné vzdelávanie a kariéru. </w:t>
      </w:r>
      <w:r w:rsidRPr="00910FAD">
        <w:rPr>
          <w:rFonts w:ascii="Times New Roman" w:eastAsia="Times New Roman" w:hAnsi="Times New Roman" w:cs="Times New Roman"/>
          <w:snapToGrid w:val="0"/>
          <w:sz w:val="24"/>
          <w:szCs w:val="24"/>
          <w:lang w:eastAsia="sk-SK"/>
        </w:rPr>
        <w:t>Zahŕňa schopnosť zvládnuť zložité situácie, učiť sa, zachovať si fyzické aj duševné zdravie a dbať o svoje zdravie a viesť ži</w:t>
      </w:r>
      <w:r>
        <w:rPr>
          <w:rFonts w:ascii="Times New Roman" w:eastAsia="Times New Roman" w:hAnsi="Times New Roman" w:cs="Times New Roman"/>
          <w:snapToGrid w:val="0"/>
          <w:sz w:val="24"/>
          <w:szCs w:val="24"/>
          <w:lang w:eastAsia="sk-SK"/>
        </w:rPr>
        <w:t xml:space="preserve">vot zameraný na budúcnosť, byť </w:t>
      </w:r>
      <w:r w:rsidRPr="00910FAD">
        <w:rPr>
          <w:rFonts w:ascii="Times New Roman" w:eastAsia="Times New Roman" w:hAnsi="Times New Roman" w:cs="Times New Roman"/>
          <w:snapToGrid w:val="0"/>
          <w:sz w:val="24"/>
          <w:szCs w:val="24"/>
          <w:lang w:eastAsia="sk-SK"/>
        </w:rPr>
        <w:t xml:space="preserve">empatický a zvládať konflikty v inkluzívnom a podporujúcom prostredí. </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To znamená, že absolvent (sa) dokáže:</w:t>
      </w:r>
    </w:p>
    <w:p w:rsidR="00910FAD" w:rsidRDefault="00910FAD" w:rsidP="007A42D1">
      <w:pPr>
        <w:pStyle w:val="Odsekzoznamu"/>
        <w:numPr>
          <w:ilvl w:val="0"/>
          <w:numId w:val="23"/>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reálne posudzovať svoje fyzické a duševné možnosti, uvedomovať si dôsledky nezdravého životného štýlu a závislostí;</w:t>
      </w:r>
    </w:p>
    <w:p w:rsidR="00910FAD" w:rsidRDefault="00910FAD" w:rsidP="007A42D1">
      <w:pPr>
        <w:pStyle w:val="Odsekzoznamu"/>
        <w:numPr>
          <w:ilvl w:val="0"/>
          <w:numId w:val="23"/>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kriticky uvažovať o sebe z rôznych uhlov pohľadu;</w:t>
      </w:r>
    </w:p>
    <w:p w:rsidR="00910FAD" w:rsidRDefault="00910FAD" w:rsidP="007A42D1">
      <w:pPr>
        <w:pStyle w:val="Odsekzoznamu"/>
        <w:numPr>
          <w:ilvl w:val="0"/>
          <w:numId w:val="23"/>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vyjadriť presvedčenie vo svoju schopnosť zvládnuť prekážky pri dosahovaní cieľa;</w:t>
      </w:r>
    </w:p>
    <w:p w:rsidR="00910FAD" w:rsidRDefault="00910FAD" w:rsidP="007A42D1">
      <w:pPr>
        <w:pStyle w:val="Odsekzoznamu"/>
        <w:numPr>
          <w:ilvl w:val="0"/>
          <w:numId w:val="23"/>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odovzdať svoju prácu načas;</w:t>
      </w:r>
    </w:p>
    <w:p w:rsidR="00910FAD" w:rsidRDefault="00910FAD" w:rsidP="007A42D1">
      <w:pPr>
        <w:pStyle w:val="Odsekzoznamu"/>
        <w:numPr>
          <w:ilvl w:val="0"/>
          <w:numId w:val="23"/>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pracovať na tvorbe konsenzu s cieľom dosiahnuť cieľ skupiny;</w:t>
      </w:r>
    </w:p>
    <w:p w:rsidR="00910FAD" w:rsidRDefault="00910FAD" w:rsidP="007A42D1">
      <w:pPr>
        <w:pStyle w:val="Odsekzoznamu"/>
        <w:numPr>
          <w:ilvl w:val="0"/>
          <w:numId w:val="23"/>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identifikovať možné zdroje učenia sa (napr. knihy, internet) a s minimálnou pomocou vybrať najspoľahlivejšie informácie;</w:t>
      </w:r>
    </w:p>
    <w:p w:rsidR="00910FAD" w:rsidRPr="00910FAD" w:rsidRDefault="00910FAD" w:rsidP="007A42D1">
      <w:pPr>
        <w:pStyle w:val="Odsekzoznamu"/>
        <w:numPr>
          <w:ilvl w:val="0"/>
          <w:numId w:val="23"/>
        </w:numPr>
        <w:spacing w:after="0" w:line="240" w:lineRule="auto"/>
        <w:jc w:val="both"/>
        <w:rPr>
          <w:rFonts w:ascii="Times New Roman" w:eastAsia="Times New Roman" w:hAnsi="Times New Roman"/>
          <w:snapToGrid w:val="0"/>
          <w:sz w:val="24"/>
          <w:szCs w:val="24"/>
          <w:lang w:eastAsia="sk-SK"/>
        </w:rPr>
      </w:pPr>
      <w:r w:rsidRPr="00910FAD">
        <w:rPr>
          <w:rFonts w:ascii="Times New Roman" w:eastAsia="Times New Roman" w:hAnsi="Times New Roman"/>
          <w:snapToGrid w:val="0"/>
          <w:sz w:val="24"/>
          <w:szCs w:val="24"/>
          <w:lang w:eastAsia="sk-SK"/>
        </w:rPr>
        <w:t>preukázať, že rozmýšľa o tom, či informácie, ktoré používa, sú správne.</w:t>
      </w:r>
    </w:p>
    <w:p w:rsidR="00910FAD" w:rsidRPr="00910FAD" w:rsidRDefault="00910FAD" w:rsidP="00910FAD">
      <w:pPr>
        <w:spacing w:after="0" w:line="240" w:lineRule="auto"/>
        <w:jc w:val="both"/>
        <w:rPr>
          <w:rFonts w:ascii="Times New Roman" w:eastAsia="Times New Roman" w:hAnsi="Times New Roman" w:cs="Times New Roman"/>
          <w:b/>
          <w:snapToGrid w:val="0"/>
          <w:sz w:val="24"/>
          <w:szCs w:val="24"/>
          <w:lang w:eastAsia="sk-SK"/>
        </w:rPr>
      </w:pPr>
      <w:r w:rsidRPr="00910FAD">
        <w:rPr>
          <w:rFonts w:ascii="Times New Roman" w:eastAsia="Times New Roman" w:hAnsi="Times New Roman" w:cs="Times New Roman"/>
          <w:b/>
          <w:snapToGrid w:val="0"/>
          <w:sz w:val="24"/>
          <w:szCs w:val="24"/>
          <w:lang w:eastAsia="sk-SK"/>
        </w:rPr>
        <w:t>f) Občianska kompetencia</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je schopnosť konať ako zodpovedný občan a v plnej miere sa z</w:t>
      </w:r>
      <w:r w:rsidR="004579BE">
        <w:rPr>
          <w:rFonts w:ascii="Times New Roman" w:eastAsia="Times New Roman" w:hAnsi="Times New Roman" w:cs="Times New Roman"/>
          <w:snapToGrid w:val="0"/>
          <w:sz w:val="24"/>
          <w:szCs w:val="24"/>
          <w:lang w:eastAsia="sk-SK"/>
        </w:rPr>
        <w:t xml:space="preserve">účastňovať na </w:t>
      </w:r>
      <w:r w:rsidRPr="00910FAD">
        <w:rPr>
          <w:rFonts w:ascii="Times New Roman" w:eastAsia="Times New Roman" w:hAnsi="Times New Roman" w:cs="Times New Roman"/>
          <w:snapToGrid w:val="0"/>
          <w:sz w:val="24"/>
          <w:szCs w:val="24"/>
          <w:lang w:eastAsia="sk-SK"/>
        </w:rPr>
        <w:t xml:space="preserve">občianskom a sociálnom živote, a to opierajúc sa o znalosť sociálnych, hospodárskych, právnych a politických konceptov a štruktúr, ako aj o chápanie celosvetového vývoja a udržateľnosti. </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To znamená, že absolvent (sa) dokáže:</w:t>
      </w:r>
    </w:p>
    <w:p w:rsidR="00910FAD" w:rsidRDefault="00910FAD" w:rsidP="007A42D1">
      <w:pPr>
        <w:pStyle w:val="Odsekzoznamu"/>
        <w:numPr>
          <w:ilvl w:val="0"/>
          <w:numId w:val="24"/>
        </w:numPr>
        <w:spacing w:after="0" w:line="240" w:lineRule="auto"/>
        <w:jc w:val="both"/>
        <w:rPr>
          <w:rFonts w:ascii="Times New Roman" w:eastAsia="Times New Roman" w:hAnsi="Times New Roman"/>
          <w:snapToGrid w:val="0"/>
          <w:sz w:val="24"/>
          <w:szCs w:val="24"/>
          <w:lang w:eastAsia="sk-SK"/>
        </w:rPr>
      </w:pPr>
      <w:r w:rsidRPr="004579BE">
        <w:rPr>
          <w:rFonts w:ascii="Times New Roman" w:eastAsia="Times New Roman" w:hAnsi="Times New Roman"/>
          <w:snapToGrid w:val="0"/>
          <w:sz w:val="24"/>
          <w:szCs w:val="24"/>
          <w:lang w:eastAsia="sk-SK"/>
        </w:rPr>
        <w:t>zaobchádzať so všetkými ľuďmi s rešpektom, odhliadnuc od ich príslušnosti ku kultúre alebo sociokultúrnemu postaveniu;</w:t>
      </w:r>
    </w:p>
    <w:p w:rsidR="00910FAD" w:rsidRDefault="00910FAD" w:rsidP="007A42D1">
      <w:pPr>
        <w:pStyle w:val="Odsekzoznamu"/>
        <w:numPr>
          <w:ilvl w:val="0"/>
          <w:numId w:val="24"/>
        </w:numPr>
        <w:spacing w:after="0" w:line="240" w:lineRule="auto"/>
        <w:jc w:val="both"/>
        <w:rPr>
          <w:rFonts w:ascii="Times New Roman" w:eastAsia="Times New Roman" w:hAnsi="Times New Roman"/>
          <w:snapToGrid w:val="0"/>
          <w:sz w:val="24"/>
          <w:szCs w:val="24"/>
          <w:lang w:eastAsia="sk-SK"/>
        </w:rPr>
      </w:pPr>
      <w:r w:rsidRPr="004579BE">
        <w:rPr>
          <w:rFonts w:ascii="Times New Roman" w:eastAsia="Times New Roman" w:hAnsi="Times New Roman"/>
          <w:snapToGrid w:val="0"/>
          <w:sz w:val="24"/>
          <w:szCs w:val="24"/>
          <w:lang w:eastAsia="sk-SK"/>
        </w:rPr>
        <w:t>diskutovať o tom, čo sa dá urobiť a ako pomôcť, aby sa z komunity stalo lepšie miesto;</w:t>
      </w:r>
    </w:p>
    <w:p w:rsidR="00910FAD" w:rsidRDefault="00910FAD" w:rsidP="007A42D1">
      <w:pPr>
        <w:pStyle w:val="Odsekzoznamu"/>
        <w:numPr>
          <w:ilvl w:val="0"/>
          <w:numId w:val="24"/>
        </w:numPr>
        <w:spacing w:after="0" w:line="240" w:lineRule="auto"/>
        <w:jc w:val="both"/>
        <w:rPr>
          <w:rFonts w:ascii="Times New Roman" w:eastAsia="Times New Roman" w:hAnsi="Times New Roman"/>
          <w:snapToGrid w:val="0"/>
          <w:sz w:val="24"/>
          <w:szCs w:val="24"/>
          <w:lang w:eastAsia="sk-SK"/>
        </w:rPr>
      </w:pPr>
      <w:r w:rsidRPr="004579BE">
        <w:rPr>
          <w:rFonts w:ascii="Times New Roman" w:eastAsia="Times New Roman" w:hAnsi="Times New Roman"/>
          <w:snapToGrid w:val="0"/>
          <w:sz w:val="24"/>
          <w:szCs w:val="24"/>
          <w:lang w:eastAsia="sk-SK"/>
        </w:rPr>
        <w:t>porozumieť, prečo má každý zodpovednosť za uplatňovanie práv a slobôd druhých;</w:t>
      </w:r>
    </w:p>
    <w:p w:rsidR="00910FAD" w:rsidRDefault="00910FAD" w:rsidP="007A42D1">
      <w:pPr>
        <w:pStyle w:val="Odsekzoznamu"/>
        <w:numPr>
          <w:ilvl w:val="0"/>
          <w:numId w:val="24"/>
        </w:numPr>
        <w:spacing w:after="0" w:line="240" w:lineRule="auto"/>
        <w:jc w:val="both"/>
        <w:rPr>
          <w:rFonts w:ascii="Times New Roman" w:eastAsia="Times New Roman" w:hAnsi="Times New Roman"/>
          <w:snapToGrid w:val="0"/>
          <w:sz w:val="24"/>
          <w:szCs w:val="24"/>
          <w:lang w:eastAsia="sk-SK"/>
        </w:rPr>
      </w:pPr>
      <w:r w:rsidRPr="004579BE">
        <w:rPr>
          <w:rFonts w:ascii="Times New Roman" w:eastAsia="Times New Roman" w:hAnsi="Times New Roman"/>
          <w:snapToGrid w:val="0"/>
          <w:sz w:val="24"/>
          <w:szCs w:val="24"/>
          <w:lang w:eastAsia="sk-SK"/>
        </w:rPr>
        <w:t>vysvetliť, prečo ľudia majú byť ostražití a prečo sa majú chrániť pred propagandou;</w:t>
      </w:r>
    </w:p>
    <w:p w:rsidR="00910FAD" w:rsidRPr="004579BE" w:rsidRDefault="00910FAD" w:rsidP="007A42D1">
      <w:pPr>
        <w:pStyle w:val="Odsekzoznamu"/>
        <w:numPr>
          <w:ilvl w:val="0"/>
          <w:numId w:val="24"/>
        </w:numPr>
        <w:spacing w:after="0" w:line="240" w:lineRule="auto"/>
        <w:jc w:val="both"/>
        <w:rPr>
          <w:rFonts w:ascii="Times New Roman" w:eastAsia="Times New Roman" w:hAnsi="Times New Roman"/>
          <w:snapToGrid w:val="0"/>
          <w:sz w:val="24"/>
          <w:szCs w:val="24"/>
          <w:lang w:eastAsia="sk-SK"/>
        </w:rPr>
      </w:pPr>
      <w:r w:rsidRPr="004579BE">
        <w:rPr>
          <w:rFonts w:ascii="Times New Roman" w:eastAsia="Times New Roman" w:hAnsi="Times New Roman"/>
          <w:snapToGrid w:val="0"/>
          <w:sz w:val="24"/>
          <w:szCs w:val="24"/>
          <w:lang w:eastAsia="sk-SK"/>
        </w:rPr>
        <w:t>kriticky uvažovať o rizikách spojených so znečisťovaním životného prostredia.</w:t>
      </w:r>
    </w:p>
    <w:p w:rsidR="00910FAD" w:rsidRPr="004579BE" w:rsidRDefault="00910FAD" w:rsidP="00910FAD">
      <w:pPr>
        <w:spacing w:after="0" w:line="240" w:lineRule="auto"/>
        <w:jc w:val="both"/>
        <w:rPr>
          <w:rFonts w:ascii="Times New Roman" w:eastAsia="Times New Roman" w:hAnsi="Times New Roman" w:cs="Times New Roman"/>
          <w:b/>
          <w:snapToGrid w:val="0"/>
          <w:sz w:val="24"/>
          <w:szCs w:val="24"/>
          <w:lang w:eastAsia="sk-SK"/>
        </w:rPr>
      </w:pPr>
      <w:r w:rsidRPr="004579BE">
        <w:rPr>
          <w:rFonts w:ascii="Times New Roman" w:eastAsia="Times New Roman" w:hAnsi="Times New Roman" w:cs="Times New Roman"/>
          <w:b/>
          <w:snapToGrid w:val="0"/>
          <w:sz w:val="24"/>
          <w:szCs w:val="24"/>
          <w:lang w:eastAsia="sk-SK"/>
        </w:rPr>
        <w:t>g) Kompetencia v oblasti kultúrneho povedomia a prejavu</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zahŕňa chápanie a rešpektovanie toho, ako sa myšlienky a význam kreatívne vyjadrujú a šíria v rôznych kultúrach a prostre</w:t>
      </w:r>
      <w:r w:rsidR="004579BE">
        <w:rPr>
          <w:rFonts w:ascii="Times New Roman" w:eastAsia="Times New Roman" w:hAnsi="Times New Roman" w:cs="Times New Roman"/>
          <w:snapToGrid w:val="0"/>
          <w:sz w:val="24"/>
          <w:szCs w:val="24"/>
          <w:lang w:eastAsia="sk-SK"/>
        </w:rPr>
        <w:t xml:space="preserve">dníctvom rôznych druhov umenia </w:t>
      </w:r>
      <w:r w:rsidRPr="00910FAD">
        <w:rPr>
          <w:rFonts w:ascii="Times New Roman" w:eastAsia="Times New Roman" w:hAnsi="Times New Roman" w:cs="Times New Roman"/>
          <w:snapToGrid w:val="0"/>
          <w:sz w:val="24"/>
          <w:szCs w:val="24"/>
          <w:lang w:eastAsia="sk-SK"/>
        </w:rPr>
        <w:t xml:space="preserve">a iných kultúrnych foriem. Zahŕňa rozvoj a </w:t>
      </w:r>
      <w:r w:rsidR="004579BE">
        <w:rPr>
          <w:rFonts w:ascii="Times New Roman" w:eastAsia="Times New Roman" w:hAnsi="Times New Roman" w:cs="Times New Roman"/>
          <w:snapToGrid w:val="0"/>
          <w:sz w:val="24"/>
          <w:szCs w:val="24"/>
          <w:lang w:eastAsia="sk-SK"/>
        </w:rPr>
        <w:t xml:space="preserve">vyjadrovanie vlastných názorov </w:t>
      </w:r>
      <w:r w:rsidRPr="00910FAD">
        <w:rPr>
          <w:rFonts w:ascii="Times New Roman" w:eastAsia="Times New Roman" w:hAnsi="Times New Roman" w:cs="Times New Roman"/>
          <w:snapToGrid w:val="0"/>
          <w:sz w:val="24"/>
          <w:szCs w:val="24"/>
          <w:lang w:eastAsia="sk-SK"/>
        </w:rPr>
        <w:t xml:space="preserve">a schopnosť identifikovať svoje miesto alebo úlohu v spoločnosti rôznymi spôsobmi a v rôznych kontextoch. </w:t>
      </w:r>
    </w:p>
    <w:p w:rsidR="00910FAD" w:rsidRPr="00910FAD" w:rsidRDefault="00910FAD" w:rsidP="00910FAD">
      <w:pPr>
        <w:spacing w:after="0" w:line="240" w:lineRule="auto"/>
        <w:jc w:val="both"/>
        <w:rPr>
          <w:rFonts w:ascii="Times New Roman" w:eastAsia="Times New Roman" w:hAnsi="Times New Roman" w:cs="Times New Roman"/>
          <w:snapToGrid w:val="0"/>
          <w:sz w:val="24"/>
          <w:szCs w:val="24"/>
          <w:lang w:eastAsia="sk-SK"/>
        </w:rPr>
      </w:pPr>
      <w:r w:rsidRPr="00910FAD">
        <w:rPr>
          <w:rFonts w:ascii="Times New Roman" w:eastAsia="Times New Roman" w:hAnsi="Times New Roman" w:cs="Times New Roman"/>
          <w:snapToGrid w:val="0"/>
          <w:sz w:val="24"/>
          <w:szCs w:val="24"/>
          <w:lang w:eastAsia="sk-SK"/>
        </w:rPr>
        <w:t>To znamená, že absolvent (sa) dokáže:</w:t>
      </w:r>
    </w:p>
    <w:p w:rsidR="00910FAD" w:rsidRDefault="00910FAD" w:rsidP="007A42D1">
      <w:pPr>
        <w:pStyle w:val="Odsekzoznamu"/>
        <w:numPr>
          <w:ilvl w:val="0"/>
          <w:numId w:val="25"/>
        </w:numPr>
        <w:spacing w:after="0" w:line="240" w:lineRule="auto"/>
        <w:jc w:val="both"/>
        <w:rPr>
          <w:rFonts w:ascii="Times New Roman" w:eastAsia="Times New Roman" w:hAnsi="Times New Roman"/>
          <w:snapToGrid w:val="0"/>
          <w:sz w:val="24"/>
          <w:szCs w:val="24"/>
          <w:lang w:eastAsia="sk-SK"/>
        </w:rPr>
      </w:pPr>
      <w:r w:rsidRPr="004579BE">
        <w:rPr>
          <w:rFonts w:ascii="Times New Roman" w:eastAsia="Times New Roman" w:hAnsi="Times New Roman"/>
          <w:snapToGrid w:val="0"/>
          <w:sz w:val="24"/>
          <w:szCs w:val="24"/>
          <w:lang w:eastAsia="sk-SK"/>
        </w:rPr>
        <w:t>nadviazať kontakty s inými ľuďmi s cieľom spoznať ich kultúru, tradície a pohľad na svet;</w:t>
      </w:r>
    </w:p>
    <w:p w:rsidR="00910FAD" w:rsidRDefault="00910FAD" w:rsidP="007A42D1">
      <w:pPr>
        <w:pStyle w:val="Odsekzoznamu"/>
        <w:numPr>
          <w:ilvl w:val="0"/>
          <w:numId w:val="25"/>
        </w:numPr>
        <w:spacing w:after="0" w:line="240" w:lineRule="auto"/>
        <w:jc w:val="both"/>
        <w:rPr>
          <w:rFonts w:ascii="Times New Roman" w:eastAsia="Times New Roman" w:hAnsi="Times New Roman"/>
          <w:snapToGrid w:val="0"/>
          <w:sz w:val="24"/>
          <w:szCs w:val="24"/>
          <w:lang w:eastAsia="sk-SK"/>
        </w:rPr>
      </w:pPr>
      <w:r w:rsidRPr="004579BE">
        <w:rPr>
          <w:rFonts w:ascii="Times New Roman" w:eastAsia="Times New Roman" w:hAnsi="Times New Roman"/>
          <w:snapToGrid w:val="0"/>
          <w:sz w:val="24"/>
          <w:szCs w:val="24"/>
          <w:lang w:eastAsia="sk-SK"/>
        </w:rPr>
        <w:t>vyjadriť názor, že kultúrna rôznorodosť v rámci spoločnosti by mala byť vnímaná a hodnotená pozitívne;</w:t>
      </w:r>
    </w:p>
    <w:p w:rsidR="000E0EF6" w:rsidRDefault="00910FAD" w:rsidP="007A42D1">
      <w:pPr>
        <w:pStyle w:val="Odsekzoznamu"/>
        <w:numPr>
          <w:ilvl w:val="0"/>
          <w:numId w:val="25"/>
        </w:numPr>
        <w:spacing w:after="0" w:line="240" w:lineRule="auto"/>
        <w:jc w:val="both"/>
        <w:rPr>
          <w:rFonts w:ascii="Times New Roman" w:eastAsia="Times New Roman" w:hAnsi="Times New Roman"/>
          <w:snapToGrid w:val="0"/>
          <w:sz w:val="24"/>
          <w:szCs w:val="24"/>
          <w:lang w:eastAsia="sk-SK"/>
        </w:rPr>
      </w:pPr>
      <w:r w:rsidRPr="004579BE">
        <w:rPr>
          <w:rFonts w:ascii="Times New Roman" w:eastAsia="Times New Roman" w:hAnsi="Times New Roman"/>
          <w:snapToGrid w:val="0"/>
          <w:sz w:val="24"/>
          <w:szCs w:val="24"/>
          <w:lang w:eastAsia="sk-SK"/>
        </w:rPr>
        <w:lastRenderedPageBreak/>
        <w:t>poznať miestnu, regionálnu, národnú a európsku kultúru a jej prejavy vrátane tradícií či kultúrnych produktov a porozumieť tomu, ako môže ovplyvňovať ná</w:t>
      </w:r>
      <w:r w:rsidR="004579BE">
        <w:rPr>
          <w:rFonts w:ascii="Times New Roman" w:eastAsia="Times New Roman" w:hAnsi="Times New Roman"/>
          <w:snapToGrid w:val="0"/>
          <w:sz w:val="24"/>
          <w:szCs w:val="24"/>
          <w:lang w:eastAsia="sk-SK"/>
        </w:rPr>
        <w:t>zory jednotlivca.</w:t>
      </w:r>
    </w:p>
    <w:p w:rsidR="004579BE" w:rsidRPr="004579BE" w:rsidRDefault="004579BE" w:rsidP="004579BE">
      <w:pPr>
        <w:spacing w:after="0" w:line="240" w:lineRule="auto"/>
        <w:jc w:val="both"/>
        <w:rPr>
          <w:rFonts w:ascii="Times New Roman" w:eastAsia="Times New Roman" w:hAnsi="Times New Roman"/>
          <w:snapToGrid w:val="0"/>
          <w:sz w:val="24"/>
          <w:szCs w:val="24"/>
          <w:lang w:eastAsia="sk-SK"/>
        </w:rPr>
      </w:pPr>
    </w:p>
    <w:p w:rsidR="000E0EF6" w:rsidRPr="00A16874" w:rsidRDefault="00DA189E" w:rsidP="00DA189E">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4.2.2</w:t>
      </w:r>
      <w:r>
        <w:rPr>
          <w:rFonts w:ascii="Times New Roman" w:eastAsia="Times New Roman" w:hAnsi="Times New Roman" w:cs="Times New Roman"/>
          <w:b/>
          <w:sz w:val="24"/>
          <w:szCs w:val="24"/>
          <w:lang w:eastAsia="sk-SK"/>
        </w:rPr>
        <w:tab/>
      </w:r>
      <w:r w:rsidR="000E0EF6" w:rsidRPr="00A16874">
        <w:rPr>
          <w:rFonts w:ascii="Times New Roman" w:eastAsia="Times New Roman" w:hAnsi="Times New Roman" w:cs="Times New Roman"/>
          <w:b/>
          <w:sz w:val="24"/>
          <w:szCs w:val="24"/>
          <w:lang w:eastAsia="sk-SK"/>
        </w:rPr>
        <w:t>Všeobecné kompetencie</w:t>
      </w:r>
    </w:p>
    <w:p w:rsidR="000E0EF6" w:rsidRPr="00A16874" w:rsidRDefault="000E0EF6" w:rsidP="00276A0F">
      <w:pPr>
        <w:keepNext/>
        <w:spacing w:after="0" w:line="240" w:lineRule="auto"/>
        <w:jc w:val="both"/>
        <w:outlineLvl w:val="5"/>
        <w:rPr>
          <w:rFonts w:ascii="Times New Roman" w:eastAsia="Times New Roman" w:hAnsi="Times New Roman" w:cs="Times New Roman"/>
          <w:snapToGrid w:val="0"/>
          <w:sz w:val="24"/>
          <w:szCs w:val="24"/>
          <w:lang w:eastAsia="sk-SK"/>
        </w:rPr>
      </w:pPr>
      <w:r w:rsidRPr="00A16874">
        <w:rPr>
          <w:rFonts w:ascii="Times New Roman" w:eastAsia="Times New Roman" w:hAnsi="Times New Roman" w:cs="Times New Roman"/>
          <w:snapToGrid w:val="0"/>
          <w:sz w:val="24"/>
          <w:szCs w:val="24"/>
          <w:u w:val="single"/>
          <w:lang w:eastAsia="sk-SK"/>
        </w:rPr>
        <w:t>Absolvent má</w:t>
      </w:r>
      <w:r w:rsidRPr="00A16874">
        <w:rPr>
          <w:rFonts w:ascii="Times New Roman" w:eastAsia="Times New Roman" w:hAnsi="Times New Roman" w:cs="Times New Roman"/>
          <w:snapToGrid w:val="0"/>
          <w:sz w:val="24"/>
          <w:szCs w:val="24"/>
          <w:lang w:eastAsia="sk-SK"/>
        </w:rPr>
        <w:t>:</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rozlišovať spisovný a hovorový jazyk, dialekt a štýlovo príznačné javy, vo vlastnom prejave voliť prostriedky adekvátnej komunikačnej situácie,</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 písomnom a hovorenom prejave uplatňovať zásady slovenského pravopisu, využívať vedomostí o tvarosloví,</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používať adekvátnu slovnú zásobu vrátane príslušnej odbornej terminológie,</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orientovať sa v základnej výstavbe textu, prezentovať a obhajovať svoje stanoviská,</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vedieť položiť otázku a správne formulovať odpovede,</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vyjadrovať postoje neutrálne, pozitívne (pochvala) a negatívne (kritika, polemika),</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vyjadrovať sa vecne správne,  jasne a zrozumiteľne,</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orientovať sa v rôznych literárnych smeroch,</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čítať umelecké diela a chápať ich celistvosť a estetickú pôsobnosť, </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odborne sa vyjadrovať o javoch vo svojom odbore,</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vytvoriť základné útvary administratívneho štýlu,</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samostatne získavať potrebné informácie z dostupných zdrojov, triediť ich a kriticky k nim pristupovať,</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mať prehľad o dennej tlači a tlači podľa svojho záujmu,</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komunikovať v cudzom jazyku v rámci základných tém,</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schopnosť vymieňať si informácie a názory v cudzom jazyku týkajúce sa základných všeobecných a odborných tém ústnym a písomným prejavom,</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schopnosť zvoliť si adekvátnu komunikačnú stratégiu a jazykové prostriedky, zrozumiteľne vyjadrovať hlavné myšlienky v cudzom jazyku,</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pracovať so základným cudzojazyčným textom vrátane základného odborného textu, využívať text ako poznanie a prostriedok na skvalitnenie jazykových spôsobilostí,</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pracovať so slovníkom, jazykovými a inými príručkami, internetom a ďalšími zdrojmi informácií,</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poznať a rešpektovať tradície, zvyky a odlišnosti sociálnej a kultúrnej hodnoty iných národov a jazykových oblastí,   </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využívať prírodovedné poznatky a zručnosti v praktickom živote vo všetkých situáciách, ktoré súvisia s prírodovednou, </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ovládať základné ekologické súvislostí a postavenie človeka v prírode, zdôvodniť nevyhnutnosť udržateľného rozvoja,</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posúdiť chemické látky z hľadiska nebezpečnosti a ich vplyvu na živé organizmy.</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vysvetliť etické normy súvisiace so životom a zdravím,</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charakterizovať etiku práce,</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využívať vedomosti a spôsobilosti v praktickom živote pri riešení otázok svojho politického a občianskeho rozhodovania, hodnotenia a správania,</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konať zodpovedne a prejavovať občiansku aktivitu, vážiť si demokraciu a slobodu, </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využívať matematické poznatky v praktickom živote v situáciách, ktoré súvisia s matematikou,</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orientovať sa v matematickom texte, pochopiť zadanie matematickej úlohy, kriticky vyhodnocovať informácie kvantitatívneho charakteru získané z rôznych zdrojov – grafov, diagramov, tabuliek, správne sa matematicky vyjadrovať.</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osvojiť si poznatky a špeciálne činnosti podporujúce úpravu porúch zdravia,</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osvojiť si základy zdravovedy a fyziológie ľudského tela,</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lastRenderedPageBreak/>
        <w:t>osvojiť si zásady správnej výživy a zdravého životného štýlu,</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zorganizovať si pohybový režim a program vlastných pohybových aktivít ako súčasť životného štýlu,</w:t>
      </w:r>
    </w:p>
    <w:p w:rsidR="000E0EF6" w:rsidRPr="00A16874" w:rsidRDefault="000E0EF6" w:rsidP="007A42D1">
      <w:pPr>
        <w:numPr>
          <w:ilvl w:val="0"/>
          <w:numId w:val="3"/>
        </w:numPr>
        <w:tabs>
          <w:tab w:val="clear" w:pos="360"/>
          <w:tab w:val="left" w:pos="108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preukázať pohybovú gramotnosť k osobnému športovému výkonu.</w:t>
      </w:r>
    </w:p>
    <w:p w:rsidR="000E0EF6" w:rsidRPr="00A16874" w:rsidRDefault="000E0EF6" w:rsidP="00276A0F">
      <w:pPr>
        <w:tabs>
          <w:tab w:val="left" w:pos="1080"/>
        </w:tabs>
        <w:spacing w:after="0" w:line="240" w:lineRule="auto"/>
        <w:jc w:val="both"/>
        <w:rPr>
          <w:rFonts w:ascii="Times New Roman" w:eastAsia="Times New Roman" w:hAnsi="Times New Roman" w:cs="Times New Roman"/>
          <w:sz w:val="24"/>
          <w:szCs w:val="24"/>
          <w:lang w:eastAsia="sk-SK"/>
        </w:rPr>
      </w:pPr>
    </w:p>
    <w:p w:rsidR="000E0EF6" w:rsidRPr="00A16874" w:rsidRDefault="00DA189E" w:rsidP="00DA189E">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4.2.3</w:t>
      </w:r>
      <w:r>
        <w:rPr>
          <w:rFonts w:ascii="Times New Roman" w:eastAsia="Times New Roman" w:hAnsi="Times New Roman" w:cs="Times New Roman"/>
          <w:b/>
          <w:sz w:val="24"/>
          <w:szCs w:val="24"/>
          <w:lang w:eastAsia="sk-SK"/>
        </w:rPr>
        <w:tab/>
      </w:r>
      <w:r w:rsidR="000E0EF6" w:rsidRPr="00A16874">
        <w:rPr>
          <w:rFonts w:ascii="Times New Roman" w:eastAsia="Times New Roman" w:hAnsi="Times New Roman" w:cs="Times New Roman"/>
          <w:b/>
          <w:sz w:val="24"/>
          <w:szCs w:val="24"/>
          <w:lang w:eastAsia="sk-SK"/>
        </w:rPr>
        <w:t>Odborné kompetencie</w:t>
      </w:r>
    </w:p>
    <w:p w:rsidR="000E0EF6" w:rsidRPr="00A16874" w:rsidRDefault="000E0EF6" w:rsidP="00276A0F">
      <w:pPr>
        <w:spacing w:after="0" w:line="240" w:lineRule="auto"/>
        <w:jc w:val="both"/>
        <w:rPr>
          <w:rFonts w:ascii="Times New Roman" w:eastAsia="Times New Roman" w:hAnsi="Times New Roman" w:cs="Times New Roman"/>
          <w:b/>
          <w:snapToGrid w:val="0"/>
          <w:sz w:val="24"/>
          <w:szCs w:val="24"/>
          <w:lang w:eastAsia="sk-SK"/>
        </w:rPr>
      </w:pPr>
      <w:r w:rsidRPr="00A16874">
        <w:rPr>
          <w:rFonts w:ascii="Times New Roman" w:eastAsia="Times New Roman" w:hAnsi="Times New Roman" w:cs="Times New Roman"/>
          <w:b/>
          <w:snapToGrid w:val="0"/>
          <w:sz w:val="24"/>
          <w:szCs w:val="24"/>
          <w:lang w:eastAsia="sk-SK"/>
        </w:rPr>
        <w:t>a)</w:t>
      </w:r>
      <w:r w:rsidRPr="00A16874">
        <w:rPr>
          <w:rFonts w:ascii="Times New Roman" w:eastAsia="Times New Roman" w:hAnsi="Times New Roman" w:cs="Times New Roman"/>
          <w:b/>
          <w:snapToGrid w:val="0"/>
          <w:sz w:val="24"/>
          <w:szCs w:val="24"/>
          <w:lang w:eastAsia="sk-SK"/>
        </w:rPr>
        <w:tab/>
        <w:t>Požadované vedomosti</w:t>
      </w:r>
    </w:p>
    <w:p w:rsidR="000E0EF6" w:rsidRPr="00A16874" w:rsidRDefault="000E0EF6" w:rsidP="00276A0F">
      <w:pPr>
        <w:keepNext/>
        <w:spacing w:after="0" w:line="240" w:lineRule="auto"/>
        <w:jc w:val="both"/>
        <w:outlineLvl w:val="5"/>
        <w:rPr>
          <w:rFonts w:ascii="Times New Roman" w:eastAsia="Times New Roman" w:hAnsi="Times New Roman" w:cs="Times New Roman"/>
          <w:snapToGrid w:val="0"/>
          <w:sz w:val="24"/>
          <w:szCs w:val="24"/>
          <w:lang w:eastAsia="sk-SK"/>
        </w:rPr>
      </w:pPr>
      <w:r w:rsidRPr="00A16874">
        <w:rPr>
          <w:rFonts w:ascii="Times New Roman" w:eastAsia="Times New Roman" w:hAnsi="Times New Roman" w:cs="Times New Roman"/>
          <w:snapToGrid w:val="0"/>
          <w:sz w:val="24"/>
          <w:szCs w:val="24"/>
          <w:u w:val="single"/>
          <w:lang w:eastAsia="sk-SK"/>
        </w:rPr>
        <w:t>Absolvent má</w:t>
      </w:r>
      <w:r w:rsidRPr="00A16874">
        <w:rPr>
          <w:rFonts w:ascii="Times New Roman" w:eastAsia="Times New Roman" w:hAnsi="Times New Roman" w:cs="Times New Roman"/>
          <w:snapToGrid w:val="0"/>
          <w:sz w:val="24"/>
          <w:szCs w:val="24"/>
          <w:lang w:eastAsia="sk-SK"/>
        </w:rPr>
        <w:t>:</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aktívne používať ekonomické pojmy, ovládať ich súvislosti,</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mať poznatky o potravinách, nápojoch a technológii ich výroby, prezentácii a predaji,</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mať potrebné znalosti pre prácu s informačnou a výpočtovou technikou,</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orientovať sa v základných predpisoch, ustanoveniach obchodného, živnostenského, občianskeho a pracovného práva,</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mať poznatky o zásadách spotrebiteľskej výchovy a ochrany spotrebiteľa,</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mať poznatky o zásadách gastronomických pravidiel a zostavovaní jedálnych a nápojových lístkov,</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ovládať technologické postupy vo svojom odbore s využívaním poznatkov  technologických normách,</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ovládať poznatky o charakteristike a technologických postupoch bežných a pracovne náročných jedál teplej a studenej kuchyne, ako aj teplých a studených múčnikov a teplých nápojov,</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ovládať poznatky o organizácii práce vo výrobnom, odbytovom a ubytovacom stredisku,</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preukázať poznatky o pravidlách techniky obsluhy,</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mať poznatky o základoch stolovania,</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ovládať zásady spoločenskej komunikácie,</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mať návyky z oblasti osobnej aj prevádzkovej hygieny a bezpečnosti a ochrany zdravia pri práci,</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ovládať odbornú terminológiu typickú pre oblasť svojho povolania a využívať osvojené pojmy pri riešení praktických úloh,</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mať vedomosti o materiáloch, o ich zložení, akosti, získavaní a spracovaní a ostatnej manipulácii s ohľadom na zdravie človeka,</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 xml:space="preserve">vedieť používať techniku, poznať strojové a technické vybavenie a zariadenie  prevádzok,  </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 xml:space="preserve">mať vedomosti o správnom životnom štýle človeka, </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vedieť zásady správnej výrobnej praxe,</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poznať špecifickú problematiku vo svojom odbore, aplikovať vedomosti v priamom kontakte s klientmi,</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samostatne rozhodovať o pracovných problémoch.</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p>
    <w:p w:rsidR="000E0EF6" w:rsidRPr="00A16874" w:rsidRDefault="000E0EF6" w:rsidP="00276A0F">
      <w:pPr>
        <w:keepNext/>
        <w:tabs>
          <w:tab w:val="left" w:pos="561"/>
        </w:tabs>
        <w:spacing w:after="0" w:line="240" w:lineRule="auto"/>
        <w:jc w:val="both"/>
        <w:outlineLvl w:val="5"/>
        <w:rPr>
          <w:rFonts w:ascii="Times New Roman" w:eastAsia="Times New Roman" w:hAnsi="Times New Roman" w:cs="Times New Roman"/>
          <w:b/>
          <w:snapToGrid w:val="0"/>
          <w:sz w:val="24"/>
          <w:szCs w:val="24"/>
          <w:lang w:eastAsia="sk-SK"/>
        </w:rPr>
      </w:pPr>
      <w:r w:rsidRPr="00A16874">
        <w:rPr>
          <w:rFonts w:ascii="Times New Roman" w:eastAsia="Times New Roman" w:hAnsi="Times New Roman" w:cs="Times New Roman"/>
          <w:b/>
          <w:snapToGrid w:val="0"/>
          <w:sz w:val="24"/>
          <w:szCs w:val="24"/>
          <w:lang w:eastAsia="sk-SK"/>
        </w:rPr>
        <w:t>b)</w:t>
      </w:r>
      <w:r w:rsidRPr="00A16874">
        <w:rPr>
          <w:rFonts w:ascii="Times New Roman" w:eastAsia="Times New Roman" w:hAnsi="Times New Roman" w:cs="Times New Roman"/>
          <w:b/>
          <w:snapToGrid w:val="0"/>
          <w:sz w:val="24"/>
          <w:szCs w:val="24"/>
          <w:lang w:eastAsia="sk-SK"/>
        </w:rPr>
        <w:tab/>
        <w:t>Požadované zručnosti</w:t>
      </w:r>
    </w:p>
    <w:p w:rsidR="000E0EF6" w:rsidRPr="00A16874" w:rsidRDefault="000E0EF6" w:rsidP="00276A0F">
      <w:pPr>
        <w:keepNext/>
        <w:spacing w:after="0" w:line="240" w:lineRule="auto"/>
        <w:jc w:val="both"/>
        <w:outlineLvl w:val="5"/>
        <w:rPr>
          <w:rFonts w:ascii="Times New Roman" w:eastAsia="Times New Roman" w:hAnsi="Times New Roman" w:cs="Times New Roman"/>
          <w:snapToGrid w:val="0"/>
          <w:sz w:val="24"/>
          <w:szCs w:val="24"/>
          <w:u w:val="single"/>
          <w:lang w:eastAsia="sk-SK"/>
        </w:rPr>
      </w:pPr>
      <w:r w:rsidRPr="00A16874">
        <w:rPr>
          <w:rFonts w:ascii="Times New Roman" w:eastAsia="Times New Roman" w:hAnsi="Times New Roman" w:cs="Times New Roman"/>
          <w:snapToGrid w:val="0"/>
          <w:sz w:val="24"/>
          <w:szCs w:val="24"/>
          <w:u w:val="single"/>
          <w:lang w:eastAsia="sk-SK"/>
        </w:rPr>
        <w:t>Absolvent vie:</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uplatniť v praxi etické a profesijné pravidlá, zásady spoločenského správania a vystupovania,</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aplikovať v praxi základné obchodno-podnikateľské aktivity a základné zásady marketingu,</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uplatňovať estetiku práce a prostredia s dodržaním hygienických zásad a zásad bezpečnosti práce na prevádzke,</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lastRenderedPageBreak/>
        <w:t>voliť správne technologické postupy práce, pripraviť pracovisko, pracovné prostriedky a predmety,</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zabezpečovať bežnú údržbu pracovných prostriedkov, ktoré používa,</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preukázať základné užívateľské práce s výpočtovou technikou,</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vykonávať pracovné činnosti tak, aby nenarušoval životné prostredie,</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udržiavať estetickú úroveň pracovného prostredia,</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dodržiavať základné zásady rokovania s klientmi, zákazníkmi a spolupracovníkmi,</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vykonávať základné spôsoby zmyslových skúšok akosti surovín a tovarov,</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pracovať s predpismi HACCP o preberaní a výdaji tovaru a reklamácii,</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sa orientovať v nových technológiách a výrobkoch,</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prijímať a registrovať objednávky a podávať informácie o jedlách a nápojoch,</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pracovať s registračnou pokladňou, inkasovať a robiť vyúčtovanie,</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používať techniku podávania jedál a nápojov, pripraviť základné druhy miešaných nápojov,</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obsluhovať pri osobitných druhoch slávnostného stolovania,</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bCs/>
          <w:sz w:val="24"/>
          <w:szCs w:val="24"/>
          <w:lang w:eastAsia="sk-SK"/>
        </w:rPr>
      </w:pPr>
      <w:r w:rsidRPr="00A16874">
        <w:rPr>
          <w:rFonts w:ascii="Times New Roman" w:eastAsia="Times New Roman" w:hAnsi="Times New Roman" w:cs="Times New Roman"/>
          <w:bCs/>
          <w:sz w:val="24"/>
          <w:szCs w:val="24"/>
          <w:lang w:eastAsia="sk-SK"/>
        </w:rPr>
        <w:t>dokončovať pokrmy a nápoje pred hosťom.</w:t>
      </w:r>
    </w:p>
    <w:p w:rsidR="000E0EF6" w:rsidRPr="00A16874" w:rsidRDefault="000E0EF6" w:rsidP="00276A0F">
      <w:pPr>
        <w:tabs>
          <w:tab w:val="left" w:pos="1080"/>
        </w:tabs>
        <w:spacing w:after="0" w:line="240" w:lineRule="auto"/>
        <w:jc w:val="both"/>
        <w:rPr>
          <w:rFonts w:ascii="Times New Roman" w:eastAsia="Times New Roman" w:hAnsi="Times New Roman" w:cs="Times New Roman"/>
          <w:b/>
          <w:snapToGrid w:val="0"/>
          <w:sz w:val="24"/>
          <w:szCs w:val="24"/>
          <w:lang w:eastAsia="sk-SK"/>
        </w:rPr>
      </w:pPr>
      <w:r w:rsidRPr="00A16874">
        <w:rPr>
          <w:rFonts w:ascii="Times New Roman" w:eastAsia="Times New Roman" w:hAnsi="Times New Roman" w:cs="Times New Roman"/>
          <w:b/>
          <w:snapToGrid w:val="0"/>
          <w:sz w:val="24"/>
          <w:szCs w:val="24"/>
          <w:lang w:eastAsia="sk-SK"/>
        </w:rPr>
        <w:t>c)</w:t>
      </w:r>
      <w:r w:rsidRPr="00A16874">
        <w:rPr>
          <w:rFonts w:ascii="Times New Roman" w:eastAsia="Times New Roman" w:hAnsi="Times New Roman" w:cs="Times New Roman"/>
          <w:b/>
          <w:snapToGrid w:val="0"/>
          <w:sz w:val="24"/>
          <w:szCs w:val="24"/>
          <w:lang w:eastAsia="sk-SK"/>
        </w:rPr>
        <w:tab/>
        <w:t xml:space="preserve">Požadované osobnostné predpoklady, vlastnosti a schopnosti   </w:t>
      </w:r>
      <w:r w:rsidRPr="00A16874">
        <w:rPr>
          <w:rFonts w:ascii="Times New Roman" w:eastAsia="Times New Roman" w:hAnsi="Times New Roman" w:cs="Times New Roman"/>
          <w:b/>
          <w:sz w:val="24"/>
          <w:szCs w:val="24"/>
          <w:lang w:eastAsia="sk-SK"/>
        </w:rPr>
        <w:t xml:space="preserve">                                   </w:t>
      </w:r>
    </w:p>
    <w:p w:rsidR="000E0EF6" w:rsidRPr="00A16874" w:rsidRDefault="000E0EF6" w:rsidP="00276A0F">
      <w:pPr>
        <w:keepNext/>
        <w:spacing w:after="0" w:line="240" w:lineRule="auto"/>
        <w:jc w:val="both"/>
        <w:outlineLvl w:val="5"/>
        <w:rPr>
          <w:rFonts w:ascii="Times New Roman" w:eastAsia="Times New Roman" w:hAnsi="Times New Roman" w:cs="Times New Roman"/>
          <w:snapToGrid w:val="0"/>
          <w:sz w:val="24"/>
          <w:szCs w:val="24"/>
          <w:lang w:eastAsia="sk-SK"/>
        </w:rPr>
      </w:pPr>
      <w:r w:rsidRPr="00A16874">
        <w:rPr>
          <w:rFonts w:ascii="Times New Roman" w:eastAsia="Times New Roman" w:hAnsi="Times New Roman" w:cs="Times New Roman"/>
          <w:snapToGrid w:val="0"/>
          <w:sz w:val="24"/>
          <w:szCs w:val="24"/>
          <w:u w:val="single"/>
          <w:lang w:eastAsia="sk-SK"/>
        </w:rPr>
        <w:t>Absolvent sa vyznačuje</w:t>
      </w:r>
      <w:r w:rsidRPr="00A16874">
        <w:rPr>
          <w:rFonts w:ascii="Times New Roman" w:eastAsia="Times New Roman" w:hAnsi="Times New Roman" w:cs="Times New Roman"/>
          <w:snapToGrid w:val="0"/>
          <w:sz w:val="24"/>
          <w:szCs w:val="24"/>
          <w:lang w:eastAsia="sk-SK"/>
        </w:rPr>
        <w:t>:</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manuálnou zručnosťou v činnostiach konkrétneho odboru,  adaptabilitou, kreativitou, disponibilitou, spoľahlivosťou, trpezlivosťou, dôslednosťou a presnosťou, schopnosťou spolupracovať, sebadisciplínou, mobilitou, schopnosťami pracovať v tíme,  budovaním imidžu firmy, pozitívnym kontaktom so zákazníkom, samostatnou prácou, dodržovaním predpisov o ochrane spotrebiteľa, dodržiavaním firemnej kultúry, flexibilitou, profesionálnou hrdosťou, zodpovednosťou za zverený majetok, schopnosťou riešiť konfliktné situácie,</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požadovaným rozsahom zrakového poľa, priestorovým videním, rozlišovaním farieb a farebných odtieňov,</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rozlišovaním smeru zvuku a má kinestetický zmysel,</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rozlišovaním chuti, čuchových podnetov,</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kultivovanosťou vystupovania a vzhľadu, istotou, pohotovosťou svojho vystupovania, schopnosťou sociálneho kontaktu,</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odolnosťou voči senzorickej záťaži,</w:t>
      </w:r>
    </w:p>
    <w:p w:rsidR="000E0EF6" w:rsidRPr="00A16874" w:rsidRDefault="000E0EF6" w:rsidP="007A42D1">
      <w:pPr>
        <w:numPr>
          <w:ilvl w:val="2"/>
          <w:numId w:val="4"/>
        </w:numPr>
        <w:tabs>
          <w:tab w:val="num" w:pos="1440"/>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krátkodobou pamäťou, praktickým a samostatným myslením a rozdeľovaním pozornosti.</w:t>
      </w: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sectPr w:rsidR="000E0EF6" w:rsidRPr="00A16874" w:rsidSect="00C15867">
          <w:headerReference w:type="even" r:id="rId9"/>
          <w:footerReference w:type="even" r:id="rId10"/>
          <w:footerReference w:type="default" r:id="rId11"/>
          <w:footerReference w:type="first" r:id="rId12"/>
          <w:pgSz w:w="11906" w:h="16838"/>
          <w:pgMar w:top="1418" w:right="1418" w:bottom="1418" w:left="1418" w:header="708" w:footer="708" w:gutter="0"/>
          <w:pgNumType w:start="1"/>
          <w:cols w:space="708"/>
          <w:titlePg/>
          <w:docGrid w:linePitch="360"/>
        </w:sectPr>
      </w:pPr>
    </w:p>
    <w:p w:rsidR="000E0EF6" w:rsidRPr="00A16874" w:rsidRDefault="00DA189E" w:rsidP="00DA189E">
      <w:pPr>
        <w:spacing w:after="0" w:line="240" w:lineRule="auto"/>
        <w:jc w:val="both"/>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eastAsia="ja-JP"/>
        </w:rPr>
        <w:lastRenderedPageBreak/>
        <w:t>5</w:t>
      </w:r>
      <w:r w:rsidR="000E0EF6" w:rsidRPr="00A16874">
        <w:rPr>
          <w:rFonts w:ascii="Times New Roman" w:eastAsia="Times New Roman" w:hAnsi="Times New Roman" w:cs="Times New Roman"/>
          <w:b/>
          <w:sz w:val="24"/>
          <w:szCs w:val="24"/>
          <w:lang w:eastAsia="ja-JP"/>
        </w:rPr>
        <w:t xml:space="preserve">   RÁMCOVÝ  UČEBNÝ  PLÁN</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Skupina učebných odborov: 64 Ekonomika a organizácia, obchod a služby</w:t>
      </w:r>
    </w:p>
    <w:p w:rsidR="000E0EF6" w:rsidRPr="00A16874" w:rsidRDefault="00DA189E"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w:t>
      </w:r>
      <w:r w:rsidR="000E0EF6" w:rsidRPr="00A16874">
        <w:rPr>
          <w:rFonts w:ascii="Times New Roman" w:eastAsia="Times New Roman" w:hAnsi="Times New Roman" w:cs="Times New Roman"/>
          <w:b/>
          <w:sz w:val="24"/>
          <w:szCs w:val="24"/>
          <w:lang w:eastAsia="sk-SK"/>
        </w:rPr>
        <w:t>.1</w:t>
      </w:r>
      <w:r w:rsidR="000E0EF6" w:rsidRPr="00A16874">
        <w:rPr>
          <w:rFonts w:ascii="Times New Roman" w:eastAsia="Times New Roman" w:hAnsi="Times New Roman" w:cs="Times New Roman"/>
          <w:sz w:val="24"/>
          <w:szCs w:val="24"/>
          <w:lang w:eastAsia="sk-SK"/>
        </w:rPr>
        <w:t xml:space="preserve"> </w:t>
      </w:r>
      <w:r w:rsidR="000E0EF6" w:rsidRPr="00A16874">
        <w:rPr>
          <w:rFonts w:ascii="Times New Roman" w:eastAsia="Times New Roman" w:hAnsi="Times New Roman" w:cs="Times New Roman"/>
          <w:b/>
          <w:sz w:val="24"/>
          <w:szCs w:val="24"/>
          <w:lang w:eastAsia="sk-SK"/>
        </w:rPr>
        <w:t xml:space="preserve">Rámcový učebný plán pre </w:t>
      </w:r>
      <w:r w:rsidR="006943CD">
        <w:rPr>
          <w:rFonts w:ascii="Times New Roman" w:eastAsia="Times New Roman" w:hAnsi="Times New Roman" w:cs="Times New Roman"/>
          <w:b/>
          <w:sz w:val="24"/>
          <w:szCs w:val="24"/>
          <w:lang w:eastAsia="sk-SK"/>
        </w:rPr>
        <w:t>2</w:t>
      </w:r>
      <w:r w:rsidR="000E0EF6" w:rsidRPr="00A16874">
        <w:rPr>
          <w:rFonts w:ascii="Times New Roman" w:eastAsia="Times New Roman" w:hAnsi="Times New Roman" w:cs="Times New Roman"/>
          <w:b/>
          <w:sz w:val="24"/>
          <w:szCs w:val="24"/>
          <w:lang w:eastAsia="sk-SK"/>
        </w:rPr>
        <w:t>-ročné učebné odbory</w:t>
      </w:r>
      <w:r w:rsidR="005A6BDF" w:rsidRPr="00A16874">
        <w:rPr>
          <w:rFonts w:ascii="Times New Roman" w:eastAsia="Times New Roman" w:hAnsi="Times New Roman" w:cs="Times New Roman"/>
          <w:b/>
          <w:sz w:val="24"/>
          <w:szCs w:val="24"/>
          <w:lang w:eastAsia="sk-SK"/>
        </w:rPr>
        <w:t xml:space="preserve"> – diaľkové vzdelávanie</w:t>
      </w:r>
    </w:p>
    <w:tbl>
      <w:tblPr>
        <w:tblStyle w:val="TableNormal"/>
        <w:tblW w:w="9149" w:type="dxa"/>
        <w:tblInd w:w="259"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4576"/>
        <w:gridCol w:w="3348"/>
        <w:gridCol w:w="1225"/>
      </w:tblGrid>
      <w:tr w:rsidR="00A16874" w:rsidRPr="00A16874" w:rsidTr="007D2B0B">
        <w:trPr>
          <w:trHeight w:val="1165"/>
        </w:trPr>
        <w:tc>
          <w:tcPr>
            <w:tcW w:w="4576" w:type="dxa"/>
            <w:tcBorders>
              <w:bottom w:val="thinThickMediumGap" w:sz="6" w:space="0" w:color="000000"/>
              <w:right w:val="thinThickMediumGap" w:sz="6" w:space="0" w:color="000000"/>
            </w:tcBorders>
            <w:shd w:val="clear" w:color="auto" w:fill="99CCFF"/>
            <w:vAlign w:val="center"/>
          </w:tcPr>
          <w:p w:rsidR="00A16874" w:rsidRPr="00A16874" w:rsidRDefault="00A16874" w:rsidP="00276A0F">
            <w:pPr>
              <w:pStyle w:val="TableParagraph"/>
              <w:ind w:left="63"/>
              <w:jc w:val="center"/>
              <w:rPr>
                <w:rFonts w:ascii="Times New Roman" w:hAnsi="Times New Roman" w:cs="Times New Roman"/>
                <w:b/>
                <w:sz w:val="24"/>
                <w:szCs w:val="24"/>
              </w:rPr>
            </w:pPr>
            <w:r w:rsidRPr="00A16874">
              <w:rPr>
                <w:rFonts w:ascii="Times New Roman" w:hAnsi="Times New Roman" w:cs="Times New Roman"/>
                <w:b/>
                <w:sz w:val="24"/>
                <w:szCs w:val="24"/>
              </w:rPr>
              <w:t>Cieľové zložky vzdelávania</w:t>
            </w:r>
          </w:p>
        </w:tc>
        <w:tc>
          <w:tcPr>
            <w:tcW w:w="3348" w:type="dxa"/>
            <w:tcBorders>
              <w:bottom w:val="thinThickMediumGap" w:sz="6" w:space="0" w:color="000000"/>
              <w:right w:val="thinThickMediumGap" w:sz="6" w:space="0" w:color="000000"/>
            </w:tcBorders>
            <w:shd w:val="clear" w:color="auto" w:fill="99CCFF"/>
            <w:vAlign w:val="center"/>
          </w:tcPr>
          <w:p w:rsidR="00A16874" w:rsidRPr="007D2B0B" w:rsidRDefault="00A16874" w:rsidP="00276A0F">
            <w:pPr>
              <w:pStyle w:val="TableParagraph"/>
              <w:ind w:left="58" w:right="48"/>
              <w:jc w:val="center"/>
              <w:rPr>
                <w:rFonts w:ascii="Times New Roman" w:hAnsi="Times New Roman" w:cs="Times New Roman"/>
                <w:b/>
                <w:sz w:val="20"/>
                <w:szCs w:val="20"/>
              </w:rPr>
            </w:pPr>
            <w:r w:rsidRPr="007D2B0B">
              <w:rPr>
                <w:rFonts w:ascii="Times New Roman" w:hAnsi="Times New Roman" w:cs="Times New Roman"/>
                <w:b/>
                <w:sz w:val="20"/>
                <w:szCs w:val="20"/>
              </w:rPr>
              <w:t>Počet týždenných konzultačných hodín vo vzdelávacom programe za štúdium</w:t>
            </w:r>
          </w:p>
        </w:tc>
        <w:tc>
          <w:tcPr>
            <w:tcW w:w="1225" w:type="dxa"/>
            <w:tcBorders>
              <w:bottom w:val="thinThickMediumGap" w:sz="6" w:space="0" w:color="000000"/>
              <w:right w:val="thinThickMediumGap" w:sz="6" w:space="0" w:color="000000"/>
            </w:tcBorders>
            <w:shd w:val="clear" w:color="auto" w:fill="99CCFF"/>
            <w:vAlign w:val="center"/>
          </w:tcPr>
          <w:p w:rsidR="00A16874" w:rsidRPr="007D2B0B" w:rsidRDefault="00A16874" w:rsidP="00276A0F">
            <w:pPr>
              <w:pStyle w:val="TableParagraph"/>
              <w:ind w:left="63" w:right="119"/>
              <w:jc w:val="center"/>
              <w:rPr>
                <w:rFonts w:ascii="Times New Roman" w:hAnsi="Times New Roman" w:cs="Times New Roman"/>
                <w:b/>
                <w:sz w:val="20"/>
                <w:szCs w:val="20"/>
              </w:rPr>
            </w:pPr>
            <w:r w:rsidRPr="007D2B0B">
              <w:rPr>
                <w:rFonts w:ascii="Times New Roman" w:hAnsi="Times New Roman" w:cs="Times New Roman"/>
                <w:b/>
                <w:sz w:val="20"/>
                <w:szCs w:val="20"/>
              </w:rPr>
              <w:t>Minimálny celkový počet hodín</w:t>
            </w:r>
            <w:r w:rsidRPr="007D2B0B">
              <w:rPr>
                <w:rFonts w:ascii="Times New Roman" w:hAnsi="Times New Roman" w:cs="Times New Roman"/>
                <w:b/>
                <w:spacing w:val="3"/>
                <w:sz w:val="20"/>
                <w:szCs w:val="20"/>
              </w:rPr>
              <w:t xml:space="preserve"> </w:t>
            </w:r>
            <w:r w:rsidRPr="007D2B0B">
              <w:rPr>
                <w:rFonts w:ascii="Times New Roman" w:hAnsi="Times New Roman" w:cs="Times New Roman"/>
                <w:b/>
                <w:sz w:val="20"/>
                <w:szCs w:val="20"/>
              </w:rPr>
              <w:t>za</w:t>
            </w:r>
          </w:p>
          <w:p w:rsidR="00A16874" w:rsidRPr="007D2B0B" w:rsidRDefault="00A16874" w:rsidP="00276A0F">
            <w:pPr>
              <w:pStyle w:val="TableParagraph"/>
              <w:ind w:left="63"/>
              <w:jc w:val="center"/>
              <w:rPr>
                <w:rFonts w:ascii="Times New Roman" w:hAnsi="Times New Roman" w:cs="Times New Roman"/>
                <w:b/>
                <w:sz w:val="20"/>
                <w:szCs w:val="20"/>
              </w:rPr>
            </w:pPr>
            <w:r w:rsidRPr="007D2B0B">
              <w:rPr>
                <w:rFonts w:ascii="Times New Roman" w:hAnsi="Times New Roman" w:cs="Times New Roman"/>
                <w:b/>
                <w:sz w:val="20"/>
                <w:szCs w:val="20"/>
              </w:rPr>
              <w:t>štúdium</w:t>
            </w:r>
          </w:p>
        </w:tc>
      </w:tr>
      <w:tr w:rsidR="00A16874" w:rsidRPr="00A16874" w:rsidTr="007D2B0B">
        <w:trPr>
          <w:trHeight w:val="236"/>
        </w:trPr>
        <w:tc>
          <w:tcPr>
            <w:tcW w:w="4576" w:type="dxa"/>
            <w:tcBorders>
              <w:top w:val="single" w:sz="4" w:space="0" w:color="000000"/>
              <w:bottom w:val="thinThickMediumGap" w:sz="6" w:space="0" w:color="000000"/>
              <w:right w:val="thinThickMediumGap" w:sz="6" w:space="0" w:color="000000"/>
            </w:tcBorders>
            <w:shd w:val="clear" w:color="auto" w:fill="FFFF99"/>
            <w:vAlign w:val="center"/>
          </w:tcPr>
          <w:p w:rsidR="00A16874" w:rsidRPr="00A16874" w:rsidRDefault="00A16874" w:rsidP="00276A0F">
            <w:pPr>
              <w:pStyle w:val="TableParagraph"/>
              <w:ind w:left="63"/>
              <w:jc w:val="center"/>
              <w:rPr>
                <w:rFonts w:ascii="Times New Roman" w:hAnsi="Times New Roman" w:cs="Times New Roman"/>
                <w:b/>
                <w:sz w:val="24"/>
                <w:szCs w:val="24"/>
              </w:rPr>
            </w:pPr>
            <w:r w:rsidRPr="00A16874">
              <w:rPr>
                <w:rFonts w:ascii="Times New Roman" w:hAnsi="Times New Roman" w:cs="Times New Roman"/>
                <w:b/>
                <w:sz w:val="24"/>
                <w:szCs w:val="24"/>
              </w:rPr>
              <w:t>Odborné vzdelávanie</w:t>
            </w:r>
          </w:p>
        </w:tc>
        <w:tc>
          <w:tcPr>
            <w:tcW w:w="3348" w:type="dxa"/>
            <w:tcBorders>
              <w:top w:val="single" w:sz="4" w:space="0" w:color="000000"/>
              <w:bottom w:val="thinThickMediumGap" w:sz="6" w:space="0" w:color="000000"/>
              <w:right w:val="thinThickMediumGap" w:sz="6" w:space="0" w:color="000000"/>
            </w:tcBorders>
            <w:shd w:val="clear" w:color="auto" w:fill="FFFF99"/>
            <w:vAlign w:val="center"/>
          </w:tcPr>
          <w:p w:rsidR="00A16874" w:rsidRPr="00A16874" w:rsidRDefault="00A16874" w:rsidP="00276A0F">
            <w:pPr>
              <w:pStyle w:val="TableParagraph"/>
              <w:ind w:left="1048"/>
              <w:rPr>
                <w:rFonts w:ascii="Times New Roman" w:hAnsi="Times New Roman" w:cs="Times New Roman"/>
                <w:b/>
                <w:sz w:val="24"/>
                <w:szCs w:val="24"/>
              </w:rPr>
            </w:pPr>
            <w:r w:rsidRPr="00A16874">
              <w:rPr>
                <w:rFonts w:ascii="Times New Roman" w:hAnsi="Times New Roman" w:cs="Times New Roman"/>
                <w:b/>
                <w:sz w:val="24"/>
                <w:szCs w:val="24"/>
              </w:rPr>
              <w:t>12</w:t>
            </w:r>
          </w:p>
        </w:tc>
        <w:tc>
          <w:tcPr>
            <w:tcW w:w="1225" w:type="dxa"/>
            <w:tcBorders>
              <w:top w:val="single" w:sz="4" w:space="0" w:color="000000"/>
              <w:bottom w:val="thinThickMediumGap" w:sz="6" w:space="0" w:color="000000"/>
              <w:right w:val="thinThickMediumGap" w:sz="6" w:space="0" w:color="000000"/>
            </w:tcBorders>
            <w:shd w:val="clear" w:color="auto" w:fill="FFFF99"/>
            <w:vAlign w:val="center"/>
          </w:tcPr>
          <w:p w:rsidR="00A16874" w:rsidRPr="00A16874" w:rsidRDefault="00A16874" w:rsidP="00276A0F">
            <w:pPr>
              <w:pStyle w:val="TableParagraph"/>
              <w:ind w:left="432"/>
              <w:rPr>
                <w:rFonts w:ascii="Times New Roman" w:hAnsi="Times New Roman" w:cs="Times New Roman"/>
                <w:b/>
                <w:sz w:val="24"/>
                <w:szCs w:val="24"/>
              </w:rPr>
            </w:pPr>
            <w:r w:rsidRPr="00A16874">
              <w:rPr>
                <w:rFonts w:ascii="Times New Roman" w:hAnsi="Times New Roman" w:cs="Times New Roman"/>
                <w:b/>
                <w:sz w:val="24"/>
                <w:szCs w:val="24"/>
              </w:rPr>
              <w:t>384</w:t>
            </w:r>
          </w:p>
        </w:tc>
      </w:tr>
      <w:tr w:rsidR="00A16874" w:rsidRPr="00A16874" w:rsidTr="007D2B0B">
        <w:trPr>
          <w:trHeight w:val="243"/>
        </w:trPr>
        <w:tc>
          <w:tcPr>
            <w:tcW w:w="4576" w:type="dxa"/>
            <w:tcBorders>
              <w:bottom w:val="thinThickMediumGap" w:sz="6" w:space="0" w:color="000000"/>
              <w:right w:val="thinThickMediumGap" w:sz="6" w:space="0" w:color="000000"/>
            </w:tcBorders>
            <w:shd w:val="clear" w:color="auto" w:fill="DDDDDD"/>
            <w:vAlign w:val="center"/>
          </w:tcPr>
          <w:p w:rsidR="00A16874" w:rsidRPr="00A16874" w:rsidRDefault="00A16874" w:rsidP="00276A0F">
            <w:pPr>
              <w:pStyle w:val="TableParagraph"/>
              <w:ind w:left="63"/>
              <w:jc w:val="center"/>
              <w:rPr>
                <w:rFonts w:ascii="Times New Roman" w:hAnsi="Times New Roman" w:cs="Times New Roman"/>
                <w:b/>
                <w:sz w:val="24"/>
                <w:szCs w:val="24"/>
              </w:rPr>
            </w:pPr>
            <w:r w:rsidRPr="00A16874">
              <w:rPr>
                <w:rFonts w:ascii="Times New Roman" w:hAnsi="Times New Roman" w:cs="Times New Roman"/>
                <w:b/>
                <w:sz w:val="24"/>
                <w:szCs w:val="24"/>
              </w:rPr>
              <w:t>Disponibilné hodiny</w:t>
            </w:r>
          </w:p>
        </w:tc>
        <w:tc>
          <w:tcPr>
            <w:tcW w:w="3348" w:type="dxa"/>
            <w:tcBorders>
              <w:bottom w:val="thinThickMediumGap" w:sz="6" w:space="0" w:color="000000"/>
              <w:right w:val="thinThickMediumGap" w:sz="6" w:space="0" w:color="000000"/>
            </w:tcBorders>
            <w:shd w:val="clear" w:color="auto" w:fill="DDDDDD"/>
            <w:vAlign w:val="center"/>
          </w:tcPr>
          <w:p w:rsidR="00A16874" w:rsidRPr="00A16874" w:rsidRDefault="00A16874" w:rsidP="00276A0F">
            <w:pPr>
              <w:pStyle w:val="TableParagraph"/>
              <w:ind w:left="1101"/>
              <w:rPr>
                <w:rFonts w:ascii="Times New Roman" w:hAnsi="Times New Roman" w:cs="Times New Roman"/>
                <w:b/>
                <w:sz w:val="24"/>
                <w:szCs w:val="24"/>
              </w:rPr>
            </w:pPr>
            <w:r w:rsidRPr="00A16874">
              <w:rPr>
                <w:rFonts w:ascii="Times New Roman" w:hAnsi="Times New Roman" w:cs="Times New Roman"/>
                <w:b/>
                <w:sz w:val="24"/>
                <w:szCs w:val="24"/>
              </w:rPr>
              <w:t>2</w:t>
            </w:r>
          </w:p>
        </w:tc>
        <w:tc>
          <w:tcPr>
            <w:tcW w:w="1225" w:type="dxa"/>
            <w:tcBorders>
              <w:bottom w:val="thinThickMediumGap" w:sz="6" w:space="0" w:color="000000"/>
              <w:right w:val="thinThickMediumGap" w:sz="6" w:space="0" w:color="000000"/>
            </w:tcBorders>
            <w:shd w:val="clear" w:color="auto" w:fill="DDDDDD"/>
            <w:vAlign w:val="center"/>
          </w:tcPr>
          <w:p w:rsidR="00A16874" w:rsidRPr="00A16874" w:rsidRDefault="00A16874" w:rsidP="00276A0F">
            <w:pPr>
              <w:pStyle w:val="TableParagraph"/>
              <w:ind w:left="490"/>
              <w:rPr>
                <w:rFonts w:ascii="Times New Roman" w:hAnsi="Times New Roman" w:cs="Times New Roman"/>
                <w:b/>
                <w:sz w:val="24"/>
                <w:szCs w:val="24"/>
              </w:rPr>
            </w:pPr>
            <w:r w:rsidRPr="00A16874">
              <w:rPr>
                <w:rFonts w:ascii="Times New Roman" w:hAnsi="Times New Roman" w:cs="Times New Roman"/>
                <w:b/>
                <w:sz w:val="24"/>
                <w:szCs w:val="24"/>
              </w:rPr>
              <w:t>64</w:t>
            </w:r>
          </w:p>
        </w:tc>
      </w:tr>
      <w:tr w:rsidR="00A16874" w:rsidRPr="00A16874" w:rsidTr="007D2B0B">
        <w:trPr>
          <w:trHeight w:val="247"/>
        </w:trPr>
        <w:tc>
          <w:tcPr>
            <w:tcW w:w="4576" w:type="dxa"/>
            <w:tcBorders>
              <w:bottom w:val="thinThickMediumGap" w:sz="6" w:space="0" w:color="000000"/>
              <w:right w:val="thinThickMediumGap" w:sz="6" w:space="0" w:color="000000"/>
            </w:tcBorders>
            <w:shd w:val="clear" w:color="auto" w:fill="99CCFF"/>
            <w:vAlign w:val="center"/>
          </w:tcPr>
          <w:p w:rsidR="00A16874" w:rsidRPr="00A16874" w:rsidRDefault="00A16874" w:rsidP="00276A0F">
            <w:pPr>
              <w:pStyle w:val="TableParagraph"/>
              <w:ind w:left="63"/>
              <w:jc w:val="center"/>
              <w:rPr>
                <w:rFonts w:ascii="Times New Roman" w:hAnsi="Times New Roman" w:cs="Times New Roman"/>
                <w:b/>
                <w:sz w:val="24"/>
                <w:szCs w:val="24"/>
              </w:rPr>
            </w:pPr>
            <w:r w:rsidRPr="00A16874">
              <w:rPr>
                <w:rFonts w:ascii="Times New Roman" w:hAnsi="Times New Roman" w:cs="Times New Roman"/>
                <w:b/>
                <w:sz w:val="24"/>
                <w:szCs w:val="24"/>
              </w:rPr>
              <w:t>CELKOM</w:t>
            </w:r>
          </w:p>
        </w:tc>
        <w:tc>
          <w:tcPr>
            <w:tcW w:w="3348" w:type="dxa"/>
            <w:tcBorders>
              <w:bottom w:val="thinThickMediumGap" w:sz="6" w:space="0" w:color="000000"/>
              <w:right w:val="thinThickMediumGap" w:sz="6" w:space="0" w:color="000000"/>
            </w:tcBorders>
            <w:shd w:val="clear" w:color="auto" w:fill="99CCFF"/>
            <w:vAlign w:val="center"/>
          </w:tcPr>
          <w:p w:rsidR="00A16874" w:rsidRPr="00A16874" w:rsidRDefault="00A16874" w:rsidP="00276A0F">
            <w:pPr>
              <w:pStyle w:val="TableParagraph"/>
              <w:ind w:left="1048"/>
              <w:rPr>
                <w:rFonts w:ascii="Times New Roman" w:hAnsi="Times New Roman" w:cs="Times New Roman"/>
                <w:b/>
                <w:sz w:val="24"/>
                <w:szCs w:val="24"/>
              </w:rPr>
            </w:pPr>
            <w:r w:rsidRPr="00A16874">
              <w:rPr>
                <w:rFonts w:ascii="Times New Roman" w:hAnsi="Times New Roman" w:cs="Times New Roman"/>
                <w:b/>
                <w:sz w:val="24"/>
                <w:szCs w:val="24"/>
              </w:rPr>
              <w:t>14</w:t>
            </w:r>
          </w:p>
        </w:tc>
        <w:tc>
          <w:tcPr>
            <w:tcW w:w="1225" w:type="dxa"/>
            <w:tcBorders>
              <w:bottom w:val="thinThickMediumGap" w:sz="6" w:space="0" w:color="000000"/>
              <w:right w:val="thinThickMediumGap" w:sz="6" w:space="0" w:color="000000"/>
            </w:tcBorders>
            <w:shd w:val="clear" w:color="auto" w:fill="99CCFF"/>
            <w:vAlign w:val="center"/>
          </w:tcPr>
          <w:p w:rsidR="00A16874" w:rsidRPr="00A16874" w:rsidRDefault="00A16874" w:rsidP="00276A0F">
            <w:pPr>
              <w:pStyle w:val="TableParagraph"/>
              <w:ind w:left="432"/>
              <w:rPr>
                <w:rFonts w:ascii="Times New Roman" w:hAnsi="Times New Roman" w:cs="Times New Roman"/>
                <w:b/>
                <w:sz w:val="24"/>
                <w:szCs w:val="24"/>
              </w:rPr>
            </w:pPr>
            <w:r w:rsidRPr="00A16874">
              <w:rPr>
                <w:rFonts w:ascii="Times New Roman" w:hAnsi="Times New Roman" w:cs="Times New Roman"/>
                <w:b/>
                <w:sz w:val="24"/>
                <w:szCs w:val="24"/>
              </w:rPr>
              <w:t>448</w:t>
            </w:r>
          </w:p>
        </w:tc>
      </w:tr>
      <w:tr w:rsidR="00A16874" w:rsidRPr="00A16874" w:rsidTr="007D2B0B">
        <w:trPr>
          <w:trHeight w:val="1164"/>
        </w:trPr>
        <w:tc>
          <w:tcPr>
            <w:tcW w:w="4576" w:type="dxa"/>
            <w:tcBorders>
              <w:bottom w:val="thinThickMediumGap" w:sz="6" w:space="0" w:color="000000"/>
              <w:right w:val="thinThickMediumGap" w:sz="6" w:space="0" w:color="000000"/>
            </w:tcBorders>
            <w:shd w:val="clear" w:color="auto" w:fill="99CCFF"/>
            <w:vAlign w:val="center"/>
          </w:tcPr>
          <w:p w:rsidR="00A16874" w:rsidRPr="00A16874" w:rsidRDefault="00A16874" w:rsidP="00276A0F">
            <w:pPr>
              <w:pStyle w:val="TableParagraph"/>
              <w:ind w:left="63"/>
              <w:jc w:val="center"/>
              <w:rPr>
                <w:rFonts w:ascii="Times New Roman" w:hAnsi="Times New Roman" w:cs="Times New Roman"/>
                <w:b/>
                <w:sz w:val="24"/>
                <w:szCs w:val="24"/>
              </w:rPr>
            </w:pPr>
            <w:r w:rsidRPr="00A16874">
              <w:rPr>
                <w:rFonts w:ascii="Times New Roman" w:hAnsi="Times New Roman" w:cs="Times New Roman"/>
                <w:b/>
                <w:sz w:val="24"/>
                <w:szCs w:val="24"/>
              </w:rPr>
              <w:t>Kategórie a názvy vzdelávacích oblastí</w:t>
            </w:r>
          </w:p>
        </w:tc>
        <w:tc>
          <w:tcPr>
            <w:tcW w:w="3348" w:type="dxa"/>
            <w:tcBorders>
              <w:bottom w:val="thinThickMediumGap" w:sz="6" w:space="0" w:color="000000"/>
              <w:right w:val="thinThickMediumGap" w:sz="6" w:space="0" w:color="000000"/>
            </w:tcBorders>
            <w:shd w:val="clear" w:color="auto" w:fill="99CCFF"/>
            <w:vAlign w:val="center"/>
          </w:tcPr>
          <w:p w:rsidR="00A16874" w:rsidRPr="00A16874" w:rsidRDefault="00A16874" w:rsidP="00276A0F">
            <w:pPr>
              <w:pStyle w:val="TableParagraph"/>
              <w:ind w:left="121" w:right="103"/>
              <w:jc w:val="center"/>
              <w:rPr>
                <w:rFonts w:ascii="Times New Roman" w:hAnsi="Times New Roman" w:cs="Times New Roman"/>
                <w:b/>
                <w:sz w:val="24"/>
                <w:szCs w:val="24"/>
              </w:rPr>
            </w:pPr>
            <w:r w:rsidRPr="00A16874">
              <w:rPr>
                <w:rFonts w:ascii="Times New Roman" w:hAnsi="Times New Roman" w:cs="Times New Roman"/>
                <w:b/>
                <w:sz w:val="24"/>
                <w:szCs w:val="24"/>
              </w:rPr>
              <w:t>Minimálny počet týždenných konzultačných hodín vo vzdelávacom</w:t>
            </w:r>
          </w:p>
          <w:p w:rsidR="00A16874" w:rsidRPr="00A16874" w:rsidRDefault="00A16874" w:rsidP="00276A0F">
            <w:pPr>
              <w:pStyle w:val="TableParagraph"/>
              <w:ind w:left="125" w:right="103"/>
              <w:jc w:val="center"/>
              <w:rPr>
                <w:rFonts w:ascii="Times New Roman" w:hAnsi="Times New Roman" w:cs="Times New Roman"/>
                <w:b/>
                <w:sz w:val="24"/>
                <w:szCs w:val="24"/>
              </w:rPr>
            </w:pPr>
            <w:r w:rsidRPr="00A16874">
              <w:rPr>
                <w:rFonts w:ascii="Times New Roman" w:hAnsi="Times New Roman" w:cs="Times New Roman"/>
                <w:b/>
                <w:sz w:val="24"/>
                <w:szCs w:val="24"/>
              </w:rPr>
              <w:t>programe za štúdium</w:t>
            </w:r>
          </w:p>
        </w:tc>
        <w:tc>
          <w:tcPr>
            <w:tcW w:w="1225" w:type="dxa"/>
            <w:tcBorders>
              <w:bottom w:val="thinThickMediumGap" w:sz="6" w:space="0" w:color="000000"/>
              <w:right w:val="thinThickMediumGap" w:sz="6" w:space="0" w:color="000000"/>
            </w:tcBorders>
            <w:shd w:val="clear" w:color="auto" w:fill="99CCFF"/>
            <w:vAlign w:val="center"/>
          </w:tcPr>
          <w:p w:rsidR="00A16874" w:rsidRPr="00A16874" w:rsidRDefault="00A16874" w:rsidP="00276A0F">
            <w:pPr>
              <w:pStyle w:val="TableParagraph"/>
              <w:ind w:left="110" w:right="80"/>
              <w:jc w:val="center"/>
              <w:rPr>
                <w:rFonts w:ascii="Times New Roman" w:hAnsi="Times New Roman" w:cs="Times New Roman"/>
                <w:b/>
                <w:sz w:val="24"/>
                <w:szCs w:val="24"/>
              </w:rPr>
            </w:pPr>
            <w:r w:rsidRPr="00A16874">
              <w:rPr>
                <w:rFonts w:ascii="Times New Roman" w:hAnsi="Times New Roman" w:cs="Times New Roman"/>
                <w:b/>
                <w:spacing w:val="-1"/>
                <w:sz w:val="24"/>
                <w:szCs w:val="24"/>
              </w:rPr>
              <w:t xml:space="preserve">Minimálny </w:t>
            </w:r>
            <w:r w:rsidRPr="00A16874">
              <w:rPr>
                <w:rFonts w:ascii="Times New Roman" w:hAnsi="Times New Roman" w:cs="Times New Roman"/>
                <w:b/>
                <w:sz w:val="24"/>
                <w:szCs w:val="24"/>
              </w:rPr>
              <w:t>celkový počet hodín</w:t>
            </w:r>
            <w:r w:rsidRPr="00A16874">
              <w:rPr>
                <w:rFonts w:ascii="Times New Roman" w:hAnsi="Times New Roman" w:cs="Times New Roman"/>
                <w:b/>
                <w:spacing w:val="3"/>
                <w:sz w:val="24"/>
                <w:szCs w:val="24"/>
              </w:rPr>
              <w:t xml:space="preserve"> </w:t>
            </w:r>
            <w:r w:rsidRPr="00A16874">
              <w:rPr>
                <w:rFonts w:ascii="Times New Roman" w:hAnsi="Times New Roman" w:cs="Times New Roman"/>
                <w:b/>
                <w:sz w:val="24"/>
                <w:szCs w:val="24"/>
              </w:rPr>
              <w:t>za</w:t>
            </w:r>
          </w:p>
          <w:p w:rsidR="00A16874" w:rsidRPr="00A16874" w:rsidRDefault="00A16874" w:rsidP="00276A0F">
            <w:pPr>
              <w:pStyle w:val="TableParagraph"/>
              <w:ind w:left="107" w:right="80"/>
              <w:jc w:val="center"/>
              <w:rPr>
                <w:rFonts w:ascii="Times New Roman" w:hAnsi="Times New Roman" w:cs="Times New Roman"/>
                <w:b/>
                <w:sz w:val="24"/>
                <w:szCs w:val="24"/>
              </w:rPr>
            </w:pPr>
            <w:r w:rsidRPr="00A16874">
              <w:rPr>
                <w:rFonts w:ascii="Times New Roman" w:hAnsi="Times New Roman" w:cs="Times New Roman"/>
                <w:b/>
                <w:sz w:val="24"/>
                <w:szCs w:val="24"/>
              </w:rPr>
              <w:t>štúdium</w:t>
            </w:r>
          </w:p>
        </w:tc>
      </w:tr>
      <w:tr w:rsidR="00A16874" w:rsidRPr="00A16874" w:rsidTr="007D2B0B">
        <w:trPr>
          <w:trHeight w:val="243"/>
        </w:trPr>
        <w:tc>
          <w:tcPr>
            <w:tcW w:w="4576" w:type="dxa"/>
            <w:tcBorders>
              <w:bottom w:val="thinThickMediumGap" w:sz="6" w:space="0" w:color="000000"/>
              <w:right w:val="thinThickMediumGap" w:sz="6" w:space="0" w:color="000000"/>
            </w:tcBorders>
            <w:shd w:val="clear" w:color="auto" w:fill="FFFF99"/>
            <w:vAlign w:val="center"/>
          </w:tcPr>
          <w:p w:rsidR="00A16874" w:rsidRPr="00A16874" w:rsidRDefault="00A16874" w:rsidP="00276A0F">
            <w:pPr>
              <w:pStyle w:val="TableParagraph"/>
              <w:ind w:left="63"/>
              <w:jc w:val="center"/>
              <w:rPr>
                <w:rFonts w:ascii="Times New Roman" w:hAnsi="Times New Roman" w:cs="Times New Roman"/>
                <w:b/>
                <w:sz w:val="24"/>
                <w:szCs w:val="24"/>
              </w:rPr>
            </w:pPr>
            <w:r w:rsidRPr="00A16874">
              <w:rPr>
                <w:rFonts w:ascii="Times New Roman" w:hAnsi="Times New Roman" w:cs="Times New Roman"/>
                <w:b/>
                <w:sz w:val="24"/>
                <w:szCs w:val="24"/>
              </w:rPr>
              <w:t>ODBORNÉ VZDELÁVANIE</w:t>
            </w:r>
          </w:p>
        </w:tc>
        <w:tc>
          <w:tcPr>
            <w:tcW w:w="3348" w:type="dxa"/>
            <w:tcBorders>
              <w:bottom w:val="thinThickMediumGap" w:sz="6" w:space="0" w:color="000000"/>
              <w:right w:val="thinThickMediumGap" w:sz="6" w:space="0" w:color="000000"/>
            </w:tcBorders>
            <w:shd w:val="clear" w:color="auto" w:fill="FFFF99"/>
            <w:vAlign w:val="center"/>
          </w:tcPr>
          <w:p w:rsidR="00A16874" w:rsidRPr="00A16874" w:rsidRDefault="006943CD" w:rsidP="00276A0F">
            <w:pPr>
              <w:pStyle w:val="TableParagraph"/>
              <w:ind w:left="0" w:right="1022"/>
              <w:jc w:val="center"/>
              <w:rPr>
                <w:rFonts w:ascii="Times New Roman" w:hAnsi="Times New Roman" w:cs="Times New Roman"/>
                <w:b/>
                <w:sz w:val="24"/>
                <w:szCs w:val="24"/>
              </w:rPr>
            </w:pPr>
            <w:r>
              <w:rPr>
                <w:rFonts w:ascii="Times New Roman" w:hAnsi="Times New Roman" w:cs="Times New Roman"/>
                <w:b/>
                <w:sz w:val="24"/>
                <w:szCs w:val="24"/>
              </w:rPr>
              <w:t>70</w:t>
            </w:r>
          </w:p>
        </w:tc>
        <w:tc>
          <w:tcPr>
            <w:tcW w:w="1225" w:type="dxa"/>
            <w:tcBorders>
              <w:bottom w:val="thinThickMediumGap" w:sz="6" w:space="0" w:color="000000"/>
              <w:right w:val="thinThickMediumGap" w:sz="6" w:space="0" w:color="000000"/>
            </w:tcBorders>
            <w:shd w:val="clear" w:color="auto" w:fill="FFFF99"/>
            <w:vAlign w:val="center"/>
          </w:tcPr>
          <w:p w:rsidR="00A16874" w:rsidRPr="00A16874" w:rsidRDefault="00A16874" w:rsidP="00276A0F">
            <w:pPr>
              <w:pStyle w:val="TableParagraph"/>
              <w:ind w:left="432"/>
              <w:jc w:val="center"/>
              <w:rPr>
                <w:rFonts w:ascii="Times New Roman" w:hAnsi="Times New Roman" w:cs="Times New Roman"/>
                <w:b/>
                <w:sz w:val="24"/>
                <w:szCs w:val="24"/>
              </w:rPr>
            </w:pPr>
            <w:r w:rsidRPr="00A16874">
              <w:rPr>
                <w:rFonts w:ascii="Times New Roman" w:hAnsi="Times New Roman" w:cs="Times New Roman"/>
                <w:b/>
                <w:sz w:val="24"/>
                <w:szCs w:val="24"/>
              </w:rPr>
              <w:t>384</w:t>
            </w:r>
          </w:p>
        </w:tc>
      </w:tr>
      <w:tr w:rsidR="00A16874" w:rsidRPr="00A16874" w:rsidTr="007D2B0B">
        <w:trPr>
          <w:trHeight w:val="241"/>
        </w:trPr>
        <w:tc>
          <w:tcPr>
            <w:tcW w:w="4576" w:type="dxa"/>
            <w:tcBorders>
              <w:bottom w:val="single" w:sz="4" w:space="0" w:color="000000"/>
              <w:right w:val="thinThickMediumGap" w:sz="6" w:space="0" w:color="000000"/>
            </w:tcBorders>
            <w:vAlign w:val="center"/>
          </w:tcPr>
          <w:p w:rsidR="00A16874" w:rsidRPr="00A16874" w:rsidRDefault="00A16874" w:rsidP="00276A0F">
            <w:pPr>
              <w:pStyle w:val="TableParagraph"/>
              <w:ind w:left="63"/>
              <w:jc w:val="center"/>
              <w:rPr>
                <w:rFonts w:ascii="Times New Roman" w:hAnsi="Times New Roman" w:cs="Times New Roman"/>
                <w:sz w:val="24"/>
                <w:szCs w:val="24"/>
              </w:rPr>
            </w:pPr>
            <w:r w:rsidRPr="00A16874">
              <w:rPr>
                <w:rFonts w:ascii="Times New Roman" w:hAnsi="Times New Roman" w:cs="Times New Roman"/>
                <w:sz w:val="24"/>
                <w:szCs w:val="24"/>
              </w:rPr>
              <w:t>Teoretické vzdelávanie</w:t>
            </w:r>
          </w:p>
        </w:tc>
        <w:tc>
          <w:tcPr>
            <w:tcW w:w="3348" w:type="dxa"/>
            <w:tcBorders>
              <w:bottom w:val="single" w:sz="4" w:space="0" w:color="000000"/>
              <w:right w:val="thinThickMediumGap" w:sz="6" w:space="0" w:color="000000"/>
            </w:tcBorders>
            <w:vAlign w:val="center"/>
          </w:tcPr>
          <w:p w:rsidR="00A16874" w:rsidRPr="00A16874" w:rsidRDefault="006943CD" w:rsidP="00276A0F">
            <w:pPr>
              <w:pStyle w:val="TableParagraph"/>
              <w:ind w:left="0" w:right="992"/>
              <w:jc w:val="center"/>
              <w:rPr>
                <w:rFonts w:ascii="Times New Roman" w:hAnsi="Times New Roman" w:cs="Times New Roman"/>
                <w:sz w:val="24"/>
                <w:szCs w:val="24"/>
              </w:rPr>
            </w:pPr>
            <w:r>
              <w:rPr>
                <w:rFonts w:ascii="Times New Roman" w:hAnsi="Times New Roman" w:cs="Times New Roman"/>
                <w:sz w:val="24"/>
                <w:szCs w:val="24"/>
              </w:rPr>
              <w:t>15</w:t>
            </w:r>
          </w:p>
        </w:tc>
        <w:tc>
          <w:tcPr>
            <w:tcW w:w="1225" w:type="dxa"/>
            <w:tcBorders>
              <w:bottom w:val="single" w:sz="4" w:space="0" w:color="000000"/>
              <w:right w:val="thinThickMediumGap" w:sz="6" w:space="0" w:color="000000"/>
            </w:tcBorders>
            <w:vAlign w:val="center"/>
          </w:tcPr>
          <w:p w:rsidR="00A16874" w:rsidRPr="00A16874" w:rsidRDefault="00A16874" w:rsidP="00276A0F">
            <w:pPr>
              <w:pStyle w:val="TableParagraph"/>
              <w:ind w:left="432"/>
              <w:jc w:val="center"/>
              <w:rPr>
                <w:rFonts w:ascii="Times New Roman" w:hAnsi="Times New Roman" w:cs="Times New Roman"/>
                <w:sz w:val="24"/>
                <w:szCs w:val="24"/>
              </w:rPr>
            </w:pPr>
            <w:r w:rsidRPr="00A16874">
              <w:rPr>
                <w:rFonts w:ascii="Times New Roman" w:hAnsi="Times New Roman" w:cs="Times New Roman"/>
                <w:sz w:val="24"/>
                <w:szCs w:val="24"/>
              </w:rPr>
              <w:t>112</w:t>
            </w:r>
          </w:p>
        </w:tc>
      </w:tr>
      <w:tr w:rsidR="00A16874" w:rsidRPr="00A16874" w:rsidTr="007D2B0B">
        <w:trPr>
          <w:trHeight w:val="237"/>
        </w:trPr>
        <w:tc>
          <w:tcPr>
            <w:tcW w:w="4576" w:type="dxa"/>
            <w:tcBorders>
              <w:top w:val="single" w:sz="4" w:space="0" w:color="000000"/>
              <w:bottom w:val="thinThickMediumGap" w:sz="6" w:space="0" w:color="000000"/>
              <w:right w:val="thinThickMediumGap" w:sz="6" w:space="0" w:color="000000"/>
            </w:tcBorders>
            <w:vAlign w:val="center"/>
          </w:tcPr>
          <w:p w:rsidR="00A16874" w:rsidRPr="00A16874" w:rsidRDefault="00A16874" w:rsidP="00276A0F">
            <w:pPr>
              <w:pStyle w:val="TableParagraph"/>
              <w:ind w:left="63"/>
              <w:jc w:val="center"/>
              <w:rPr>
                <w:rFonts w:ascii="Times New Roman" w:hAnsi="Times New Roman" w:cs="Times New Roman"/>
                <w:sz w:val="24"/>
                <w:szCs w:val="24"/>
              </w:rPr>
            </w:pPr>
            <w:r w:rsidRPr="00A16874">
              <w:rPr>
                <w:rFonts w:ascii="Times New Roman" w:hAnsi="Times New Roman" w:cs="Times New Roman"/>
                <w:sz w:val="24"/>
                <w:szCs w:val="24"/>
              </w:rPr>
              <w:t>Praktická príprava</w:t>
            </w:r>
          </w:p>
        </w:tc>
        <w:tc>
          <w:tcPr>
            <w:tcW w:w="3348" w:type="dxa"/>
            <w:tcBorders>
              <w:top w:val="single" w:sz="4" w:space="0" w:color="000000"/>
              <w:bottom w:val="thinThickMediumGap" w:sz="6" w:space="0" w:color="000000"/>
              <w:right w:val="thinThickMediumGap" w:sz="6" w:space="0" w:color="000000"/>
            </w:tcBorders>
            <w:vAlign w:val="center"/>
          </w:tcPr>
          <w:p w:rsidR="00A16874" w:rsidRPr="00A16874" w:rsidRDefault="006943CD" w:rsidP="00276A0F">
            <w:pPr>
              <w:pStyle w:val="TableParagraph"/>
              <w:ind w:left="0" w:right="992"/>
              <w:jc w:val="center"/>
              <w:rPr>
                <w:rFonts w:ascii="Times New Roman" w:hAnsi="Times New Roman" w:cs="Times New Roman"/>
                <w:sz w:val="24"/>
                <w:szCs w:val="24"/>
              </w:rPr>
            </w:pPr>
            <w:r>
              <w:rPr>
                <w:rFonts w:ascii="Times New Roman" w:hAnsi="Times New Roman" w:cs="Times New Roman"/>
                <w:sz w:val="24"/>
                <w:szCs w:val="24"/>
              </w:rPr>
              <w:t>42</w:t>
            </w:r>
          </w:p>
        </w:tc>
        <w:tc>
          <w:tcPr>
            <w:tcW w:w="1225" w:type="dxa"/>
            <w:tcBorders>
              <w:top w:val="single" w:sz="4" w:space="0" w:color="000000"/>
              <w:bottom w:val="thinThickMediumGap" w:sz="6" w:space="0" w:color="000000"/>
              <w:right w:val="thinThickMediumGap" w:sz="6" w:space="0" w:color="000000"/>
            </w:tcBorders>
            <w:vAlign w:val="center"/>
          </w:tcPr>
          <w:p w:rsidR="00A16874" w:rsidRPr="00A16874" w:rsidRDefault="00A16874" w:rsidP="00276A0F">
            <w:pPr>
              <w:pStyle w:val="TableParagraph"/>
              <w:ind w:left="432"/>
              <w:jc w:val="center"/>
              <w:rPr>
                <w:rFonts w:ascii="Times New Roman" w:hAnsi="Times New Roman" w:cs="Times New Roman"/>
                <w:sz w:val="24"/>
                <w:szCs w:val="24"/>
              </w:rPr>
            </w:pPr>
            <w:r w:rsidRPr="00A16874">
              <w:rPr>
                <w:rFonts w:ascii="Times New Roman" w:hAnsi="Times New Roman" w:cs="Times New Roman"/>
                <w:sz w:val="24"/>
                <w:szCs w:val="24"/>
              </w:rPr>
              <w:t>272</w:t>
            </w:r>
          </w:p>
        </w:tc>
      </w:tr>
      <w:tr w:rsidR="00A16874" w:rsidRPr="00A16874" w:rsidTr="007D2B0B">
        <w:trPr>
          <w:trHeight w:val="242"/>
        </w:trPr>
        <w:tc>
          <w:tcPr>
            <w:tcW w:w="4576" w:type="dxa"/>
            <w:tcBorders>
              <w:bottom w:val="thinThickMediumGap" w:sz="6" w:space="0" w:color="000000"/>
              <w:right w:val="thinThickMediumGap" w:sz="6" w:space="0" w:color="000000"/>
            </w:tcBorders>
            <w:shd w:val="clear" w:color="auto" w:fill="DDDDDD"/>
            <w:vAlign w:val="center"/>
          </w:tcPr>
          <w:p w:rsidR="00A16874" w:rsidRPr="00A16874" w:rsidRDefault="00A16874" w:rsidP="00276A0F">
            <w:pPr>
              <w:pStyle w:val="TableParagraph"/>
              <w:ind w:left="63"/>
              <w:jc w:val="center"/>
              <w:rPr>
                <w:rFonts w:ascii="Times New Roman" w:hAnsi="Times New Roman" w:cs="Times New Roman"/>
                <w:b/>
                <w:sz w:val="24"/>
                <w:szCs w:val="24"/>
              </w:rPr>
            </w:pPr>
            <w:r w:rsidRPr="00A16874">
              <w:rPr>
                <w:rFonts w:ascii="Times New Roman" w:hAnsi="Times New Roman" w:cs="Times New Roman"/>
                <w:b/>
                <w:sz w:val="24"/>
                <w:szCs w:val="24"/>
              </w:rPr>
              <w:t>Disponibilné hodiny</w:t>
            </w:r>
          </w:p>
        </w:tc>
        <w:tc>
          <w:tcPr>
            <w:tcW w:w="3348" w:type="dxa"/>
            <w:tcBorders>
              <w:bottom w:val="thinThickMediumGap" w:sz="6" w:space="0" w:color="000000"/>
              <w:right w:val="thinThickMediumGap" w:sz="6" w:space="0" w:color="000000"/>
            </w:tcBorders>
            <w:shd w:val="clear" w:color="auto" w:fill="E6E6E6"/>
            <w:vAlign w:val="center"/>
          </w:tcPr>
          <w:p w:rsidR="00A16874" w:rsidRPr="00A16874" w:rsidRDefault="006943CD" w:rsidP="00276A0F">
            <w:pPr>
              <w:pStyle w:val="TableParagraph"/>
              <w:ind w:left="0" w:right="1078"/>
              <w:jc w:val="center"/>
              <w:rPr>
                <w:rFonts w:ascii="Times New Roman" w:hAnsi="Times New Roman" w:cs="Times New Roman"/>
                <w:b/>
                <w:sz w:val="24"/>
                <w:szCs w:val="24"/>
              </w:rPr>
            </w:pPr>
            <w:r>
              <w:rPr>
                <w:rFonts w:ascii="Times New Roman" w:hAnsi="Times New Roman" w:cs="Times New Roman"/>
                <w:b/>
                <w:sz w:val="24"/>
                <w:szCs w:val="24"/>
              </w:rPr>
              <w:t>13</w:t>
            </w:r>
          </w:p>
        </w:tc>
        <w:tc>
          <w:tcPr>
            <w:tcW w:w="1225" w:type="dxa"/>
            <w:tcBorders>
              <w:bottom w:val="thinThickMediumGap" w:sz="6" w:space="0" w:color="000000"/>
              <w:right w:val="thinThickMediumGap" w:sz="6" w:space="0" w:color="000000"/>
            </w:tcBorders>
            <w:shd w:val="clear" w:color="auto" w:fill="E6E6E6"/>
            <w:vAlign w:val="center"/>
          </w:tcPr>
          <w:p w:rsidR="00A16874" w:rsidRPr="00A16874" w:rsidRDefault="00A16874" w:rsidP="00276A0F">
            <w:pPr>
              <w:pStyle w:val="TableParagraph"/>
              <w:ind w:left="490"/>
              <w:jc w:val="center"/>
              <w:rPr>
                <w:rFonts w:ascii="Times New Roman" w:hAnsi="Times New Roman" w:cs="Times New Roman"/>
                <w:b/>
                <w:sz w:val="24"/>
                <w:szCs w:val="24"/>
              </w:rPr>
            </w:pPr>
            <w:r w:rsidRPr="00A16874">
              <w:rPr>
                <w:rFonts w:ascii="Times New Roman" w:hAnsi="Times New Roman" w:cs="Times New Roman"/>
                <w:b/>
                <w:sz w:val="24"/>
                <w:szCs w:val="24"/>
              </w:rPr>
              <w:t>64</w:t>
            </w:r>
          </w:p>
        </w:tc>
      </w:tr>
      <w:tr w:rsidR="00A16874" w:rsidRPr="00A16874" w:rsidTr="007D2B0B">
        <w:trPr>
          <w:trHeight w:val="243"/>
        </w:trPr>
        <w:tc>
          <w:tcPr>
            <w:tcW w:w="4576" w:type="dxa"/>
            <w:tcBorders>
              <w:bottom w:val="thinThickMediumGap" w:sz="6" w:space="0" w:color="000000"/>
              <w:right w:val="thinThickMediumGap" w:sz="6" w:space="0" w:color="000000"/>
            </w:tcBorders>
            <w:shd w:val="clear" w:color="auto" w:fill="99CCFF"/>
            <w:vAlign w:val="center"/>
          </w:tcPr>
          <w:p w:rsidR="00A16874" w:rsidRPr="00A16874" w:rsidRDefault="00A16874" w:rsidP="00276A0F">
            <w:pPr>
              <w:pStyle w:val="TableParagraph"/>
              <w:ind w:left="63"/>
              <w:jc w:val="center"/>
              <w:rPr>
                <w:rFonts w:ascii="Times New Roman" w:hAnsi="Times New Roman" w:cs="Times New Roman"/>
                <w:b/>
                <w:sz w:val="24"/>
                <w:szCs w:val="24"/>
              </w:rPr>
            </w:pPr>
            <w:r w:rsidRPr="00A16874">
              <w:rPr>
                <w:rFonts w:ascii="Times New Roman" w:hAnsi="Times New Roman" w:cs="Times New Roman"/>
                <w:b/>
                <w:sz w:val="24"/>
                <w:szCs w:val="24"/>
              </w:rPr>
              <w:t>SPOLU</w:t>
            </w:r>
          </w:p>
        </w:tc>
        <w:tc>
          <w:tcPr>
            <w:tcW w:w="3348" w:type="dxa"/>
            <w:tcBorders>
              <w:bottom w:val="thinThickMediumGap" w:sz="6" w:space="0" w:color="000000"/>
              <w:right w:val="thinThickMediumGap" w:sz="6" w:space="0" w:color="000000"/>
            </w:tcBorders>
            <w:shd w:val="clear" w:color="auto" w:fill="99CCFF"/>
            <w:vAlign w:val="center"/>
          </w:tcPr>
          <w:p w:rsidR="00A16874" w:rsidRPr="00A16874" w:rsidRDefault="006943CD" w:rsidP="00276A0F">
            <w:pPr>
              <w:pStyle w:val="TableParagraph"/>
              <w:ind w:left="0" w:right="1022"/>
              <w:jc w:val="center"/>
              <w:rPr>
                <w:rFonts w:ascii="Times New Roman" w:hAnsi="Times New Roman" w:cs="Times New Roman"/>
                <w:b/>
                <w:sz w:val="24"/>
                <w:szCs w:val="24"/>
              </w:rPr>
            </w:pPr>
            <w:r>
              <w:rPr>
                <w:rFonts w:ascii="Times New Roman" w:hAnsi="Times New Roman" w:cs="Times New Roman"/>
                <w:b/>
                <w:sz w:val="24"/>
                <w:szCs w:val="24"/>
              </w:rPr>
              <w:t>70</w:t>
            </w:r>
          </w:p>
        </w:tc>
        <w:tc>
          <w:tcPr>
            <w:tcW w:w="1225" w:type="dxa"/>
            <w:tcBorders>
              <w:bottom w:val="thinThickMediumGap" w:sz="6" w:space="0" w:color="000000"/>
              <w:right w:val="thinThickMediumGap" w:sz="6" w:space="0" w:color="000000"/>
            </w:tcBorders>
            <w:shd w:val="clear" w:color="auto" w:fill="99CCFF"/>
            <w:vAlign w:val="center"/>
          </w:tcPr>
          <w:p w:rsidR="00A16874" w:rsidRPr="00A16874" w:rsidRDefault="00FF0B73" w:rsidP="00276A0F">
            <w:pPr>
              <w:pStyle w:val="TableParagraph"/>
              <w:ind w:left="432"/>
              <w:jc w:val="center"/>
              <w:rPr>
                <w:rFonts w:ascii="Times New Roman" w:hAnsi="Times New Roman" w:cs="Times New Roman"/>
                <w:b/>
                <w:sz w:val="24"/>
                <w:szCs w:val="24"/>
              </w:rPr>
            </w:pPr>
            <w:r>
              <w:rPr>
                <w:rFonts w:ascii="Times New Roman" w:hAnsi="Times New Roman" w:cs="Times New Roman"/>
                <w:b/>
                <w:sz w:val="24"/>
                <w:szCs w:val="24"/>
              </w:rPr>
              <w:t>448</w:t>
            </w:r>
          </w:p>
        </w:tc>
      </w:tr>
      <w:tr w:rsidR="00A16874" w:rsidRPr="00A16874" w:rsidTr="007D2B0B">
        <w:trPr>
          <w:trHeight w:val="247"/>
        </w:trPr>
        <w:tc>
          <w:tcPr>
            <w:tcW w:w="4576" w:type="dxa"/>
            <w:tcBorders>
              <w:bottom w:val="thinThickMediumGap" w:sz="6" w:space="0" w:color="000000"/>
              <w:right w:val="thinThickMediumGap" w:sz="6" w:space="0" w:color="000000"/>
            </w:tcBorders>
            <w:vAlign w:val="center"/>
          </w:tcPr>
          <w:p w:rsidR="00A16874" w:rsidRPr="00A16874" w:rsidRDefault="00A16874" w:rsidP="00276A0F">
            <w:pPr>
              <w:pStyle w:val="TableParagraph"/>
              <w:ind w:left="63"/>
              <w:jc w:val="center"/>
              <w:rPr>
                <w:rFonts w:ascii="Times New Roman" w:hAnsi="Times New Roman" w:cs="Times New Roman"/>
                <w:b/>
                <w:sz w:val="24"/>
                <w:szCs w:val="24"/>
              </w:rPr>
            </w:pPr>
            <w:r w:rsidRPr="00A16874">
              <w:rPr>
                <w:rFonts w:ascii="Times New Roman" w:hAnsi="Times New Roman" w:cs="Times New Roman"/>
                <w:b/>
                <w:sz w:val="24"/>
                <w:szCs w:val="24"/>
              </w:rPr>
              <w:t>Záverečná skúška</w:t>
            </w:r>
          </w:p>
        </w:tc>
        <w:tc>
          <w:tcPr>
            <w:tcW w:w="3348" w:type="dxa"/>
            <w:tcBorders>
              <w:bottom w:val="thinThickMediumGap" w:sz="6" w:space="0" w:color="000000"/>
              <w:right w:val="thinThickMediumGap" w:sz="6" w:space="0" w:color="000000"/>
            </w:tcBorders>
            <w:vAlign w:val="center"/>
          </w:tcPr>
          <w:p w:rsidR="00A16874" w:rsidRPr="00A16874" w:rsidRDefault="00A16874" w:rsidP="00276A0F">
            <w:pPr>
              <w:pStyle w:val="TableParagraph"/>
              <w:ind w:left="0"/>
              <w:jc w:val="center"/>
              <w:rPr>
                <w:rFonts w:ascii="Times New Roman" w:hAnsi="Times New Roman" w:cs="Times New Roman"/>
                <w:sz w:val="24"/>
                <w:szCs w:val="24"/>
              </w:rPr>
            </w:pPr>
          </w:p>
        </w:tc>
        <w:tc>
          <w:tcPr>
            <w:tcW w:w="1225" w:type="dxa"/>
            <w:tcBorders>
              <w:bottom w:val="thinThickMediumGap" w:sz="6" w:space="0" w:color="000000"/>
              <w:right w:val="thinThickMediumGap" w:sz="6" w:space="0" w:color="000000"/>
            </w:tcBorders>
            <w:vAlign w:val="center"/>
          </w:tcPr>
          <w:p w:rsidR="00A16874" w:rsidRPr="00A16874" w:rsidRDefault="00A16874" w:rsidP="00276A0F">
            <w:pPr>
              <w:pStyle w:val="TableParagraph"/>
              <w:ind w:left="0"/>
              <w:jc w:val="center"/>
              <w:rPr>
                <w:rFonts w:ascii="Times New Roman" w:hAnsi="Times New Roman" w:cs="Times New Roman"/>
                <w:sz w:val="24"/>
                <w:szCs w:val="24"/>
              </w:rPr>
            </w:pPr>
          </w:p>
        </w:tc>
      </w:tr>
    </w:tbl>
    <w:p w:rsidR="00A16874" w:rsidRPr="00A16874" w:rsidRDefault="00A16874" w:rsidP="00276A0F">
      <w:pPr>
        <w:spacing w:after="0" w:line="240" w:lineRule="auto"/>
        <w:jc w:val="both"/>
        <w:rPr>
          <w:rFonts w:ascii="Times New Roman" w:eastAsia="Times New Roman" w:hAnsi="Times New Roman" w:cs="Times New Roman"/>
          <w:sz w:val="24"/>
          <w:szCs w:val="24"/>
          <w:lang w:eastAsia="sk-SK"/>
        </w:rPr>
      </w:pPr>
    </w:p>
    <w:p w:rsidR="00A16874" w:rsidRPr="00A16874" w:rsidRDefault="00A16874" w:rsidP="00276A0F">
      <w:pPr>
        <w:spacing w:after="0" w:line="240" w:lineRule="auto"/>
        <w:jc w:val="both"/>
        <w:rPr>
          <w:rFonts w:ascii="Times New Roman" w:eastAsia="Times New Roman" w:hAnsi="Times New Roman" w:cs="Times New Roman"/>
          <w:sz w:val="24"/>
          <w:szCs w:val="24"/>
          <w:lang w:eastAsia="sk-SK"/>
        </w:rPr>
      </w:pPr>
    </w:p>
    <w:p w:rsidR="00A16874" w:rsidRPr="00A16874" w:rsidRDefault="00DA189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5.1.1</w:t>
      </w:r>
      <w:r>
        <w:rPr>
          <w:rFonts w:ascii="Times New Roman" w:eastAsia="Times New Roman" w:hAnsi="Times New Roman" w:cs="Times New Roman"/>
          <w:sz w:val="24"/>
          <w:szCs w:val="24"/>
          <w:lang w:eastAsia="sk-SK"/>
        </w:rPr>
        <w:tab/>
      </w:r>
      <w:r w:rsidR="00A16874" w:rsidRPr="00A16874">
        <w:rPr>
          <w:rFonts w:ascii="Times New Roman" w:eastAsia="Times New Roman" w:hAnsi="Times New Roman" w:cs="Times New Roman"/>
          <w:sz w:val="24"/>
          <w:szCs w:val="24"/>
          <w:lang w:eastAsia="sk-SK"/>
        </w:rPr>
        <w:t xml:space="preserve">Poznámky k rámcovému učebnému plánu pre </w:t>
      </w:r>
      <w:r w:rsidR="006943CD">
        <w:rPr>
          <w:rFonts w:ascii="Times New Roman" w:eastAsia="Times New Roman" w:hAnsi="Times New Roman" w:cs="Times New Roman"/>
          <w:sz w:val="24"/>
          <w:szCs w:val="24"/>
          <w:lang w:eastAsia="sk-SK"/>
        </w:rPr>
        <w:t>2</w:t>
      </w:r>
      <w:r w:rsidR="00A16874" w:rsidRPr="00A16874">
        <w:rPr>
          <w:rFonts w:ascii="Times New Roman" w:eastAsia="Times New Roman" w:hAnsi="Times New Roman" w:cs="Times New Roman"/>
          <w:sz w:val="24"/>
          <w:szCs w:val="24"/>
          <w:lang w:eastAsia="sk-SK"/>
        </w:rPr>
        <w:t xml:space="preserve"> - ročné učebné odbory – diaľkové vzdelávanie:</w:t>
      </w:r>
    </w:p>
    <w:p w:rsidR="00A16874" w:rsidRPr="00A16874" w:rsidRDefault="00A16874" w:rsidP="00276A0F">
      <w:pPr>
        <w:spacing w:after="0" w:line="240" w:lineRule="auto"/>
        <w:jc w:val="both"/>
        <w:rPr>
          <w:rFonts w:ascii="Times New Roman" w:eastAsia="Times New Roman" w:hAnsi="Times New Roman" w:cs="Times New Roman"/>
          <w:sz w:val="24"/>
          <w:szCs w:val="24"/>
          <w:lang w:eastAsia="sk-SK"/>
        </w:rPr>
      </w:pP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Rámcový učebný plán vymedzuje proporcie me</w:t>
      </w:r>
      <w:r w:rsidR="006353E6" w:rsidRPr="006353E6">
        <w:rPr>
          <w:rFonts w:ascii="Times New Roman" w:hAnsi="Times New Roman"/>
          <w:sz w:val="24"/>
          <w:szCs w:val="24"/>
        </w:rPr>
        <w:t>dzi teoretickým a praktickým od</w:t>
      </w:r>
      <w:r w:rsidRPr="006353E6">
        <w:rPr>
          <w:rFonts w:ascii="Times New Roman" w:hAnsi="Times New Roman"/>
          <w:sz w:val="24"/>
          <w:szCs w:val="24"/>
        </w:rPr>
        <w:t xml:space="preserve">borným vzdelávaním. Tento plán je východiskom pre 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školskom vzdelávacom programe sa rozširujú podľa potrieb odborov a zámerov školy z kapacity disponibilných hodín. </w:t>
      </w: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 xml:space="preserve">Počet týždenných vyučovacích hodín v školskom vzdelávacom programe je v 1. a 2. ročníku 35 hodín, za celé štúdium 70 hodín. Výučba sa realizuje v 1. ročníku v rozsahu 33 týždňov a v 2. ročníku v rozsahu 30 týždňov. Časová rezerva sa využije na opakovanie a doplnenie učiva a na absolvovanie záverečnej skúšky. </w:t>
      </w: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 xml:space="preserve">Obsah vzdelávania v 2-ročnom skrátenom štúdiu konkrétneho učebného odboru musí byť totožný s obsahom vzdelávania uvedeným v tomto štátnom vzdelávacom programe. Rozsah vzdelávania vymedzí škola v učebnom pláne svojho školského vzdelávacieho programu tak, aby boli naplnené výkonové a obsahové štandardy konkrétneho učebného odboru. </w:t>
      </w: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Trieda sa môže deliť na skupiny podľa potrieb odboru štúdia a podmienok školy.</w:t>
      </w: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 xml:space="preserve">Hodnotenie a klasifikácia vyučovacích predmetov sa riadi všeobecne záväznými právnymi predpismi. </w:t>
      </w: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 xml:space="preserve">Riaditeľ školy po prerokovaní s pedagogickou radou a radou školy rozhodne, ktoré predmety v rámci teoretického vzdelávania a praktickej prípravy možno spájať do viachodinových celkov. </w:t>
      </w: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lastRenderedPageBreak/>
        <w:t xml:space="preserve">Praktické vyučovanie sa realizuje formou odborného výcviku a praktických cvičení. Odborný výcvik sa realizuje v každom ročníku 3 dni v týždni po 7 hodín, spolu 42 hodín za štúdium. Pre kvalitné zabezpečenie vzdelávania je potrebné vytvárať podmienky pre osvojovanie požadovaných praktických zručností a činností. Na odbornom výcviku sa žiaci delia do skupín, najmä s ohľadom na bezpečnosť a ochranu zdravia pri práci a na hygienické požiadavky podľa všeobecne záväzných právnych predpisov. Počet žiakov na jedného majstra odbornej výchovy sa riadi všeobecne záväznými právnymi predpismi. </w:t>
      </w: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 xml:space="preserve">Disponibilné hodiny sú prostriedkom na modifikáciu učebného plánu v školskom vzdelávacom programe a súčasne na vnútornú a vonkajšiu diferenciáciu štúdia na strednej škole. O ich využití rozhoduje vedenie školy, možno ich využiť na posilnenie hodinovej dotácie základného učiva (povinných odborných predmetov) alebo na zaradenie ďalšieho rozširujúceho učiva (voliteľných odborných predmetov) v učebnom pláne. </w:t>
      </w: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Účelové kurzy sa môžu realizovať v rámci časovej rezervy v školskom roku alebo v rámci praktickej prípravy, ak konkrétny kurz priamo súvisí s obsahom učiva predmetu odborný výcvik.</w:t>
      </w:r>
    </w:p>
    <w:p w:rsidR="006353E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 xml:space="preserve">Stredné odborné školy pre žiakov so zdravotným znevýhodnením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 Špecifiká výchovy a vzdelávania žiakov so zdravotným znevýhodnením (dĺžka, formy výchovy a vzdelávania, podmienky prijímania, organizačné podmienky na výchovu a vzdelávanie, personálne, materiálno-technické a priestorové zabezpečenie, ap.) stanovujú vzdelávacie programy vypracované podľa druhu zdravotného znevýhodnenia. </w:t>
      </w:r>
    </w:p>
    <w:p w:rsidR="000E0EF6" w:rsidRPr="006353E6" w:rsidRDefault="006943CD" w:rsidP="007A42D1">
      <w:pPr>
        <w:pStyle w:val="Odsekzoznamu"/>
        <w:numPr>
          <w:ilvl w:val="0"/>
          <w:numId w:val="18"/>
        </w:numPr>
        <w:spacing w:after="0" w:line="240" w:lineRule="auto"/>
        <w:jc w:val="both"/>
        <w:rPr>
          <w:rFonts w:ascii="Times New Roman" w:eastAsia="Times New Roman" w:hAnsi="Times New Roman"/>
          <w:color w:val="0000FF"/>
          <w:sz w:val="24"/>
          <w:szCs w:val="24"/>
          <w:lang w:eastAsia="sk-SK"/>
        </w:rPr>
      </w:pPr>
      <w:r w:rsidRPr="006353E6">
        <w:rPr>
          <w:rFonts w:ascii="Times New Roman" w:hAnsi="Times New Roman"/>
          <w:sz w:val="24"/>
          <w:szCs w:val="24"/>
        </w:rPr>
        <w:t>V prípade, že sa vyučovanie uskutočňuje v triede, v ktorej sa nachádzajú aj žiaci, ktorým sa poskytuje praktické vyučovanie v systéme duálneho vzdelávania, vyučovanie všetkých žiakov triedy sa uskutočňuje podľa vzorového učebného plánu (časť „Odborné predmety“) a vzorových učebných osnov odborných predmetov pri zachovaní pomeru 40% (896 hodín) teoretické vzdelávanie, 60% (1344 hodín) odborný výcvik</w:t>
      </w:r>
      <w:r w:rsidR="000E0EF6" w:rsidRPr="006353E6">
        <w:rPr>
          <w:rFonts w:ascii="Times New Roman" w:eastAsia="Times New Roman" w:hAnsi="Times New Roman"/>
          <w:sz w:val="24"/>
          <w:szCs w:val="24"/>
          <w:lang w:eastAsia="sk-SK"/>
        </w:rPr>
        <w:br w:type="page"/>
      </w:r>
    </w:p>
    <w:p w:rsidR="000E0EF6" w:rsidRPr="00A16874" w:rsidRDefault="00DA189E"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5.2</w:t>
      </w:r>
      <w:r>
        <w:rPr>
          <w:rFonts w:ascii="Times New Roman" w:eastAsia="Times New Roman" w:hAnsi="Times New Roman" w:cs="Times New Roman"/>
          <w:b/>
          <w:sz w:val="24"/>
          <w:szCs w:val="24"/>
          <w:lang w:eastAsia="sk-SK"/>
        </w:rPr>
        <w:tab/>
        <w:t>Učebný plán učebného odboru 6444 H čašník, servírka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605"/>
        <w:gridCol w:w="171"/>
        <w:gridCol w:w="1434"/>
        <w:gridCol w:w="1605"/>
        <w:gridCol w:w="1463"/>
      </w:tblGrid>
      <w:tr w:rsidR="000E0EF6" w:rsidRPr="00A16874" w:rsidTr="005E026C">
        <w:tc>
          <w:tcPr>
            <w:tcW w:w="9000"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color w:val="0000FF"/>
                <w:sz w:val="24"/>
                <w:szCs w:val="24"/>
                <w:lang w:eastAsia="sk-SK"/>
              </w:rPr>
              <w:t>UČEBNÝ PLÁN UČEBNÉHO ODBORU 6444 H ČAŠNÍK, SERVÍRKA</w:t>
            </w:r>
          </w:p>
        </w:tc>
      </w:tr>
      <w:tr w:rsidR="000E0EF6" w:rsidRPr="00A16874" w:rsidTr="005E026C">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55680" behindDoc="0" locked="0" layoutInCell="1" allowOverlap="1" wp14:anchorId="50423D3A" wp14:editId="1833B855">
                      <wp:simplePos x="0" y="0"/>
                      <wp:positionH relativeFrom="column">
                        <wp:posOffset>8572500</wp:posOffset>
                      </wp:positionH>
                      <wp:positionV relativeFrom="paragraph">
                        <wp:posOffset>362585</wp:posOffset>
                      </wp:positionV>
                      <wp:extent cx="457200" cy="342900"/>
                      <wp:effectExtent l="0" t="0" r="19050" b="19050"/>
                      <wp:wrapNone/>
                      <wp:docPr id="5"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E74C3E" w:rsidRDefault="00E74C3E" w:rsidP="000E0E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23D3A" id="_x0000_t202" coordsize="21600,21600" o:spt="202" path="m,l,21600r21600,l21600,xe">
                      <v:stroke joinstyle="miter"/>
                      <v:path gradientshapeok="t" o:connecttype="rect"/>
                    </v:shapetype>
                    <v:shape id="Blok textu 5" o:spid="_x0000_s1026" type="#_x0000_t202" style="position:absolute;left:0;text-align:left;margin-left:675pt;margin-top:28.55pt;width:3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" strokecolor="white">
                      <v:textbox>
                        <w:txbxContent>
                          <w:p w:rsidR="00E74C3E" w:rsidRDefault="00E74C3E" w:rsidP="000E0EF6">
                            <w:pPr>
                              <w:jc w:val="both"/>
                            </w:pPr>
                          </w:p>
                        </w:txbxContent>
                      </v:textbox>
                    </v:shape>
                  </w:pict>
                </mc:Fallback>
              </mc:AlternateContent>
            </w:r>
            <w:r w:rsidRPr="00A16874">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54656" behindDoc="0" locked="0" layoutInCell="1" allowOverlap="1" wp14:anchorId="13335BB0" wp14:editId="34513B5E">
                      <wp:simplePos x="0" y="0"/>
                      <wp:positionH relativeFrom="column">
                        <wp:posOffset>9029700</wp:posOffset>
                      </wp:positionH>
                      <wp:positionV relativeFrom="paragraph">
                        <wp:posOffset>362585</wp:posOffset>
                      </wp:positionV>
                      <wp:extent cx="457200" cy="342900"/>
                      <wp:effectExtent l="0" t="0" r="19050" b="1905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E74C3E" w:rsidRDefault="00E74C3E" w:rsidP="000E0EF6">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5BB0" id="Blok textu 4" o:spid="_x0000_s1027" type="#_x0000_t202" style="position:absolute;left:0;text-align:left;margin-left:711pt;margin-top:28.55pt;width:3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" strokecolor="white">
                      <v:textbox>
                        <w:txbxContent>
                          <w:p w:rsidR="00E74C3E" w:rsidRDefault="00E74C3E" w:rsidP="000E0EF6">
                            <w:pPr>
                              <w:jc w:val="both"/>
                            </w:pPr>
                            <w:r>
                              <w:t>29</w:t>
                            </w:r>
                          </w:p>
                        </w:txbxContent>
                      </v:textbox>
                    </v:shape>
                  </w:pict>
                </mc:Fallback>
              </mc:AlternateContent>
            </w:r>
            <w:r w:rsidRPr="00A16874">
              <w:rPr>
                <w:rFonts w:ascii="Times New Roman" w:eastAsia="Times New Roman" w:hAnsi="Times New Roman" w:cs="Times New Roman"/>
                <w:b/>
                <w:sz w:val="24"/>
                <w:szCs w:val="24"/>
                <w:lang w:eastAsia="sk-SK"/>
              </w:rPr>
              <w:t xml:space="preserve">Škola </w:t>
            </w:r>
            <w:r w:rsidRPr="00A16874">
              <w:rPr>
                <w:rFonts w:ascii="Times New Roman" w:eastAsia="Times New Roman" w:hAnsi="Times New Roman" w:cs="Times New Roman"/>
                <w:sz w:val="24"/>
                <w:szCs w:val="24"/>
                <w:lang w:eastAsia="sk-SK"/>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Hotelová akadémia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Radničné nám. 1, 052 01 Spišská Nová Ves</w:t>
            </w:r>
          </w:p>
        </w:tc>
      </w:tr>
      <w:tr w:rsidR="000E0EF6" w:rsidRPr="00A16874" w:rsidTr="005E026C">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STRAVOVACIE SLUŽBY</w:t>
            </w:r>
          </w:p>
        </w:tc>
      </w:tr>
      <w:tr w:rsidR="000E0EF6" w:rsidRPr="00A16874" w:rsidTr="005E026C">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64 Ekonomika a organizácia, obchod a služby </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6444 H čašník, servírka</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Stupeň vzdelania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stredné odborné vzdelanie – ISCED </w:t>
            </w:r>
            <w:smartTag w:uri="urn:schemas-microsoft-com:office:smarttags" w:element="metricconverter">
              <w:smartTagPr>
                <w:attr w:name="ProductID" w:val="3C"/>
              </w:smartTagPr>
              <w:r w:rsidRPr="00A16874">
                <w:rPr>
                  <w:rFonts w:ascii="Times New Roman" w:eastAsia="Times New Roman" w:hAnsi="Times New Roman" w:cs="Times New Roman"/>
                  <w:sz w:val="24"/>
                  <w:szCs w:val="24"/>
                  <w:lang w:eastAsia="sk-SK"/>
                </w:rPr>
                <w:t>3C</w:t>
              </w:r>
            </w:smartTag>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Dĺžka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0E0EF6" w:rsidRPr="00A16874">
              <w:rPr>
                <w:rFonts w:ascii="Times New Roman" w:eastAsia="Times New Roman" w:hAnsi="Times New Roman" w:cs="Times New Roman"/>
                <w:sz w:val="24"/>
                <w:szCs w:val="24"/>
                <w:lang w:eastAsia="sk-SK"/>
              </w:rPr>
              <w:t xml:space="preserve"> roky</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Forma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externá</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tabs>
                <w:tab w:val="left" w:pos="3255"/>
              </w:tabs>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Druh školy</w:t>
            </w:r>
            <w:r w:rsidRPr="00A16874">
              <w:rPr>
                <w:rFonts w:ascii="Times New Roman" w:eastAsia="Times New Roman" w:hAnsi="Times New Roman" w:cs="Times New Roman"/>
                <w:b/>
                <w:sz w:val="24"/>
                <w:szCs w:val="24"/>
                <w:lang w:eastAsia="sk-SK"/>
              </w:rPr>
              <w:tab/>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w:t>
            </w:r>
            <w:r w:rsidR="000E0EF6" w:rsidRPr="00A16874">
              <w:rPr>
                <w:rFonts w:ascii="Times New Roman" w:eastAsia="Times New Roman" w:hAnsi="Times New Roman" w:cs="Times New Roman"/>
                <w:sz w:val="24"/>
                <w:szCs w:val="24"/>
                <w:lang w:eastAsia="sk-SK"/>
              </w:rPr>
              <w:t>tátna</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Vyučovací jazyk</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slovenský jazyk</w:t>
            </w:r>
          </w:p>
        </w:tc>
      </w:tr>
      <w:tr w:rsidR="000E0EF6"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val="restart"/>
            <w:tcBorders>
              <w:top w:val="thinThickSmallGap" w:sz="12" w:space="0" w:color="auto"/>
              <w:left w:val="thinThickSmallGap" w:sz="12" w:space="0" w:color="auto"/>
              <w:right w:val="thinThickSmallGap" w:sz="12" w:space="0" w:color="auto"/>
            </w:tcBorders>
            <w:shd w:val="clear" w:color="auto" w:fill="FFFF99"/>
          </w:tcPr>
          <w:p w:rsidR="000E0EF6" w:rsidRPr="00A16874" w:rsidRDefault="000E0EF6" w:rsidP="00276A0F">
            <w:pPr>
              <w:spacing w:after="0" w:line="240" w:lineRule="auto"/>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Kategórie a názvy vyučovacích predmetov</w:t>
            </w:r>
          </w:p>
        </w:tc>
        <w:tc>
          <w:tcPr>
            <w:tcW w:w="627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Počet vyučovacích hodín v ročníku</w:t>
            </w:r>
          </w:p>
        </w:tc>
      </w:tr>
      <w:tr w:rsidR="000E0EF6"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tcBorders>
              <w:left w:val="thinThickSmallGap" w:sz="12" w:space="0" w:color="auto"/>
              <w:bottom w:val="thinThickSmallGap" w:sz="12" w:space="0" w:color="auto"/>
              <w:right w:val="thinThickSmallGap" w:sz="12" w:space="0" w:color="auto"/>
            </w:tcBorders>
            <w:shd w:val="clear" w:color="auto" w:fill="FFFF99"/>
          </w:tcPr>
          <w:p w:rsidR="000E0EF6" w:rsidRPr="00A16874" w:rsidRDefault="000E0EF6" w:rsidP="00276A0F">
            <w:pPr>
              <w:spacing w:after="0" w:line="240" w:lineRule="auto"/>
              <w:rPr>
                <w:rFonts w:ascii="Times New Roman" w:eastAsia="Times New Roman" w:hAnsi="Times New Roman" w:cs="Times New Roman"/>
                <w:sz w:val="24"/>
                <w:szCs w:val="24"/>
                <w:lang w:eastAsia="sk-SK"/>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Spolu</w:t>
            </w:r>
          </w:p>
        </w:tc>
      </w:tr>
      <w:tr w:rsidR="000E0EF6"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Odborné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0E0EF6"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224</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2</w:t>
            </w:r>
            <w:r w:rsidR="005E026C">
              <w:rPr>
                <w:rFonts w:ascii="Times New Roman" w:eastAsia="Times New Roman" w:hAnsi="Times New Roman" w:cs="Times New Roman"/>
                <w:b/>
                <w:sz w:val="24"/>
                <w:szCs w:val="24"/>
                <w:lang w:eastAsia="sk-SK"/>
              </w:rPr>
              <w:t>2</w:t>
            </w:r>
            <w:r w:rsidRPr="00A16874">
              <w:rPr>
                <w:rFonts w:ascii="Times New Roman" w:eastAsia="Times New Roman" w:hAnsi="Times New Roman" w:cs="Times New Roman"/>
                <w:b/>
                <w:sz w:val="24"/>
                <w:szCs w:val="24"/>
                <w:lang w:eastAsia="sk-SK"/>
              </w:rPr>
              <w:t>4</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E0EF6"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E0EF6"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448</w:t>
            </w:r>
          </w:p>
        </w:tc>
      </w:tr>
      <w:tr w:rsidR="000E0EF6"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ekonomika</w:t>
            </w:r>
          </w:p>
        </w:tc>
        <w:tc>
          <w:tcPr>
            <w:tcW w:w="1605" w:type="dxa"/>
            <w:tcBorders>
              <w:top w:val="thinThickSmallGap" w:sz="12" w:space="0" w:color="auto"/>
              <w:left w:val="thinThickSmallGap" w:sz="12" w:space="0" w:color="auto"/>
              <w:bottom w:val="single" w:sz="4" w:space="0" w:color="auto"/>
              <w:right w:val="double" w:sz="4" w:space="0" w:color="auto"/>
            </w:tcBorders>
          </w:tcPr>
          <w:p w:rsidR="000E0EF6"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0E0EF6"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1605" w:type="dxa"/>
            <w:tcBorders>
              <w:top w:val="thinThickSmallGap" w:sz="12" w:space="0" w:color="auto"/>
              <w:left w:val="thinThickSmallGap" w:sz="12" w:space="0" w:color="auto"/>
              <w:bottom w:val="single" w:sz="4" w:space="0" w:color="auto"/>
              <w:right w:val="thinThickSmallGap" w:sz="12" w:space="0" w:color="auto"/>
            </w:tcBorders>
          </w:tcPr>
          <w:p w:rsidR="000E0EF6"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3</w:t>
            </w:r>
            <w:r w:rsidR="007D2B0B">
              <w:rPr>
                <w:rFonts w:ascii="Times New Roman" w:eastAsia="Times New Roman" w:hAnsi="Times New Roman" w:cs="Times New Roman"/>
                <w:sz w:val="24"/>
                <w:szCs w:val="24"/>
                <w:lang w:eastAsia="sk-SK"/>
              </w:rPr>
              <w:t>2</w:t>
            </w:r>
          </w:p>
        </w:tc>
      </w:tr>
      <w:tr w:rsidR="000E0EF6"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osobné financie</w:t>
            </w:r>
          </w:p>
        </w:tc>
        <w:tc>
          <w:tcPr>
            <w:tcW w:w="1605" w:type="dxa"/>
            <w:tcBorders>
              <w:top w:val="single" w:sz="4" w:space="0" w:color="auto"/>
              <w:left w:val="thinThickSmallGap" w:sz="12" w:space="0" w:color="auto"/>
              <w:bottom w:val="single" w:sz="4" w:space="0" w:color="auto"/>
              <w:right w:val="double" w:sz="4" w:space="0" w:color="auto"/>
            </w:tcBorders>
          </w:tcPr>
          <w:p w:rsidR="000E0EF6"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gridSpan w:val="2"/>
            <w:tcBorders>
              <w:top w:val="single" w:sz="4" w:space="0" w:color="auto"/>
              <w:left w:val="double" w:sz="4" w:space="0" w:color="auto"/>
              <w:bottom w:val="single" w:sz="4" w:space="0" w:color="auto"/>
              <w:right w:val="double" w:sz="4" w:space="0" w:color="auto"/>
            </w:tcBorders>
          </w:tcPr>
          <w:p w:rsidR="000E0EF6"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tcBorders>
              <w:top w:val="single" w:sz="4" w:space="0" w:color="auto"/>
              <w:left w:val="double" w:sz="4" w:space="0" w:color="auto"/>
              <w:bottom w:val="single" w:sz="4" w:space="0" w:color="auto"/>
              <w:right w:val="thinThickSmallGap" w:sz="12" w:space="0" w:color="auto"/>
            </w:tcBorders>
          </w:tcPr>
          <w:p w:rsidR="000E0EF6"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1</w:t>
            </w:r>
            <w:r w:rsidR="007D2B0B">
              <w:rPr>
                <w:rFonts w:ascii="Times New Roman" w:eastAsia="Times New Roman" w:hAnsi="Times New Roman" w:cs="Times New Roman"/>
                <w:sz w:val="24"/>
                <w:szCs w:val="24"/>
                <w:lang w:eastAsia="sk-SK"/>
              </w:rPr>
              <w:t>6</w:t>
            </w:r>
          </w:p>
        </w:tc>
      </w:tr>
      <w:tr w:rsidR="007D2B0B"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7D2B0B" w:rsidRPr="00A16874" w:rsidRDefault="00E74C3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spoločenská komunikácia</w:t>
            </w:r>
          </w:p>
        </w:tc>
        <w:tc>
          <w:tcPr>
            <w:tcW w:w="1605" w:type="dxa"/>
            <w:tcBorders>
              <w:top w:val="single" w:sz="4" w:space="0" w:color="auto"/>
              <w:left w:val="thinThickSmallGap" w:sz="12" w:space="0" w:color="auto"/>
              <w:bottom w:val="single" w:sz="4" w:space="0" w:color="auto"/>
              <w:right w:val="double" w:sz="4" w:space="0" w:color="auto"/>
            </w:tcBorders>
          </w:tcPr>
          <w:p w:rsidR="007D2B0B"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gridSpan w:val="2"/>
            <w:tcBorders>
              <w:top w:val="single" w:sz="4" w:space="0" w:color="auto"/>
              <w:left w:val="double" w:sz="4" w:space="0" w:color="auto"/>
              <w:bottom w:val="single" w:sz="4" w:space="0" w:color="auto"/>
              <w:right w:val="double" w:sz="4" w:space="0" w:color="auto"/>
            </w:tcBorders>
          </w:tcPr>
          <w:p w:rsidR="007D2B0B"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tcBorders>
              <w:top w:val="single" w:sz="4" w:space="0" w:color="auto"/>
              <w:left w:val="double" w:sz="4" w:space="0" w:color="auto"/>
              <w:bottom w:val="single" w:sz="4" w:space="0" w:color="auto"/>
              <w:right w:val="thinThickSmallGap" w:sz="12" w:space="0" w:color="auto"/>
            </w:tcBorders>
          </w:tcPr>
          <w:p w:rsidR="007D2B0B"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7D2B0B" w:rsidRPr="00A16874" w:rsidRDefault="007D2B0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6</w:t>
            </w:r>
          </w:p>
        </w:tc>
      </w:tr>
      <w:tr w:rsidR="007D2B0B"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7D2B0B" w:rsidRPr="00A16874" w:rsidRDefault="007D2B0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potraviny a výživa</w:t>
            </w:r>
          </w:p>
        </w:tc>
        <w:tc>
          <w:tcPr>
            <w:tcW w:w="1605" w:type="dxa"/>
            <w:tcBorders>
              <w:top w:val="single" w:sz="4" w:space="0" w:color="auto"/>
              <w:left w:val="thinThickSmallGap" w:sz="12" w:space="0" w:color="auto"/>
              <w:bottom w:val="single" w:sz="4" w:space="0" w:color="auto"/>
              <w:right w:val="double" w:sz="4" w:space="0" w:color="auto"/>
            </w:tcBorders>
          </w:tcPr>
          <w:p w:rsidR="007D2B0B"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gridSpan w:val="2"/>
            <w:tcBorders>
              <w:top w:val="single" w:sz="4" w:space="0" w:color="auto"/>
              <w:left w:val="double" w:sz="4" w:space="0" w:color="auto"/>
              <w:bottom w:val="single" w:sz="4" w:space="0" w:color="auto"/>
              <w:right w:val="double" w:sz="4" w:space="0" w:color="auto"/>
            </w:tcBorders>
          </w:tcPr>
          <w:p w:rsidR="007D2B0B"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tcBorders>
              <w:top w:val="single" w:sz="4" w:space="0" w:color="auto"/>
              <w:left w:val="double" w:sz="4" w:space="0" w:color="auto"/>
              <w:bottom w:val="single" w:sz="4" w:space="0" w:color="auto"/>
              <w:right w:val="thinThickSmallGap" w:sz="12" w:space="0" w:color="auto"/>
            </w:tcBorders>
          </w:tcPr>
          <w:p w:rsidR="007D2B0B"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7D2B0B" w:rsidRPr="00A16874" w:rsidRDefault="007D2B0B"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6</w:t>
            </w:r>
          </w:p>
        </w:tc>
      </w:tr>
      <w:tr w:rsidR="000E0EF6"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technológia</w:t>
            </w:r>
          </w:p>
        </w:tc>
        <w:tc>
          <w:tcPr>
            <w:tcW w:w="1605" w:type="dxa"/>
            <w:tcBorders>
              <w:top w:val="single" w:sz="4" w:space="0" w:color="auto"/>
              <w:left w:val="thinThickSmallGap" w:sz="12" w:space="0" w:color="auto"/>
              <w:bottom w:val="single" w:sz="4" w:space="0" w:color="auto"/>
              <w:right w:val="double" w:sz="4" w:space="0" w:color="auto"/>
            </w:tcBorders>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w:t>
            </w:r>
          </w:p>
        </w:tc>
        <w:tc>
          <w:tcPr>
            <w:tcW w:w="1605" w:type="dxa"/>
            <w:gridSpan w:val="2"/>
            <w:tcBorders>
              <w:top w:val="single" w:sz="4" w:space="0" w:color="auto"/>
              <w:left w:val="double" w:sz="4" w:space="0" w:color="auto"/>
              <w:bottom w:val="single" w:sz="4" w:space="0" w:color="auto"/>
              <w:right w:val="double" w:sz="4" w:space="0" w:color="auto"/>
            </w:tcBorders>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w:t>
            </w:r>
          </w:p>
        </w:tc>
        <w:tc>
          <w:tcPr>
            <w:tcW w:w="1605" w:type="dxa"/>
            <w:tcBorders>
              <w:top w:val="single" w:sz="4" w:space="0" w:color="auto"/>
              <w:left w:val="double" w:sz="4" w:space="0" w:color="auto"/>
              <w:bottom w:val="single" w:sz="4" w:space="0" w:color="auto"/>
              <w:right w:val="thinThickSmallGap" w:sz="12" w:space="0" w:color="auto"/>
            </w:tcBorders>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stolovanie </w:t>
            </w:r>
          </w:p>
        </w:tc>
        <w:tc>
          <w:tcPr>
            <w:tcW w:w="1605" w:type="dxa"/>
            <w:tcBorders>
              <w:top w:val="single" w:sz="4" w:space="0" w:color="auto"/>
              <w:left w:val="thinThickSmallGap" w:sz="12"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64</w:t>
            </w:r>
          </w:p>
        </w:tc>
        <w:tc>
          <w:tcPr>
            <w:tcW w:w="1605" w:type="dxa"/>
            <w:gridSpan w:val="2"/>
            <w:tcBorders>
              <w:top w:val="single" w:sz="4" w:space="0" w:color="auto"/>
              <w:left w:val="double" w:sz="4"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64</w:t>
            </w:r>
          </w:p>
        </w:tc>
        <w:tc>
          <w:tcPr>
            <w:tcW w:w="1605" w:type="dxa"/>
            <w:tcBorders>
              <w:top w:val="single" w:sz="4" w:space="0" w:color="auto"/>
              <w:left w:val="double" w:sz="4"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128</w:t>
            </w:r>
          </w:p>
        </w:tc>
      </w:tr>
      <w:tr w:rsidR="000E0EF6"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0E0EF6" w:rsidRPr="00A16874" w:rsidRDefault="007D2B0B"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odborný výcvik </w:t>
            </w:r>
          </w:p>
        </w:tc>
        <w:tc>
          <w:tcPr>
            <w:tcW w:w="1605" w:type="dxa"/>
            <w:tcBorders>
              <w:top w:val="single" w:sz="4" w:space="0" w:color="auto"/>
              <w:left w:val="thinThickSmallGap" w:sz="12" w:space="0" w:color="auto"/>
              <w:bottom w:val="thinThickSmallGap" w:sz="12" w:space="0" w:color="auto"/>
              <w:right w:val="double" w:sz="4" w:space="0" w:color="auto"/>
            </w:tcBorders>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w:t>
            </w:r>
          </w:p>
        </w:tc>
        <w:tc>
          <w:tcPr>
            <w:tcW w:w="1605" w:type="dxa"/>
            <w:gridSpan w:val="2"/>
            <w:tcBorders>
              <w:top w:val="single" w:sz="4" w:space="0" w:color="auto"/>
              <w:left w:val="double" w:sz="4" w:space="0" w:color="auto"/>
              <w:bottom w:val="thinThickSmallGap" w:sz="12" w:space="0" w:color="auto"/>
              <w:right w:val="double" w:sz="4" w:space="0" w:color="auto"/>
            </w:tcBorders>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w:t>
            </w:r>
          </w:p>
        </w:tc>
        <w:tc>
          <w:tcPr>
            <w:tcW w:w="1605" w:type="dxa"/>
            <w:tcBorders>
              <w:top w:val="single" w:sz="4" w:space="0" w:color="auto"/>
              <w:left w:val="double" w:sz="4" w:space="0" w:color="auto"/>
              <w:bottom w:val="thinThickSmallGap" w:sz="12" w:space="0" w:color="auto"/>
              <w:right w:val="thinThickSmallGap" w:sz="12" w:space="0" w:color="auto"/>
            </w:tcBorders>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160</w:t>
            </w:r>
          </w:p>
        </w:tc>
      </w:tr>
      <w:tr w:rsidR="000E0EF6"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keepNext/>
              <w:spacing w:after="0" w:line="240" w:lineRule="auto"/>
              <w:jc w:val="both"/>
              <w:outlineLvl w:val="2"/>
              <w:rPr>
                <w:rFonts w:ascii="Times New Roman" w:eastAsia="Times New Roman" w:hAnsi="Times New Roman" w:cs="Times New Roman"/>
                <w:b/>
                <w:bCs/>
                <w:sz w:val="24"/>
                <w:szCs w:val="24"/>
                <w:lang w:eastAsia="sk-SK"/>
              </w:rPr>
            </w:pPr>
            <w:r w:rsidRPr="00A16874">
              <w:rPr>
                <w:rFonts w:ascii="Times New Roman" w:eastAsia="Times New Roman" w:hAnsi="Times New Roman" w:cs="Times New Roman"/>
                <w:b/>
                <w:bCs/>
                <w:sz w:val="24"/>
                <w:szCs w:val="24"/>
                <w:lang w:eastAsia="sk-SK"/>
              </w:rPr>
              <w:t>Spolu</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64</w:t>
            </w:r>
          </w:p>
        </w:tc>
      </w:tr>
      <w:tr w:rsidR="000E0EF6"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Záverečná skúška</w:t>
            </w:r>
          </w:p>
        </w:tc>
        <w:tc>
          <w:tcPr>
            <w:tcW w:w="1605" w:type="dxa"/>
            <w:tcBorders>
              <w:top w:val="single" w:sz="4" w:space="0" w:color="auto"/>
              <w:left w:val="thinThickSmallGap" w:sz="12" w:space="0" w:color="auto"/>
              <w:bottom w:val="thinThickSmallGap" w:sz="12" w:space="0" w:color="auto"/>
              <w:right w:val="double" w:sz="4" w:space="0" w:color="auto"/>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c>
        <w:tc>
          <w:tcPr>
            <w:tcW w:w="1605" w:type="dxa"/>
            <w:gridSpan w:val="2"/>
            <w:tcBorders>
              <w:top w:val="single" w:sz="4" w:space="0" w:color="auto"/>
              <w:left w:val="double" w:sz="4" w:space="0" w:color="auto"/>
              <w:bottom w:val="thinThickSmallGap" w:sz="12" w:space="0" w:color="auto"/>
              <w:right w:val="double" w:sz="4" w:space="0" w:color="auto"/>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c>
        <w:tc>
          <w:tcPr>
            <w:tcW w:w="1605" w:type="dxa"/>
            <w:tcBorders>
              <w:top w:val="single" w:sz="4" w:space="0" w:color="auto"/>
              <w:left w:val="double" w:sz="4" w:space="0" w:color="auto"/>
              <w:bottom w:val="thinThickSmallGap" w:sz="12"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c>
        <w:tc>
          <w:tcPr>
            <w:tcW w:w="1463" w:type="dxa"/>
            <w:tcBorders>
              <w:top w:val="single" w:sz="4" w:space="0" w:color="auto"/>
              <w:left w:val="thinThickSmallGap" w:sz="12" w:space="0" w:color="auto"/>
              <w:bottom w:val="thinThickSmallGap" w:sz="12" w:space="0" w:color="auto"/>
              <w:right w:val="thinThickSmallGap" w:sz="12" w:space="0" w:color="auto"/>
            </w:tcBorders>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c>
      </w:tr>
    </w:tbl>
    <w:p w:rsidR="000E0EF6" w:rsidRDefault="000E0EF6" w:rsidP="00276A0F">
      <w:pPr>
        <w:spacing w:after="0" w:line="240" w:lineRule="auto"/>
        <w:jc w:val="both"/>
        <w:rPr>
          <w:rFonts w:ascii="Times New Roman" w:eastAsia="Times New Roman" w:hAnsi="Times New Roman" w:cs="Times New Roman"/>
          <w:sz w:val="24"/>
          <w:szCs w:val="24"/>
          <w:lang w:eastAsia="sk-SK"/>
        </w:rPr>
      </w:pPr>
    </w:p>
    <w:p w:rsidR="005E026C" w:rsidRDefault="005E026C"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DA189E" w:rsidRDefault="00DA189E" w:rsidP="00276A0F">
      <w:pPr>
        <w:spacing w:after="0" w:line="240" w:lineRule="auto"/>
        <w:jc w:val="both"/>
        <w:rPr>
          <w:rFonts w:ascii="Times New Roman" w:eastAsia="Times New Roman" w:hAnsi="Times New Roman" w:cs="Times New Roman"/>
          <w:sz w:val="24"/>
          <w:szCs w:val="24"/>
          <w:lang w:eastAsia="sk-SK"/>
        </w:rPr>
      </w:pPr>
    </w:p>
    <w:p w:rsidR="005E026C" w:rsidRDefault="005E026C" w:rsidP="00276A0F">
      <w:pPr>
        <w:spacing w:after="0" w:line="240" w:lineRule="auto"/>
        <w:jc w:val="both"/>
        <w:rPr>
          <w:rFonts w:ascii="Times New Roman" w:eastAsia="Times New Roman" w:hAnsi="Times New Roman" w:cs="Times New Roman"/>
          <w:sz w:val="24"/>
          <w:szCs w:val="24"/>
          <w:lang w:eastAsia="sk-SK"/>
        </w:rPr>
      </w:pPr>
    </w:p>
    <w:p w:rsidR="00CB3281" w:rsidRPr="00DA189E" w:rsidRDefault="00DA189E" w:rsidP="00276A0F">
      <w:pPr>
        <w:spacing w:after="0" w:line="240" w:lineRule="auto"/>
        <w:jc w:val="both"/>
        <w:rPr>
          <w:rFonts w:ascii="Times New Roman" w:eastAsia="Times New Roman" w:hAnsi="Times New Roman" w:cs="Times New Roman"/>
          <w:b/>
          <w:sz w:val="24"/>
          <w:szCs w:val="24"/>
          <w:lang w:eastAsia="sk-SK"/>
        </w:rPr>
      </w:pPr>
      <w:r w:rsidRPr="00DA189E">
        <w:rPr>
          <w:rFonts w:ascii="Times New Roman" w:eastAsia="Times New Roman" w:hAnsi="Times New Roman" w:cs="Times New Roman"/>
          <w:b/>
          <w:sz w:val="24"/>
          <w:szCs w:val="24"/>
          <w:lang w:eastAsia="sk-SK"/>
        </w:rPr>
        <w:lastRenderedPageBreak/>
        <w:t>5.3</w:t>
      </w:r>
      <w:r w:rsidRPr="00DA189E">
        <w:rPr>
          <w:rFonts w:ascii="Times New Roman" w:eastAsia="Times New Roman" w:hAnsi="Times New Roman" w:cs="Times New Roman"/>
          <w:b/>
          <w:sz w:val="24"/>
          <w:szCs w:val="24"/>
          <w:lang w:eastAsia="sk-SK"/>
        </w:rPr>
        <w:tab/>
        <w:t>Učebný plán učebného odboru 6445 H kuchár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605"/>
        <w:gridCol w:w="171"/>
        <w:gridCol w:w="1434"/>
        <w:gridCol w:w="1605"/>
        <w:gridCol w:w="1463"/>
      </w:tblGrid>
      <w:tr w:rsidR="000E0EF6" w:rsidRPr="00A16874" w:rsidTr="005E026C">
        <w:tc>
          <w:tcPr>
            <w:tcW w:w="9000"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r w:rsidRPr="00A16874">
              <w:rPr>
                <w:rFonts w:ascii="Times New Roman" w:eastAsia="Times New Roman" w:hAnsi="Times New Roman" w:cs="Times New Roman"/>
                <w:b/>
                <w:color w:val="0000FF"/>
                <w:sz w:val="24"/>
                <w:szCs w:val="24"/>
                <w:lang w:eastAsia="sk-SK"/>
              </w:rPr>
              <w:t>UČEBNÝ PLÁN UČEBNÉHO ODBORU 6445 H KUCHÁR</w:t>
            </w:r>
          </w:p>
        </w:tc>
      </w:tr>
      <w:tr w:rsidR="000E0EF6" w:rsidRPr="00A16874" w:rsidTr="005E026C">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60800" behindDoc="0" locked="0" layoutInCell="1" allowOverlap="1" wp14:anchorId="59BBAA1D" wp14:editId="0F79EF23">
                      <wp:simplePos x="0" y="0"/>
                      <wp:positionH relativeFrom="column">
                        <wp:posOffset>8572500</wp:posOffset>
                      </wp:positionH>
                      <wp:positionV relativeFrom="paragraph">
                        <wp:posOffset>362585</wp:posOffset>
                      </wp:positionV>
                      <wp:extent cx="457200" cy="342900"/>
                      <wp:effectExtent l="6985" t="8890" r="12065" b="1016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E74C3E" w:rsidRDefault="00E74C3E" w:rsidP="000E0EF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BAA1D" id="Blok textu 1" o:spid="_x0000_s1028" type="#_x0000_t202" style="position:absolute;left:0;text-align:left;margin-left:675pt;margin-top:28.55pt;width:3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" strokecolor="white">
                      <v:textbox>
                        <w:txbxContent>
                          <w:p w:rsidR="00E74C3E" w:rsidRDefault="00E74C3E" w:rsidP="000E0EF6">
                            <w:pPr>
                              <w:jc w:val="both"/>
                            </w:pPr>
                          </w:p>
                        </w:txbxContent>
                      </v:textbox>
                    </v:shape>
                  </w:pict>
                </mc:Fallback>
              </mc:AlternateContent>
            </w:r>
            <w:r w:rsidRPr="00A16874">
              <w:rPr>
                <w:rFonts w:ascii="Times New Roman" w:eastAsia="Times New Roman" w:hAnsi="Times New Roman" w:cs="Times New Roman"/>
                <w:noProof/>
                <w:sz w:val="24"/>
                <w:szCs w:val="24"/>
                <w:lang w:eastAsia="sk-SK"/>
              </w:rPr>
              <mc:AlternateContent>
                <mc:Choice Requires="wps">
                  <w:drawing>
                    <wp:anchor distT="0" distB="0" distL="114300" distR="114300" simplePos="0" relativeHeight="251658752" behindDoc="0" locked="0" layoutInCell="1" allowOverlap="1" wp14:anchorId="53D7B89A" wp14:editId="15D1D034">
                      <wp:simplePos x="0" y="0"/>
                      <wp:positionH relativeFrom="column">
                        <wp:posOffset>9029700</wp:posOffset>
                      </wp:positionH>
                      <wp:positionV relativeFrom="paragraph">
                        <wp:posOffset>362585</wp:posOffset>
                      </wp:positionV>
                      <wp:extent cx="457200" cy="342900"/>
                      <wp:effectExtent l="6985" t="8890" r="12065" b="1016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rsidR="00E74C3E" w:rsidRDefault="00E74C3E" w:rsidP="000E0EF6">
                                  <w:pPr>
                                    <w:jc w:val="both"/>
                                  </w:pPr>
                                  <w: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7B89A" id="Blok textu 3" o:spid="_x0000_s1029" type="#_x0000_t202" style="position:absolute;left:0;text-align:left;margin-left:711pt;margin-top:28.55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" strokecolor="white">
                      <v:textbox>
                        <w:txbxContent>
                          <w:p w:rsidR="00E74C3E" w:rsidRDefault="00E74C3E" w:rsidP="000E0EF6">
                            <w:pPr>
                              <w:jc w:val="both"/>
                            </w:pPr>
                            <w:r>
                              <w:t>29</w:t>
                            </w:r>
                          </w:p>
                        </w:txbxContent>
                      </v:textbox>
                    </v:shape>
                  </w:pict>
                </mc:Fallback>
              </mc:AlternateContent>
            </w:r>
            <w:r w:rsidRPr="00A16874">
              <w:rPr>
                <w:rFonts w:ascii="Times New Roman" w:eastAsia="Times New Roman" w:hAnsi="Times New Roman" w:cs="Times New Roman"/>
                <w:b/>
                <w:sz w:val="24"/>
                <w:szCs w:val="24"/>
                <w:lang w:eastAsia="sk-SK"/>
              </w:rPr>
              <w:t xml:space="preserve">Škola </w:t>
            </w:r>
            <w:r w:rsidRPr="00A16874">
              <w:rPr>
                <w:rFonts w:ascii="Times New Roman" w:eastAsia="Times New Roman" w:hAnsi="Times New Roman" w:cs="Times New Roman"/>
                <w:sz w:val="24"/>
                <w:szCs w:val="24"/>
                <w:lang w:eastAsia="sk-SK"/>
              </w:rPr>
              <w:t>(názov, adresa)</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Hotelová akadémia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Radničné nám. 1, 052 01 Spišská Nová Ves</w:t>
            </w:r>
          </w:p>
        </w:tc>
      </w:tr>
      <w:tr w:rsidR="000E0EF6" w:rsidRPr="00A16874" w:rsidTr="005E026C">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ŠkVP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STRAVOVACIE SLUŽBY</w:t>
            </w:r>
          </w:p>
        </w:tc>
      </w:tr>
      <w:tr w:rsidR="000E0EF6" w:rsidRPr="00A16874" w:rsidTr="005E026C">
        <w:tc>
          <w:tcPr>
            <w:tcW w:w="449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ŠVP</w:t>
            </w:r>
          </w:p>
        </w:tc>
        <w:tc>
          <w:tcPr>
            <w:tcW w:w="4502"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64 Ekonomika a organizácia, obchod a služby </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učebného odboru</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6445 H kuchár</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Stupeň vzdelania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stredné odborné vzdelanie – ISCED 3C</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Dĺžka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0E0EF6" w:rsidRPr="00A16874">
              <w:rPr>
                <w:rFonts w:ascii="Times New Roman" w:eastAsia="Times New Roman" w:hAnsi="Times New Roman" w:cs="Times New Roman"/>
                <w:sz w:val="24"/>
                <w:szCs w:val="24"/>
                <w:lang w:eastAsia="sk-SK"/>
              </w:rPr>
              <w:t xml:space="preserve"> roky</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Forma štúdia</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externá</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Druh školy</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w:t>
            </w:r>
            <w:r w:rsidR="000E0EF6" w:rsidRPr="00A16874">
              <w:rPr>
                <w:rFonts w:ascii="Times New Roman" w:eastAsia="Times New Roman" w:hAnsi="Times New Roman" w:cs="Times New Roman"/>
                <w:sz w:val="24"/>
                <w:szCs w:val="24"/>
                <w:lang w:eastAsia="sk-SK"/>
              </w:rPr>
              <w:t>tátna</w:t>
            </w:r>
          </w:p>
        </w:tc>
      </w:tr>
      <w:tr w:rsidR="000E0EF6" w:rsidRPr="00A16874" w:rsidTr="005E026C">
        <w:tc>
          <w:tcPr>
            <w:tcW w:w="4498" w:type="dxa"/>
            <w:gridSpan w:val="3"/>
            <w:tcBorders>
              <w:top w:val="thinThickSmallGap" w:sz="12" w:space="0" w:color="auto"/>
              <w:left w:val="thinThickSmallGap" w:sz="12" w:space="0" w:color="auto"/>
              <w:right w:val="thinThickSmallGap"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Vyučovací jazyk</w:t>
            </w:r>
          </w:p>
        </w:tc>
        <w:tc>
          <w:tcPr>
            <w:tcW w:w="4502" w:type="dxa"/>
            <w:gridSpan w:val="3"/>
            <w:tcBorders>
              <w:top w:val="thinThickSmallGap" w:sz="12" w:space="0" w:color="auto"/>
              <w:left w:val="thinThickSmallGap" w:sz="12" w:space="0" w:color="auto"/>
              <w:right w:val="thinThickSmallGap"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slovenský jazyk</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val="restart"/>
            <w:tcBorders>
              <w:top w:val="thinThickSmallGap" w:sz="12" w:space="0" w:color="auto"/>
              <w:left w:val="thinThickSmallGap" w:sz="12" w:space="0" w:color="auto"/>
              <w:right w:val="thinThickSmallGap" w:sz="12" w:space="0" w:color="auto"/>
            </w:tcBorders>
            <w:shd w:val="clear" w:color="auto" w:fill="FFFF99"/>
          </w:tcPr>
          <w:p w:rsidR="005E026C" w:rsidRPr="00A16874" w:rsidRDefault="005E026C" w:rsidP="00276A0F">
            <w:pPr>
              <w:spacing w:after="0" w:line="240" w:lineRule="auto"/>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Kategórie a názvy vyučovacích predmetov</w:t>
            </w:r>
          </w:p>
        </w:tc>
        <w:tc>
          <w:tcPr>
            <w:tcW w:w="6278"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Počet vyučovacích hodín v ročníku</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vMerge/>
            <w:tcBorders>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rPr>
                <w:rFonts w:ascii="Times New Roman" w:eastAsia="Times New Roman" w:hAnsi="Times New Roman" w:cs="Times New Roman"/>
                <w:sz w:val="24"/>
                <w:szCs w:val="24"/>
                <w:lang w:eastAsia="sk-SK"/>
              </w:rPr>
            </w:pP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1.</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Spolu</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Odborné predmety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224</w:t>
            </w:r>
          </w:p>
        </w:tc>
        <w:tc>
          <w:tcPr>
            <w:tcW w:w="1605"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2</w:t>
            </w:r>
            <w:r>
              <w:rPr>
                <w:rFonts w:ascii="Times New Roman" w:eastAsia="Times New Roman" w:hAnsi="Times New Roman" w:cs="Times New Roman"/>
                <w:b/>
                <w:sz w:val="24"/>
                <w:szCs w:val="24"/>
                <w:lang w:eastAsia="sk-SK"/>
              </w:rPr>
              <w:t>2</w:t>
            </w:r>
            <w:r w:rsidRPr="00A16874">
              <w:rPr>
                <w:rFonts w:ascii="Times New Roman" w:eastAsia="Times New Roman" w:hAnsi="Times New Roman" w:cs="Times New Roman"/>
                <w:b/>
                <w:sz w:val="24"/>
                <w:szCs w:val="24"/>
                <w:lang w:eastAsia="sk-SK"/>
              </w:rPr>
              <w:t>4</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448</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thinThickSmallGap" w:sz="12" w:space="0" w:color="auto"/>
              <w:left w:val="thinThickSmallGap" w:sz="12"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ekonomika</w:t>
            </w:r>
          </w:p>
        </w:tc>
        <w:tc>
          <w:tcPr>
            <w:tcW w:w="1605" w:type="dxa"/>
            <w:tcBorders>
              <w:top w:val="thinThickSmallGap" w:sz="12" w:space="0" w:color="auto"/>
              <w:left w:val="thinThickSmallGap" w:sz="12"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1605" w:type="dxa"/>
            <w:gridSpan w:val="2"/>
            <w:tcBorders>
              <w:top w:val="thinThickSmallGap" w:sz="12" w:space="0" w:color="auto"/>
              <w:left w:val="double" w:sz="4"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w:t>
            </w:r>
          </w:p>
        </w:tc>
        <w:tc>
          <w:tcPr>
            <w:tcW w:w="1605" w:type="dxa"/>
            <w:tcBorders>
              <w:top w:val="thinThickSmallGap" w:sz="12" w:space="0" w:color="auto"/>
              <w:left w:val="thinThickSmallGap" w:sz="12"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2</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osobné financie</w:t>
            </w:r>
          </w:p>
        </w:tc>
        <w:tc>
          <w:tcPr>
            <w:tcW w:w="1605" w:type="dxa"/>
            <w:tcBorders>
              <w:top w:val="single" w:sz="4" w:space="0" w:color="auto"/>
              <w:left w:val="thinThickSmallGap" w:sz="12"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gridSpan w:val="2"/>
            <w:tcBorders>
              <w:top w:val="single" w:sz="4" w:space="0" w:color="auto"/>
              <w:left w:val="double" w:sz="4"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tcBorders>
              <w:top w:val="single" w:sz="4" w:space="0" w:color="auto"/>
              <w:left w:val="double" w:sz="4"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6</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E026C" w:rsidRPr="00A16874" w:rsidRDefault="00E74C3E"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spoločenská komunikácia</w:t>
            </w:r>
          </w:p>
        </w:tc>
        <w:tc>
          <w:tcPr>
            <w:tcW w:w="1605" w:type="dxa"/>
            <w:tcBorders>
              <w:top w:val="single" w:sz="4" w:space="0" w:color="auto"/>
              <w:left w:val="thinThickSmallGap" w:sz="12"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gridSpan w:val="2"/>
            <w:tcBorders>
              <w:top w:val="single" w:sz="4" w:space="0" w:color="auto"/>
              <w:left w:val="double" w:sz="4"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tcBorders>
              <w:top w:val="single" w:sz="4" w:space="0" w:color="auto"/>
              <w:left w:val="double" w:sz="4"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6</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potraviny a výživa</w:t>
            </w:r>
          </w:p>
        </w:tc>
        <w:tc>
          <w:tcPr>
            <w:tcW w:w="1605" w:type="dxa"/>
            <w:tcBorders>
              <w:top w:val="single" w:sz="4" w:space="0" w:color="auto"/>
              <w:left w:val="thinThickSmallGap" w:sz="12"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gridSpan w:val="2"/>
            <w:tcBorders>
              <w:top w:val="single" w:sz="4" w:space="0" w:color="auto"/>
              <w:left w:val="double" w:sz="4"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1605" w:type="dxa"/>
            <w:tcBorders>
              <w:top w:val="single" w:sz="4" w:space="0" w:color="auto"/>
              <w:left w:val="double" w:sz="4"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6</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technológia</w:t>
            </w:r>
          </w:p>
        </w:tc>
        <w:tc>
          <w:tcPr>
            <w:tcW w:w="1605" w:type="dxa"/>
            <w:tcBorders>
              <w:top w:val="single" w:sz="4" w:space="0" w:color="auto"/>
              <w:left w:val="thinThickSmallGap" w:sz="12"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64</w:t>
            </w:r>
          </w:p>
        </w:tc>
        <w:tc>
          <w:tcPr>
            <w:tcW w:w="1605" w:type="dxa"/>
            <w:gridSpan w:val="2"/>
            <w:tcBorders>
              <w:top w:val="single" w:sz="4" w:space="0" w:color="auto"/>
              <w:left w:val="double" w:sz="4"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64</w:t>
            </w:r>
          </w:p>
        </w:tc>
        <w:tc>
          <w:tcPr>
            <w:tcW w:w="1605" w:type="dxa"/>
            <w:tcBorders>
              <w:top w:val="single" w:sz="4" w:space="0" w:color="auto"/>
              <w:left w:val="double" w:sz="4"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128</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stolovanie </w:t>
            </w:r>
          </w:p>
        </w:tc>
        <w:tc>
          <w:tcPr>
            <w:tcW w:w="1605" w:type="dxa"/>
            <w:tcBorders>
              <w:top w:val="single" w:sz="4" w:space="0" w:color="auto"/>
              <w:left w:val="thinThickSmallGap" w:sz="12"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w:t>
            </w:r>
          </w:p>
        </w:tc>
        <w:tc>
          <w:tcPr>
            <w:tcW w:w="1605" w:type="dxa"/>
            <w:gridSpan w:val="2"/>
            <w:tcBorders>
              <w:top w:val="single" w:sz="4" w:space="0" w:color="auto"/>
              <w:left w:val="double" w:sz="4" w:space="0" w:color="auto"/>
              <w:bottom w:val="single" w:sz="4"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w:t>
            </w:r>
          </w:p>
        </w:tc>
        <w:tc>
          <w:tcPr>
            <w:tcW w:w="1605" w:type="dxa"/>
            <w:tcBorders>
              <w:top w:val="single" w:sz="4" w:space="0" w:color="auto"/>
              <w:left w:val="double" w:sz="4" w:space="0" w:color="auto"/>
              <w:bottom w:val="single" w:sz="4"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22" w:type="dxa"/>
            <w:tcBorders>
              <w:top w:val="single" w:sz="4" w:space="0" w:color="auto"/>
              <w:left w:val="thinThickSmallGap" w:sz="12" w:space="0" w:color="auto"/>
              <w:bottom w:val="thinThickSmallGap" w:sz="12"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odborný výcvik </w:t>
            </w:r>
          </w:p>
        </w:tc>
        <w:tc>
          <w:tcPr>
            <w:tcW w:w="1605" w:type="dxa"/>
            <w:tcBorders>
              <w:top w:val="single" w:sz="4" w:space="0" w:color="auto"/>
              <w:left w:val="thinThickSmallGap" w:sz="12" w:space="0" w:color="auto"/>
              <w:bottom w:val="thinThickSmallGap" w:sz="12"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w:t>
            </w:r>
          </w:p>
        </w:tc>
        <w:tc>
          <w:tcPr>
            <w:tcW w:w="1605" w:type="dxa"/>
            <w:gridSpan w:val="2"/>
            <w:tcBorders>
              <w:top w:val="single" w:sz="4" w:space="0" w:color="auto"/>
              <w:left w:val="double" w:sz="4" w:space="0" w:color="auto"/>
              <w:bottom w:val="thinThickSmallGap" w:sz="12"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w:t>
            </w:r>
          </w:p>
        </w:tc>
        <w:tc>
          <w:tcPr>
            <w:tcW w:w="1605" w:type="dxa"/>
            <w:tcBorders>
              <w:top w:val="single" w:sz="4" w:space="0" w:color="auto"/>
              <w:left w:val="double" w:sz="4" w:space="0" w:color="auto"/>
              <w:bottom w:val="thinThickSmallGap" w:sz="12"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160</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E026C" w:rsidRPr="00A16874" w:rsidRDefault="005E026C" w:rsidP="00276A0F">
            <w:pPr>
              <w:keepNext/>
              <w:spacing w:after="0" w:line="240" w:lineRule="auto"/>
              <w:jc w:val="both"/>
              <w:outlineLvl w:val="2"/>
              <w:rPr>
                <w:rFonts w:ascii="Times New Roman" w:eastAsia="Times New Roman" w:hAnsi="Times New Roman" w:cs="Times New Roman"/>
                <w:b/>
                <w:bCs/>
                <w:sz w:val="24"/>
                <w:szCs w:val="24"/>
                <w:lang w:eastAsia="sk-SK"/>
              </w:rPr>
            </w:pPr>
            <w:r w:rsidRPr="00A16874">
              <w:rPr>
                <w:rFonts w:ascii="Times New Roman" w:eastAsia="Times New Roman" w:hAnsi="Times New Roman" w:cs="Times New Roman"/>
                <w:b/>
                <w:bCs/>
                <w:sz w:val="24"/>
                <w:szCs w:val="24"/>
                <w:lang w:eastAsia="sk-SK"/>
              </w:rPr>
              <w:t>Spolu</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32</w:t>
            </w:r>
          </w:p>
        </w:tc>
        <w:tc>
          <w:tcPr>
            <w:tcW w:w="1605"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32</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64</w:t>
            </w:r>
          </w:p>
        </w:tc>
      </w:tr>
      <w:tr w:rsidR="005E026C" w:rsidRPr="00A16874" w:rsidTr="005E026C">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Záverečná skúška</w:t>
            </w:r>
          </w:p>
        </w:tc>
        <w:tc>
          <w:tcPr>
            <w:tcW w:w="1605" w:type="dxa"/>
            <w:tcBorders>
              <w:top w:val="single" w:sz="4" w:space="0" w:color="auto"/>
              <w:left w:val="thinThickSmallGap" w:sz="12" w:space="0" w:color="auto"/>
              <w:bottom w:val="thinThickSmallGap" w:sz="12"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p>
        </w:tc>
        <w:tc>
          <w:tcPr>
            <w:tcW w:w="1605" w:type="dxa"/>
            <w:gridSpan w:val="2"/>
            <w:tcBorders>
              <w:top w:val="single" w:sz="4" w:space="0" w:color="auto"/>
              <w:left w:val="double" w:sz="4" w:space="0" w:color="auto"/>
              <w:bottom w:val="thinThickSmallGap" w:sz="12" w:space="0" w:color="auto"/>
              <w:right w:val="double" w:sz="4"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p>
        </w:tc>
        <w:tc>
          <w:tcPr>
            <w:tcW w:w="1605" w:type="dxa"/>
            <w:tcBorders>
              <w:top w:val="single" w:sz="4" w:space="0" w:color="auto"/>
              <w:left w:val="double" w:sz="4" w:space="0" w:color="auto"/>
              <w:bottom w:val="thinThickSmallGap" w:sz="12"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p>
        </w:tc>
        <w:tc>
          <w:tcPr>
            <w:tcW w:w="1463" w:type="dxa"/>
            <w:tcBorders>
              <w:top w:val="single" w:sz="4" w:space="0" w:color="auto"/>
              <w:left w:val="thinThickSmallGap" w:sz="12" w:space="0" w:color="auto"/>
              <w:bottom w:val="thinThickSmallGap" w:sz="12" w:space="0" w:color="auto"/>
              <w:right w:val="thinThickSmallGap" w:sz="12" w:space="0" w:color="auto"/>
            </w:tcBorders>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p>
        </w:tc>
      </w:tr>
    </w:tbl>
    <w:p w:rsidR="000E0EF6" w:rsidRPr="00A16874" w:rsidRDefault="000E0EF6" w:rsidP="00276A0F">
      <w:pPr>
        <w:spacing w:after="0" w:line="240" w:lineRule="auto"/>
        <w:jc w:val="both"/>
        <w:rPr>
          <w:rFonts w:ascii="Times New Roman" w:eastAsia="Times New Roman" w:hAnsi="Times New Roman" w:cs="Times New Roman"/>
          <w:vanish/>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vanish/>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7370CE" w:rsidRPr="00A16874" w:rsidRDefault="007370CE" w:rsidP="007370C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5.3.1</w:t>
      </w:r>
      <w:r>
        <w:rPr>
          <w:rFonts w:ascii="Times New Roman" w:eastAsia="Times New Roman" w:hAnsi="Times New Roman" w:cs="Times New Roman"/>
          <w:sz w:val="24"/>
          <w:szCs w:val="24"/>
          <w:lang w:eastAsia="sk-SK"/>
        </w:rPr>
        <w:tab/>
      </w:r>
      <w:r w:rsidRPr="00A16874">
        <w:rPr>
          <w:rFonts w:ascii="Times New Roman" w:eastAsia="Times New Roman" w:hAnsi="Times New Roman" w:cs="Times New Roman"/>
          <w:sz w:val="24"/>
          <w:szCs w:val="24"/>
          <w:lang w:eastAsia="sk-SK"/>
        </w:rPr>
        <w:t xml:space="preserve">Poznámky k rámcovému učebnému plánu pre </w:t>
      </w:r>
      <w:r w:rsidR="00632C5A">
        <w:rPr>
          <w:rFonts w:ascii="Times New Roman" w:eastAsia="Times New Roman" w:hAnsi="Times New Roman" w:cs="Times New Roman"/>
          <w:sz w:val="24"/>
          <w:szCs w:val="24"/>
          <w:lang w:eastAsia="sk-SK"/>
        </w:rPr>
        <w:t>2-</w:t>
      </w:r>
      <w:r w:rsidRPr="00A16874">
        <w:rPr>
          <w:rFonts w:ascii="Times New Roman" w:eastAsia="Times New Roman" w:hAnsi="Times New Roman" w:cs="Times New Roman"/>
          <w:sz w:val="24"/>
          <w:szCs w:val="24"/>
          <w:lang w:eastAsia="sk-SK"/>
        </w:rPr>
        <w:t>ročné učebné odbory – diaľkové vzdelávanie:</w:t>
      </w:r>
    </w:p>
    <w:p w:rsidR="007370CE" w:rsidRPr="00A16874" w:rsidRDefault="007370CE" w:rsidP="007370CE">
      <w:pPr>
        <w:spacing w:after="0" w:line="240" w:lineRule="auto"/>
        <w:jc w:val="both"/>
        <w:rPr>
          <w:rFonts w:ascii="Times New Roman" w:eastAsia="Times New Roman" w:hAnsi="Times New Roman" w:cs="Times New Roman"/>
          <w:sz w:val="24"/>
          <w:szCs w:val="24"/>
          <w:lang w:eastAsia="sk-SK"/>
        </w:rPr>
      </w:pPr>
    </w:p>
    <w:p w:rsidR="007370CE" w:rsidRPr="00A16874" w:rsidRDefault="00632C5A" w:rsidP="007370C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7370CE" w:rsidRPr="00A16874">
        <w:rPr>
          <w:rFonts w:ascii="Times New Roman" w:eastAsia="Times New Roman" w:hAnsi="Times New Roman" w:cs="Times New Roman"/>
          <w:sz w:val="24"/>
          <w:szCs w:val="24"/>
          <w:lang w:eastAsia="sk-SK"/>
        </w:rPr>
        <w:t>Rámcový učebný plán pre diaľkové vzdelávanie je vymedzený v rovnakej dĺžke štúdia ako pre dennú formu, stanovuje proporcie medzi všeobecným a odborným vzdelávaním (teoretickým a praktickým) a ich záväzný minimálny rozsah. Tento plán je východiskom pre spracovanie konkrétnych učebných plánov školských vzdelávacích programov.</w:t>
      </w:r>
    </w:p>
    <w:p w:rsidR="007370CE" w:rsidRPr="00A16874" w:rsidRDefault="007370CE" w:rsidP="007370CE">
      <w:pPr>
        <w:spacing w:after="0" w:line="240" w:lineRule="auto"/>
        <w:jc w:val="both"/>
        <w:rPr>
          <w:rFonts w:ascii="Times New Roman" w:eastAsia="Times New Roman" w:hAnsi="Times New Roman" w:cs="Times New Roman"/>
          <w:sz w:val="24"/>
          <w:szCs w:val="24"/>
          <w:lang w:eastAsia="sk-SK"/>
        </w:rPr>
      </w:pPr>
    </w:p>
    <w:p w:rsidR="007370CE" w:rsidRPr="00A16874" w:rsidRDefault="007370CE" w:rsidP="007370CE">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Minimálny počet týždenných konzultačných hodín je 6 (rozpätie 6 –7 hodín)</w:t>
      </w:r>
    </w:p>
    <w:p w:rsidR="007370CE" w:rsidRPr="00A16874" w:rsidRDefault="007370CE" w:rsidP="007370CE">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 </w:t>
      </w:r>
    </w:p>
    <w:p w:rsidR="007370CE" w:rsidRPr="00A16874" w:rsidRDefault="00632C5A" w:rsidP="007370C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7370CE" w:rsidRPr="00A16874">
        <w:rPr>
          <w:rFonts w:ascii="Times New Roman" w:eastAsia="Times New Roman" w:hAnsi="Times New Roman" w:cs="Times New Roman"/>
          <w:sz w:val="24"/>
          <w:szCs w:val="24"/>
          <w:lang w:eastAsia="sk-SK"/>
        </w:rPr>
        <w:t>Počet týždenných konzultačných hodín v školských vzdelávacích programoch je minimálne 6 hodín a maximálne 7 hodín v jednom ročníku štúdia, ce</w:t>
      </w:r>
      <w:r w:rsidR="007370CE">
        <w:rPr>
          <w:rFonts w:ascii="Times New Roman" w:eastAsia="Times New Roman" w:hAnsi="Times New Roman" w:cs="Times New Roman"/>
          <w:sz w:val="24"/>
          <w:szCs w:val="24"/>
          <w:lang w:eastAsia="sk-SK"/>
        </w:rPr>
        <w:t>lkovo za celé štúdium minimálne</w:t>
      </w:r>
      <w:r>
        <w:rPr>
          <w:rFonts w:ascii="Times New Roman" w:eastAsia="Times New Roman" w:hAnsi="Times New Roman" w:cs="Times New Roman"/>
          <w:sz w:val="24"/>
          <w:szCs w:val="24"/>
          <w:lang w:eastAsia="sk-SK"/>
        </w:rPr>
        <w:t xml:space="preserve"> </w:t>
      </w:r>
      <w:r w:rsidR="007370CE">
        <w:rPr>
          <w:rFonts w:ascii="Times New Roman" w:eastAsia="Times New Roman" w:hAnsi="Times New Roman" w:cs="Times New Roman"/>
          <w:sz w:val="24"/>
          <w:szCs w:val="24"/>
          <w:lang w:eastAsia="sk-SK"/>
        </w:rPr>
        <w:t>384 hodín a maximálne 448 hodín</w:t>
      </w:r>
      <w:r w:rsidR="007370CE" w:rsidRPr="00A16874">
        <w:rPr>
          <w:rFonts w:ascii="Times New Roman" w:eastAsia="Times New Roman" w:hAnsi="Times New Roman" w:cs="Times New Roman"/>
          <w:sz w:val="24"/>
          <w:szCs w:val="24"/>
          <w:lang w:eastAsia="sk-SK"/>
        </w:rPr>
        <w:t>. Do celkového počtu hodín za štúdium sa počíta priemer 32 týždňov, spresnenie počtu konzultačných hodín za štúdium bude predmetom školských učebných plánov. Časová rezerva sa využije na opakovanie a doplnenie učiva a v poslednom ročníku na absolvovanie záverečnej skúšky.</w:t>
      </w:r>
    </w:p>
    <w:p w:rsidR="00632C5A" w:rsidRDefault="00632C5A" w:rsidP="00632C5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c) </w:t>
      </w:r>
      <w:r w:rsidRPr="00632C5A">
        <w:rPr>
          <w:rFonts w:ascii="Times New Roman" w:hAnsi="Times New Roman" w:cs="Times New Roman"/>
          <w:sz w:val="24"/>
          <w:szCs w:val="24"/>
        </w:rPr>
        <w:t xml:space="preserve">Dĺžka externej formy štúdia je najviac o jeden rok dlhšia ako denná forma štúdia. </w:t>
      </w:r>
    </w:p>
    <w:p w:rsidR="00632C5A" w:rsidRDefault="00632C5A" w:rsidP="00632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632C5A">
        <w:rPr>
          <w:rFonts w:ascii="Times New Roman" w:hAnsi="Times New Roman" w:cs="Times New Roman"/>
          <w:sz w:val="24"/>
          <w:szCs w:val="24"/>
        </w:rPr>
        <w:t xml:space="preserve">V externej forme štúdia sa nevyučujú predmety telesná a športová výchova a etická výchova/náboženská výchova. </w:t>
      </w:r>
    </w:p>
    <w:p w:rsidR="006943CD" w:rsidRDefault="006353E6" w:rsidP="00632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632C5A" w:rsidRPr="00632C5A">
        <w:rPr>
          <w:rFonts w:ascii="Times New Roman" w:hAnsi="Times New Roman" w:cs="Times New Roman"/>
          <w:sz w:val="24"/>
          <w:szCs w:val="24"/>
        </w:rPr>
        <w:t xml:space="preserve">) Praktické vyučovanie vymedzené v rámcových učebných plánoch sa zaraďuje v zodpovedajúcom rozsahu, s ohľadom na predchádzajúce vzdelanie žiakov a získanú kvalifikáciu alebo prax tak, aby boli splnené požiadavky štátneho vzdelávacieho programu na kompetencie absolventa. </w:t>
      </w:r>
    </w:p>
    <w:p w:rsidR="006943CD" w:rsidRDefault="006353E6" w:rsidP="00632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632C5A" w:rsidRPr="00632C5A">
        <w:rPr>
          <w:rFonts w:ascii="Times New Roman" w:hAnsi="Times New Roman" w:cs="Times New Roman"/>
          <w:sz w:val="24"/>
          <w:szCs w:val="24"/>
        </w:rPr>
        <w:t xml:space="preserve">) Praktická príprava sa realizuje podľa všeobecne záväzných právnych predpisov. Pre kvalitnú realizáciu vzdelávania je potrebné vytvárať podmienky pre osvojovanie požadovaných praktických zručností a činností formou odborného výcviku. Na odbornom výcviku sa môžu žiaci deliť do skupín, najmä s ohľadom na bezpečnosť a ochranu zdravia pri práci a na hygienické požiadavky podľa všeobecne záväzných právnych predpisov. Počet žiakov na jedného majstra odbornej výchovy sa riadi všeobecne záväznými právnymi predpismi. </w:t>
      </w:r>
    </w:p>
    <w:p w:rsidR="000E0EF6" w:rsidRDefault="006353E6" w:rsidP="006353E6">
      <w:pPr>
        <w:spacing w:after="0" w:line="240" w:lineRule="auto"/>
        <w:jc w:val="both"/>
        <w:rPr>
          <w:rFonts w:ascii="Times New Roman" w:eastAsia="Times New Roman" w:hAnsi="Times New Roman" w:cs="Times New Roman"/>
          <w:b/>
          <w:color w:val="0000FF"/>
          <w:sz w:val="24"/>
          <w:szCs w:val="24"/>
          <w:lang w:eastAsia="sk-SK"/>
        </w:rPr>
      </w:pPr>
      <w:r>
        <w:rPr>
          <w:rFonts w:ascii="Times New Roman" w:hAnsi="Times New Roman" w:cs="Times New Roman"/>
          <w:sz w:val="24"/>
          <w:szCs w:val="24"/>
        </w:rPr>
        <w:t>g</w:t>
      </w:r>
      <w:r w:rsidR="00632C5A" w:rsidRPr="00632C5A">
        <w:rPr>
          <w:rFonts w:ascii="Times New Roman" w:hAnsi="Times New Roman" w:cs="Times New Roman"/>
          <w:sz w:val="24"/>
          <w:szCs w:val="24"/>
        </w:rPr>
        <w:t xml:space="preserve">) Disponibilné hodiny sú prostriedkom na modifikáciu učebného plánu v školskom vzdelávacom programe a súčasne na vnútornú a vonkajšiu diferenciáciu štúdia na strednej odbornej škole. O ich využití rozhoduje vedenie školy na základe vlastnej koncepcie výchovy a vzdelávania podľa návrhu predmetových komisií a po prerokovaní v pedagogickej rade. Možno ich využiť na posilnenie hodinovej dotácie základného učiva (povinných predmetov) alebo na zaradenie ďalšieho rozširujúceho učiva (voliteľných predmetov) v učebnom pláne. </w:t>
      </w: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910FAD" w:rsidRDefault="00910FAD"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DA189E" w:rsidRPr="00A16874" w:rsidRDefault="00DA189E"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Default="00DA189E"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6</w:t>
      </w:r>
      <w:r w:rsidR="000E0EF6" w:rsidRPr="00A16874">
        <w:rPr>
          <w:rFonts w:ascii="Times New Roman" w:eastAsia="Times New Roman" w:hAnsi="Times New Roman" w:cs="Times New Roman"/>
          <w:b/>
          <w:sz w:val="24"/>
          <w:szCs w:val="24"/>
          <w:lang w:eastAsia="sk-SK"/>
        </w:rPr>
        <w:t xml:space="preserve">   UČEBNÉ OSNOVY UČEBNÝCH ODBOROV</w:t>
      </w:r>
    </w:p>
    <w:p w:rsidR="00DA189E" w:rsidRPr="00A16874" w:rsidRDefault="00DA189E"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DA189E" w:rsidP="00276A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w:t>
      </w:r>
      <w:r w:rsidR="000E0EF6" w:rsidRPr="00A16874">
        <w:rPr>
          <w:rFonts w:ascii="Times New Roman" w:eastAsia="Times New Roman" w:hAnsi="Times New Roman" w:cs="Times New Roman"/>
          <w:b/>
          <w:sz w:val="24"/>
          <w:szCs w:val="24"/>
          <w:lang w:eastAsia="sk-SK"/>
        </w:rPr>
        <w:t>.1 UČEBNÉ OSNOVY UČEBNÉHO ODBORU 6444 H ČAŠNÍK, SERVÍRKA</w:t>
      </w: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Tabuľka vzťahu kľúčových kompetencií k obsahu vzdelávania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947"/>
        <w:gridCol w:w="947"/>
        <w:gridCol w:w="948"/>
        <w:gridCol w:w="947"/>
        <w:gridCol w:w="947"/>
        <w:gridCol w:w="948"/>
      </w:tblGrid>
      <w:tr w:rsidR="000E0EF6" w:rsidRPr="00A16874" w:rsidTr="00C15867">
        <w:trPr>
          <w:cantSplit/>
          <w:trHeight w:val="1597"/>
        </w:trPr>
        <w:tc>
          <w:tcPr>
            <w:tcW w:w="3420" w:type="dxa"/>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Prehľad kľúčových kompetencií</w:t>
            </w:r>
          </w:p>
        </w:tc>
        <w:tc>
          <w:tcPr>
            <w:tcW w:w="947" w:type="dxa"/>
            <w:shd w:val="clear" w:color="auto" w:fill="CCFFFF"/>
            <w:textDirection w:val="btLr"/>
          </w:tcPr>
          <w:p w:rsidR="000E0EF6" w:rsidRPr="00A16874" w:rsidRDefault="000E0EF6" w:rsidP="00276A0F">
            <w:pPr>
              <w:spacing w:after="0" w:line="240" w:lineRule="auto"/>
              <w:ind w:right="113"/>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Komunikatívne a sociálno interakčné spôsobilosti</w:t>
            </w:r>
          </w:p>
        </w:tc>
        <w:tc>
          <w:tcPr>
            <w:tcW w:w="947" w:type="dxa"/>
            <w:shd w:val="clear" w:color="auto" w:fill="CCFFFF"/>
            <w:textDirection w:val="btLr"/>
          </w:tcPr>
          <w:p w:rsidR="000E0EF6" w:rsidRPr="00A16874" w:rsidRDefault="000E0EF6" w:rsidP="00276A0F">
            <w:pPr>
              <w:spacing w:after="0" w:line="240" w:lineRule="auto"/>
              <w:ind w:right="113"/>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Interpersonálne a intrapersonálne spôsobilosti</w:t>
            </w:r>
          </w:p>
        </w:tc>
        <w:tc>
          <w:tcPr>
            <w:tcW w:w="948" w:type="dxa"/>
            <w:shd w:val="clear" w:color="auto" w:fill="CCFFFF"/>
            <w:textDirection w:val="btLr"/>
          </w:tcPr>
          <w:p w:rsidR="000E0EF6" w:rsidRPr="00A16874" w:rsidRDefault="000E0EF6" w:rsidP="00276A0F">
            <w:pPr>
              <w:spacing w:after="0" w:line="240" w:lineRule="auto"/>
              <w:ind w:right="113"/>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Schopnosti tvorivo riešiť problémy</w:t>
            </w:r>
          </w:p>
        </w:tc>
        <w:tc>
          <w:tcPr>
            <w:tcW w:w="947" w:type="dxa"/>
            <w:shd w:val="clear" w:color="auto" w:fill="CCFFFF"/>
            <w:textDirection w:val="btLr"/>
          </w:tcPr>
          <w:p w:rsidR="000E0EF6" w:rsidRPr="00A16874" w:rsidRDefault="000E0EF6" w:rsidP="00276A0F">
            <w:pPr>
              <w:spacing w:after="0" w:line="240" w:lineRule="auto"/>
              <w:ind w:right="113"/>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Podnikateľské spôsobilosti</w:t>
            </w:r>
          </w:p>
        </w:tc>
        <w:tc>
          <w:tcPr>
            <w:tcW w:w="947" w:type="dxa"/>
            <w:shd w:val="clear" w:color="auto" w:fill="CCFFFF"/>
            <w:textDirection w:val="btLr"/>
          </w:tcPr>
          <w:p w:rsidR="000E0EF6" w:rsidRPr="00A16874" w:rsidRDefault="000E0EF6" w:rsidP="00276A0F">
            <w:pPr>
              <w:spacing w:after="0" w:line="240" w:lineRule="auto"/>
              <w:ind w:right="113"/>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Spôsobilosti využívať informačné technológie</w:t>
            </w:r>
          </w:p>
        </w:tc>
        <w:tc>
          <w:tcPr>
            <w:tcW w:w="948" w:type="dxa"/>
            <w:shd w:val="clear" w:color="auto" w:fill="CCFFFF"/>
            <w:textDirection w:val="btLr"/>
          </w:tcPr>
          <w:p w:rsidR="000E0EF6" w:rsidRPr="00A16874" w:rsidRDefault="000E0EF6" w:rsidP="00276A0F">
            <w:pPr>
              <w:spacing w:after="0" w:line="240" w:lineRule="auto"/>
              <w:ind w:right="113"/>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Spôsobilosti byť demokratickým občanom</w:t>
            </w:r>
          </w:p>
        </w:tc>
      </w:tr>
      <w:tr w:rsidR="000E0EF6" w:rsidRPr="00A16874" w:rsidTr="00C15867">
        <w:tc>
          <w:tcPr>
            <w:tcW w:w="3420" w:type="dxa"/>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Prehľad názov predmetov</w:t>
            </w:r>
          </w:p>
        </w:tc>
        <w:tc>
          <w:tcPr>
            <w:tcW w:w="5684" w:type="dxa"/>
            <w:gridSpan w:val="6"/>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Prehľad výchovných a vzdelávacích stratégií</w:t>
            </w:r>
          </w:p>
        </w:tc>
      </w:tr>
      <w:tr w:rsidR="000E0EF6" w:rsidRPr="00A16874" w:rsidTr="00C15867">
        <w:tc>
          <w:tcPr>
            <w:tcW w:w="3420" w:type="dxa"/>
            <w:shd w:val="clear" w:color="auto" w:fill="FFFF99"/>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Povinné odborné predmety </w:t>
            </w:r>
          </w:p>
        </w:tc>
        <w:tc>
          <w:tcPr>
            <w:tcW w:w="5684" w:type="dxa"/>
            <w:gridSpan w:val="6"/>
            <w:shd w:val="clear" w:color="auto" w:fill="FFFF99"/>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r>
      <w:tr w:rsidR="000E0EF6" w:rsidRPr="00A16874" w:rsidTr="00C15867">
        <w:tc>
          <w:tcPr>
            <w:tcW w:w="3420"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ekonomika</w:t>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r>
      <w:tr w:rsidR="005E026C" w:rsidRPr="00A16874" w:rsidTr="00C15867">
        <w:tc>
          <w:tcPr>
            <w:tcW w:w="3420" w:type="dxa"/>
            <w:shd w:val="clear" w:color="auto" w:fill="auto"/>
          </w:tcPr>
          <w:p w:rsidR="005E026C" w:rsidRPr="00A16874" w:rsidRDefault="005E026C"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osobné financie</w:t>
            </w:r>
          </w:p>
        </w:tc>
        <w:tc>
          <w:tcPr>
            <w:tcW w:w="947" w:type="dxa"/>
            <w:shd w:val="clear" w:color="auto" w:fill="auto"/>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p>
        </w:tc>
        <w:tc>
          <w:tcPr>
            <w:tcW w:w="947" w:type="dxa"/>
            <w:shd w:val="clear" w:color="auto" w:fill="auto"/>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p>
        </w:tc>
        <w:tc>
          <w:tcPr>
            <w:tcW w:w="948" w:type="dxa"/>
            <w:shd w:val="clear" w:color="auto" w:fill="auto"/>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8" w:type="dxa"/>
            <w:shd w:val="clear" w:color="auto" w:fill="auto"/>
          </w:tcPr>
          <w:p w:rsidR="005E026C" w:rsidRPr="00A16874" w:rsidRDefault="005E026C"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r>
      <w:tr w:rsidR="000E0EF6" w:rsidRPr="00A16874" w:rsidTr="00C15867">
        <w:tc>
          <w:tcPr>
            <w:tcW w:w="3420"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spoločenská komunikácia</w:t>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r>
      <w:tr w:rsidR="000E0EF6" w:rsidRPr="00A16874" w:rsidTr="00C15867">
        <w:tc>
          <w:tcPr>
            <w:tcW w:w="3420"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potraviny a výživa</w:t>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r>
      <w:tr w:rsidR="000E0EF6" w:rsidRPr="00A16874" w:rsidTr="00C15867">
        <w:tc>
          <w:tcPr>
            <w:tcW w:w="3420"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technológia</w:t>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r>
      <w:tr w:rsidR="000E0EF6" w:rsidRPr="00A16874" w:rsidTr="00C15867">
        <w:tc>
          <w:tcPr>
            <w:tcW w:w="3420"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stolovanie</w:t>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r>
      <w:tr w:rsidR="000E0EF6" w:rsidRPr="00A16874" w:rsidTr="00C15867">
        <w:tc>
          <w:tcPr>
            <w:tcW w:w="3420"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odborný výcvik</w:t>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7"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sym w:font="Wingdings" w:char="F04A"/>
            </w:r>
          </w:p>
        </w:tc>
        <w:tc>
          <w:tcPr>
            <w:tcW w:w="948" w:type="dxa"/>
            <w:shd w:val="clear" w:color="auto" w:fill="auto"/>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r>
    </w:tbl>
    <w:p w:rsidR="005E026C" w:rsidRDefault="005E026C"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A16874">
        <w:rPr>
          <w:rFonts w:ascii="Times New Roman" w:eastAsia="Times New Roman" w:hAnsi="Times New Roman" w:cs="Times New Roman"/>
          <w:sz w:val="24"/>
          <w:szCs w:val="24"/>
          <w:u w:val="single"/>
          <w:lang w:eastAsia="ja-JP"/>
        </w:rPr>
        <w:t>spoločný postup</w:t>
      </w:r>
      <w:r w:rsidRPr="00A16874">
        <w:rPr>
          <w:rFonts w:ascii="Times New Roman" w:eastAsia="Times New Roman" w:hAnsi="Times New Roman" w:cs="Times New Roman"/>
          <w:sz w:val="24"/>
          <w:szCs w:val="24"/>
          <w:lang w:eastAsia="ja-JP"/>
        </w:rPr>
        <w:t xml:space="preserve">, prostredníctvom ktorého by učitelia doviedli žiakov k vytváraniu alebo ďalšiemu rozvoju kľúčových kompetencií. </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VVS sú v našom školskom vzdelávacom programe stanovené pre každý vyučovací predmet a pre vybrané kľúčové kompetencie tak, ako to ukazuje tabuľka. Táto stratégia bola odsúhlasená všetkými predmetovými komisiami na škole.  </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DA189E" w:rsidRDefault="00DA189E" w:rsidP="00276A0F">
      <w:pPr>
        <w:suppressAutoHyphens/>
        <w:spacing w:after="0" w:line="240" w:lineRule="auto"/>
        <w:jc w:val="both"/>
        <w:rPr>
          <w:rFonts w:ascii="Times New Roman" w:eastAsia="Times New Roman" w:hAnsi="Times New Roman" w:cs="Times New Roman"/>
          <w:sz w:val="24"/>
          <w:szCs w:val="24"/>
          <w:lang w:eastAsia="ja-JP"/>
        </w:rPr>
      </w:pPr>
    </w:p>
    <w:p w:rsidR="00DA189E" w:rsidRPr="00A16874" w:rsidRDefault="00DA189E"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7F17E2" w:rsidRDefault="000E0EF6" w:rsidP="00276A0F">
      <w:pPr>
        <w:spacing w:after="0" w:line="240" w:lineRule="auto"/>
        <w:jc w:val="center"/>
        <w:rPr>
          <w:rFonts w:ascii="Times New Roman" w:eastAsia="Times New Roman" w:hAnsi="Times New Roman" w:cs="Times New Roman"/>
          <w:b/>
          <w:sz w:val="36"/>
          <w:szCs w:val="36"/>
          <w:lang w:eastAsia="sk-SK"/>
          <w14:shadow w14:blurRad="50800" w14:dist="38100" w14:dir="2700000" w14:sx="100000" w14:sy="100000" w14:kx="0" w14:ky="0" w14:algn="tl">
            <w14:srgbClr w14:val="000000">
              <w14:alpha w14:val="60000"/>
            </w14:srgbClr>
          </w14:shadow>
        </w:rPr>
      </w:pPr>
      <w:r w:rsidRPr="007F17E2">
        <w:rPr>
          <w:rFonts w:ascii="Times New Roman" w:eastAsia="Times New Roman" w:hAnsi="Times New Roman" w:cs="Times New Roman"/>
          <w:b/>
          <w:sz w:val="36"/>
          <w:szCs w:val="36"/>
          <w:lang w:eastAsia="sk-SK"/>
          <w14:shadow w14:blurRad="50800" w14:dist="38100" w14:dir="2700000" w14:sx="100000" w14:sy="100000" w14:kx="0" w14:ky="0" w14:algn="tl">
            <w14:srgbClr w14:val="000000">
              <w14:alpha w14:val="60000"/>
            </w14:srgbClr>
          </w14:shadow>
        </w:rPr>
        <w:lastRenderedPageBreak/>
        <w:t>Učebné osnovy</w:t>
      </w:r>
    </w:p>
    <w:p w:rsidR="000E0EF6" w:rsidRPr="007F17E2" w:rsidRDefault="007F17E2" w:rsidP="00276A0F">
      <w:pPr>
        <w:spacing w:after="0" w:line="240" w:lineRule="auto"/>
        <w:jc w:val="center"/>
        <w:rPr>
          <w:rFonts w:ascii="Times New Roman" w:eastAsia="Times New Roman" w:hAnsi="Times New Roman" w:cs="Times New Roman"/>
          <w:b/>
          <w:sz w:val="36"/>
          <w:szCs w:val="36"/>
          <w:lang w:eastAsia="sk-SK"/>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36"/>
          <w:szCs w:val="36"/>
          <w:lang w:eastAsia="sk-SK"/>
          <w14:shadow w14:blurRad="50800" w14:dist="38100" w14:dir="2700000" w14:sx="100000" w14:sy="100000" w14:kx="0" w14:ky="0" w14:algn="tl">
            <w14:srgbClr w14:val="000000">
              <w14:alpha w14:val="60000"/>
            </w14:srgbClr>
          </w14:shadow>
        </w:rPr>
        <w:t>odborných</w:t>
      </w:r>
      <w:r w:rsidR="000E0EF6" w:rsidRPr="007F17E2">
        <w:rPr>
          <w:rFonts w:ascii="Times New Roman" w:eastAsia="Times New Roman" w:hAnsi="Times New Roman" w:cs="Times New Roman"/>
          <w:b/>
          <w:sz w:val="36"/>
          <w:szCs w:val="36"/>
          <w:lang w:eastAsia="sk-SK"/>
          <w14:shadow w14:blurRad="50800" w14:dist="38100" w14:dir="2700000" w14:sx="100000" w14:sy="100000" w14:kx="0" w14:ky="0" w14:algn="tl">
            <w14:srgbClr w14:val="000000">
              <w14:alpha w14:val="60000"/>
            </w14:srgbClr>
          </w14:shadow>
        </w:rPr>
        <w:t xml:space="preserve"> predmetov</w:t>
      </w: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E0EF6" w:rsidRPr="00A16874" w:rsidTr="00C15867">
        <w:tc>
          <w:tcPr>
            <w:tcW w:w="4319" w:type="dxa"/>
            <w:tcBorders>
              <w:top w:val="single" w:sz="12"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br w:type="page"/>
              <w:t>Názov a adresa školy</w:t>
            </w:r>
          </w:p>
        </w:tc>
        <w:tc>
          <w:tcPr>
            <w:tcW w:w="4859" w:type="dxa"/>
            <w:tcBorders>
              <w:top w:val="single" w:sz="12"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Hotelová akadémia</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Radničné námestie 1</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052 01 Spišská Nová Ves</w:t>
            </w:r>
          </w:p>
        </w:tc>
      </w:tr>
      <w:tr w:rsidR="000E0EF6" w:rsidRPr="00A16874" w:rsidTr="00C15867">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školského vzdelávacieho programu</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Stravovacie služby</w:t>
            </w:r>
          </w:p>
        </w:tc>
      </w:tr>
      <w:tr w:rsidR="000E0EF6" w:rsidRPr="00A16874" w:rsidTr="00C15867">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ŠVP</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63 Ekonomika a organizácia, obchod a služby</w:t>
            </w:r>
          </w:p>
        </w:tc>
      </w:tr>
      <w:tr w:rsidR="000E0EF6" w:rsidRPr="00A16874" w:rsidTr="00C15867">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učebného odboru</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6444 H čašník, servírka</w:t>
            </w:r>
          </w:p>
        </w:tc>
      </w:tr>
      <w:tr w:rsidR="000E0EF6" w:rsidRPr="00A16874" w:rsidTr="00C15867">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6445 H kuchár</w:t>
            </w:r>
          </w:p>
        </w:tc>
      </w:tr>
      <w:tr w:rsidR="000E0EF6" w:rsidRPr="00A16874" w:rsidTr="00C15867">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Stupeň vzdelania</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stredné odborné vzdelanie – ISCED </w:t>
            </w:r>
            <w:smartTag w:uri="urn:schemas-microsoft-com:office:smarttags" w:element="metricconverter">
              <w:smartTagPr>
                <w:attr w:name="ProductID" w:val="3C"/>
              </w:smartTagPr>
              <w:r w:rsidRPr="00A16874">
                <w:rPr>
                  <w:rFonts w:ascii="Times New Roman" w:eastAsia="Times New Roman" w:hAnsi="Times New Roman" w:cs="Times New Roman"/>
                  <w:sz w:val="24"/>
                  <w:szCs w:val="24"/>
                  <w:lang w:eastAsia="sk-SK"/>
                </w:rPr>
                <w:t>3C</w:t>
              </w:r>
            </w:smartTag>
          </w:p>
        </w:tc>
      </w:tr>
      <w:tr w:rsidR="000E0EF6" w:rsidRPr="00A16874" w:rsidTr="00C15867">
        <w:tc>
          <w:tcPr>
            <w:tcW w:w="4319" w:type="dxa"/>
            <w:tcBorders>
              <w:top w:val="single" w:sz="4" w:space="0" w:color="auto"/>
              <w:left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Dĺžka štúdia</w:t>
            </w:r>
          </w:p>
        </w:tc>
        <w:tc>
          <w:tcPr>
            <w:tcW w:w="4859" w:type="dxa"/>
            <w:tcBorders>
              <w:top w:val="single" w:sz="4" w:space="0" w:color="auto"/>
              <w:left w:val="single" w:sz="12" w:space="0" w:color="auto"/>
              <w:right w:val="single" w:sz="12" w:space="0" w:color="auto"/>
            </w:tcBorders>
            <w:shd w:val="clear" w:color="auto" w:fill="auto"/>
          </w:tcPr>
          <w:p w:rsidR="000E0EF6" w:rsidRPr="00A16874" w:rsidRDefault="007F17E2"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0E0EF6" w:rsidRPr="00A16874">
              <w:rPr>
                <w:rFonts w:ascii="Times New Roman" w:eastAsia="Times New Roman" w:hAnsi="Times New Roman" w:cs="Times New Roman"/>
                <w:sz w:val="24"/>
                <w:szCs w:val="24"/>
                <w:lang w:eastAsia="sk-SK"/>
              </w:rPr>
              <w:t xml:space="preserve"> roky</w:t>
            </w:r>
          </w:p>
        </w:tc>
      </w:tr>
      <w:tr w:rsidR="000E0EF6" w:rsidRPr="00A16874" w:rsidTr="00C15867">
        <w:tc>
          <w:tcPr>
            <w:tcW w:w="4319" w:type="dxa"/>
            <w:tcBorders>
              <w:left w:val="single" w:sz="12" w:space="0" w:color="auto"/>
              <w:bottom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Forma štúdia </w:t>
            </w:r>
          </w:p>
        </w:tc>
        <w:tc>
          <w:tcPr>
            <w:tcW w:w="4859" w:type="dxa"/>
            <w:tcBorders>
              <w:left w:val="single" w:sz="12" w:space="0" w:color="auto"/>
              <w:bottom w:val="single" w:sz="12" w:space="0" w:color="auto"/>
              <w:right w:val="single" w:sz="12" w:space="0" w:color="auto"/>
            </w:tcBorders>
            <w:shd w:val="clear" w:color="auto" w:fill="auto"/>
          </w:tcPr>
          <w:p w:rsidR="000E0EF6" w:rsidRPr="00A16874" w:rsidRDefault="007F17E2"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externá</w:t>
            </w:r>
          </w:p>
        </w:tc>
      </w:tr>
    </w:tbl>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7F17E2" w:rsidRDefault="007F17E2"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Odkazy na učebné osnovy:</w:t>
      </w:r>
    </w:p>
    <w:p w:rsidR="000E0EF6" w:rsidRPr="009403EF" w:rsidRDefault="00901EF8" w:rsidP="007A42D1">
      <w:pPr>
        <w:numPr>
          <w:ilvl w:val="0"/>
          <w:numId w:val="17"/>
        </w:numPr>
        <w:spacing w:after="0" w:line="240" w:lineRule="auto"/>
        <w:contextualSpacing/>
        <w:jc w:val="both"/>
        <w:rPr>
          <w:rFonts w:ascii="Times New Roman" w:eastAsia="Times New Roman" w:hAnsi="Times New Roman" w:cs="Times New Roman"/>
          <w:sz w:val="24"/>
          <w:szCs w:val="24"/>
          <w:lang w:eastAsia="sk-SK"/>
        </w:rPr>
      </w:pPr>
      <w:hyperlink r:id="rId13" w:history="1">
        <w:r w:rsidR="000E0EF6" w:rsidRPr="009403EF">
          <w:rPr>
            <w:rFonts w:ascii="Times New Roman" w:eastAsia="Times New Roman" w:hAnsi="Times New Roman" w:cs="Times New Roman"/>
            <w:sz w:val="24"/>
            <w:szCs w:val="24"/>
            <w:u w:val="single"/>
            <w:lang w:eastAsia="sk-SK"/>
          </w:rPr>
          <w:t>Ekonomika</w:t>
        </w:r>
      </w:hyperlink>
    </w:p>
    <w:p w:rsidR="000E0EF6" w:rsidRPr="009403EF" w:rsidRDefault="000E0EF6" w:rsidP="007A42D1">
      <w:pPr>
        <w:numPr>
          <w:ilvl w:val="0"/>
          <w:numId w:val="17"/>
        </w:numPr>
        <w:spacing w:after="0" w:line="240" w:lineRule="auto"/>
        <w:contextualSpacing/>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u w:val="single"/>
          <w:lang w:eastAsia="sk-SK"/>
        </w:rPr>
        <w:t>Osobné financie</w:t>
      </w:r>
    </w:p>
    <w:p w:rsidR="000E0EF6" w:rsidRPr="009403EF" w:rsidRDefault="009403EF" w:rsidP="007A42D1">
      <w:pPr>
        <w:numPr>
          <w:ilvl w:val="0"/>
          <w:numId w:val="17"/>
        </w:numPr>
        <w:spacing w:after="0" w:line="240" w:lineRule="auto"/>
        <w:contextualSpacing/>
        <w:jc w:val="both"/>
        <w:rPr>
          <w:rFonts w:ascii="Times New Roman" w:eastAsia="Times New Roman" w:hAnsi="Times New Roman" w:cs="Times New Roman"/>
          <w:sz w:val="24"/>
          <w:szCs w:val="24"/>
          <w:u w:val="single"/>
          <w:lang w:eastAsia="sk-SK"/>
        </w:rPr>
      </w:pPr>
      <w:r w:rsidRPr="009403EF">
        <w:rPr>
          <w:rFonts w:ascii="Times New Roman" w:hAnsi="Times New Roman" w:cs="Times New Roman"/>
          <w:sz w:val="24"/>
          <w:szCs w:val="24"/>
          <w:u w:val="single"/>
        </w:rPr>
        <w:t>Spoločenská komunikácia</w:t>
      </w:r>
    </w:p>
    <w:p w:rsidR="000E0EF6" w:rsidRPr="009403EF" w:rsidRDefault="00901EF8" w:rsidP="007A42D1">
      <w:pPr>
        <w:numPr>
          <w:ilvl w:val="0"/>
          <w:numId w:val="17"/>
        </w:numPr>
        <w:spacing w:after="0" w:line="240" w:lineRule="auto"/>
        <w:contextualSpacing/>
        <w:jc w:val="both"/>
        <w:rPr>
          <w:rFonts w:ascii="Times New Roman" w:eastAsia="Times New Roman" w:hAnsi="Times New Roman" w:cs="Times New Roman"/>
          <w:sz w:val="24"/>
          <w:szCs w:val="24"/>
          <w:lang w:eastAsia="sk-SK"/>
        </w:rPr>
      </w:pPr>
      <w:hyperlink r:id="rId14" w:history="1">
        <w:r w:rsidR="000E0EF6" w:rsidRPr="009403EF">
          <w:rPr>
            <w:rFonts w:ascii="Times New Roman" w:eastAsia="Times New Roman" w:hAnsi="Times New Roman" w:cs="Times New Roman"/>
            <w:sz w:val="24"/>
            <w:szCs w:val="24"/>
            <w:u w:val="single"/>
            <w:lang w:eastAsia="sk-SK"/>
          </w:rPr>
          <w:t>Potraviny a výživa</w:t>
        </w:r>
      </w:hyperlink>
    </w:p>
    <w:p w:rsidR="000E0EF6" w:rsidRPr="009403EF" w:rsidRDefault="00901EF8" w:rsidP="007A42D1">
      <w:pPr>
        <w:numPr>
          <w:ilvl w:val="0"/>
          <w:numId w:val="17"/>
        </w:numPr>
        <w:spacing w:after="0" w:line="240" w:lineRule="auto"/>
        <w:contextualSpacing/>
        <w:jc w:val="both"/>
        <w:rPr>
          <w:rFonts w:ascii="Times New Roman" w:eastAsia="Times New Roman" w:hAnsi="Times New Roman" w:cs="Times New Roman"/>
          <w:sz w:val="24"/>
          <w:szCs w:val="24"/>
          <w:lang w:eastAsia="sk-SK"/>
        </w:rPr>
      </w:pPr>
      <w:hyperlink r:id="rId15" w:history="1">
        <w:r w:rsidR="000E0EF6" w:rsidRPr="009403EF">
          <w:rPr>
            <w:rFonts w:ascii="Times New Roman" w:eastAsia="Times New Roman" w:hAnsi="Times New Roman" w:cs="Times New Roman"/>
            <w:sz w:val="24"/>
            <w:szCs w:val="24"/>
            <w:u w:val="single"/>
            <w:lang w:eastAsia="sk-SK"/>
          </w:rPr>
          <w:t>Technológia – učebný odbor čašník, servírka</w:t>
        </w:r>
      </w:hyperlink>
    </w:p>
    <w:p w:rsidR="000E0EF6" w:rsidRPr="009403EF" w:rsidRDefault="00901EF8" w:rsidP="007A42D1">
      <w:pPr>
        <w:numPr>
          <w:ilvl w:val="0"/>
          <w:numId w:val="17"/>
        </w:numPr>
        <w:spacing w:after="0" w:line="240" w:lineRule="auto"/>
        <w:contextualSpacing/>
        <w:jc w:val="both"/>
        <w:rPr>
          <w:rFonts w:ascii="Times New Roman" w:eastAsia="Times New Roman" w:hAnsi="Times New Roman" w:cs="Times New Roman"/>
          <w:sz w:val="24"/>
          <w:szCs w:val="24"/>
          <w:lang w:eastAsia="sk-SK"/>
        </w:rPr>
      </w:pPr>
      <w:hyperlink r:id="rId16" w:history="1">
        <w:r w:rsidR="000E0EF6" w:rsidRPr="009403EF">
          <w:rPr>
            <w:rFonts w:ascii="Times New Roman" w:eastAsia="Times New Roman" w:hAnsi="Times New Roman" w:cs="Times New Roman"/>
            <w:sz w:val="24"/>
            <w:szCs w:val="24"/>
            <w:u w:val="single"/>
            <w:lang w:eastAsia="sk-SK"/>
          </w:rPr>
          <w:t>Technológia – učebný odbor kuchár</w:t>
        </w:r>
      </w:hyperlink>
    </w:p>
    <w:p w:rsidR="000E0EF6" w:rsidRPr="009403EF" w:rsidRDefault="00901EF8" w:rsidP="007A42D1">
      <w:pPr>
        <w:numPr>
          <w:ilvl w:val="0"/>
          <w:numId w:val="17"/>
        </w:numPr>
        <w:spacing w:after="0" w:line="240" w:lineRule="auto"/>
        <w:contextualSpacing/>
        <w:jc w:val="both"/>
        <w:rPr>
          <w:rFonts w:ascii="Times New Roman" w:eastAsia="Times New Roman" w:hAnsi="Times New Roman" w:cs="Times New Roman"/>
          <w:sz w:val="24"/>
          <w:szCs w:val="24"/>
          <w:lang w:eastAsia="sk-SK"/>
        </w:rPr>
      </w:pPr>
      <w:hyperlink r:id="rId17" w:history="1">
        <w:r w:rsidR="000E0EF6" w:rsidRPr="009403EF">
          <w:rPr>
            <w:rFonts w:ascii="Times New Roman" w:eastAsia="Times New Roman" w:hAnsi="Times New Roman" w:cs="Times New Roman"/>
            <w:sz w:val="24"/>
            <w:szCs w:val="24"/>
            <w:u w:val="single"/>
            <w:lang w:eastAsia="sk-SK"/>
          </w:rPr>
          <w:t>Stolovanie – učebný odbor čašník, servírka</w:t>
        </w:r>
      </w:hyperlink>
    </w:p>
    <w:p w:rsidR="000E0EF6" w:rsidRPr="009403EF" w:rsidRDefault="00901EF8" w:rsidP="007A42D1">
      <w:pPr>
        <w:numPr>
          <w:ilvl w:val="0"/>
          <w:numId w:val="17"/>
        </w:numPr>
        <w:spacing w:after="0" w:line="240" w:lineRule="auto"/>
        <w:contextualSpacing/>
        <w:jc w:val="both"/>
        <w:rPr>
          <w:rFonts w:ascii="Times New Roman" w:eastAsia="Times New Roman" w:hAnsi="Times New Roman" w:cs="Times New Roman"/>
          <w:sz w:val="24"/>
          <w:szCs w:val="24"/>
          <w:lang w:eastAsia="sk-SK"/>
        </w:rPr>
      </w:pPr>
      <w:hyperlink r:id="rId18" w:history="1">
        <w:r w:rsidR="000E0EF6" w:rsidRPr="009403EF">
          <w:rPr>
            <w:rFonts w:ascii="Times New Roman" w:eastAsia="Times New Roman" w:hAnsi="Times New Roman" w:cs="Times New Roman"/>
            <w:sz w:val="24"/>
            <w:szCs w:val="24"/>
            <w:u w:val="single"/>
            <w:lang w:eastAsia="sk-SK"/>
          </w:rPr>
          <w:t>Stolovanie – učebný odbor kuchár</w:t>
        </w:r>
      </w:hyperlink>
    </w:p>
    <w:p w:rsidR="000E0EF6" w:rsidRPr="009403EF" w:rsidRDefault="00901EF8" w:rsidP="007A42D1">
      <w:pPr>
        <w:numPr>
          <w:ilvl w:val="0"/>
          <w:numId w:val="17"/>
        </w:numPr>
        <w:spacing w:after="0" w:line="240" w:lineRule="auto"/>
        <w:contextualSpacing/>
        <w:jc w:val="both"/>
        <w:rPr>
          <w:rFonts w:ascii="Times New Roman" w:eastAsia="Times New Roman" w:hAnsi="Times New Roman" w:cs="Times New Roman"/>
          <w:sz w:val="24"/>
          <w:szCs w:val="24"/>
          <w:lang w:eastAsia="sk-SK"/>
        </w:rPr>
      </w:pPr>
      <w:hyperlink r:id="rId19" w:history="1">
        <w:r w:rsidR="000E0EF6" w:rsidRPr="009403EF">
          <w:rPr>
            <w:rFonts w:ascii="Times New Roman" w:eastAsia="Times New Roman" w:hAnsi="Times New Roman" w:cs="Times New Roman"/>
            <w:sz w:val="24"/>
            <w:szCs w:val="24"/>
            <w:u w:val="single"/>
            <w:lang w:eastAsia="sk-SK"/>
          </w:rPr>
          <w:t>Odborný výcvik – učebný odbor čašník, servírka</w:t>
        </w:r>
      </w:hyperlink>
    </w:p>
    <w:p w:rsidR="000E0EF6" w:rsidRPr="009403EF" w:rsidRDefault="00901EF8" w:rsidP="007A42D1">
      <w:pPr>
        <w:numPr>
          <w:ilvl w:val="0"/>
          <w:numId w:val="17"/>
        </w:numPr>
        <w:spacing w:after="0" w:line="240" w:lineRule="auto"/>
        <w:contextualSpacing/>
        <w:jc w:val="both"/>
        <w:rPr>
          <w:rFonts w:ascii="Times New Roman" w:eastAsia="Times New Roman" w:hAnsi="Times New Roman" w:cs="Times New Roman"/>
          <w:sz w:val="24"/>
          <w:szCs w:val="24"/>
          <w:lang w:eastAsia="sk-SK"/>
        </w:rPr>
      </w:pPr>
      <w:hyperlink r:id="rId20" w:history="1">
        <w:r w:rsidR="000E0EF6" w:rsidRPr="009403EF">
          <w:rPr>
            <w:rFonts w:ascii="Times New Roman" w:eastAsia="Times New Roman" w:hAnsi="Times New Roman" w:cs="Times New Roman"/>
            <w:sz w:val="24"/>
            <w:szCs w:val="24"/>
            <w:u w:val="single"/>
            <w:lang w:eastAsia="sk-SK"/>
          </w:rPr>
          <w:t>Odborný výcvik – učebný odbor kuchár</w:t>
        </w:r>
      </w:hyperlink>
    </w:p>
    <w:p w:rsidR="000E0EF6" w:rsidRPr="009403EF"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9403EF" w:rsidRPr="009403EF" w:rsidRDefault="009403EF" w:rsidP="009403EF">
      <w:pPr>
        <w:spacing w:before="120" w:after="0" w:line="240" w:lineRule="auto"/>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lang w:eastAsia="sk-SK"/>
        </w:rPr>
        <w:t>Učebné osnovy predmetov sú samostatnou prílohou školského vzdelávacieho programu s názvom Stravovacie služby.</w:t>
      </w:r>
    </w:p>
    <w:p w:rsidR="009403EF" w:rsidRPr="009403EF" w:rsidRDefault="009403EF" w:rsidP="009403EF">
      <w:pPr>
        <w:spacing w:before="120"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Hodnotenie a klasifikácia  ekonomických predmetov</w:t>
      </w: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Členovia predmetovej komisie ekonomických predmetov pri hodnotení žiakov využívajú a dodržiavajú </w:t>
      </w:r>
      <w:r w:rsidR="00DA189E">
        <w:rPr>
          <w:rFonts w:ascii="Times New Roman" w:eastAsia="Times New Roman" w:hAnsi="Times New Roman" w:cs="Times New Roman"/>
          <w:sz w:val="24"/>
          <w:szCs w:val="24"/>
          <w:lang w:eastAsia="sk-SK"/>
        </w:rPr>
        <w:t xml:space="preserve">Zákon č. 415/2021 Z. z., ktorým sa dopĺňa zákon č. 245/2008 Z. z. o výchove a vzdelávaní a </w:t>
      </w:r>
      <w:r w:rsidRPr="00A16874">
        <w:rPr>
          <w:rFonts w:ascii="Times New Roman" w:eastAsia="Times New Roman" w:hAnsi="Times New Roman" w:cs="Times New Roman"/>
          <w:sz w:val="24"/>
          <w:szCs w:val="24"/>
          <w:lang w:eastAsia="sk-SK"/>
        </w:rPr>
        <w:t>Metodický pokyn č. 21/2011 na hodnotenie a klasifikáciu žiakov stredných škôl.</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     Vyučujúci sa riadia dohodnutými pokynmi, t.j.</w:t>
      </w:r>
    </w:p>
    <w:p w:rsidR="000E0EF6" w:rsidRPr="00A16874" w:rsidRDefault="000E0EF6" w:rsidP="007A42D1">
      <w:pPr>
        <w:numPr>
          <w:ilvl w:val="0"/>
          <w:numId w:val="12"/>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hodnotenie zameriavame a formulujeme pozitívne;</w:t>
      </w:r>
    </w:p>
    <w:p w:rsidR="000E0EF6" w:rsidRPr="00A16874" w:rsidRDefault="000E0EF6" w:rsidP="007A42D1">
      <w:pPr>
        <w:numPr>
          <w:ilvl w:val="0"/>
          <w:numId w:val="12"/>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žiak sa hodnotí podľa miery splnenia daných kritérií;</w:t>
      </w:r>
    </w:p>
    <w:p w:rsidR="000E0EF6" w:rsidRPr="00A16874" w:rsidRDefault="000E0EF6" w:rsidP="007A42D1">
      <w:pPr>
        <w:numPr>
          <w:ilvl w:val="0"/>
          <w:numId w:val="12"/>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známka z vyučovacieho predmetu nezahŕňa hodnotenie správania žiaka;</w:t>
      </w:r>
    </w:p>
    <w:p w:rsidR="000E0EF6" w:rsidRPr="00A16874" w:rsidRDefault="000E0EF6" w:rsidP="007A42D1">
      <w:pPr>
        <w:numPr>
          <w:ilvl w:val="0"/>
          <w:numId w:val="12"/>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vyučujúci klasifikujú iba prebrané a precvičené učivo;</w:t>
      </w:r>
    </w:p>
    <w:p w:rsidR="000E0EF6" w:rsidRPr="00A16874" w:rsidRDefault="000E0EF6" w:rsidP="007A42D1">
      <w:pPr>
        <w:numPr>
          <w:ilvl w:val="0"/>
          <w:numId w:val="12"/>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žiak má dostatok času na učenie, precvičovanie a upevnenie učiva;</w:t>
      </w:r>
    </w:p>
    <w:p w:rsidR="000E0EF6" w:rsidRPr="00A16874" w:rsidRDefault="000E0EF6" w:rsidP="007A42D1">
      <w:pPr>
        <w:numPr>
          <w:ilvl w:val="0"/>
          <w:numId w:val="12"/>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podklady pre hodnotenie a klasifikáciu získava vyučujúci sledovaním výkonov a pripravenosti žiaka na vyučovanie, písomnými prácami, analýzou činností žiaka, konzultáciami s ostatnými vyučujúcimi, ....</w:t>
      </w:r>
    </w:p>
    <w:p w:rsidR="000E0EF6" w:rsidRPr="00A16874" w:rsidRDefault="000E0EF6" w:rsidP="007A42D1">
      <w:pPr>
        <w:numPr>
          <w:ilvl w:val="0"/>
          <w:numId w:val="12"/>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pri klasifikácii používa platnú klasifikačnú stupnicu;</w:t>
      </w:r>
    </w:p>
    <w:p w:rsidR="000E0EF6" w:rsidRPr="00A16874" w:rsidRDefault="000E0EF6" w:rsidP="007A42D1">
      <w:pPr>
        <w:numPr>
          <w:ilvl w:val="0"/>
          <w:numId w:val="12"/>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 predmete, v ktorom vyučujú viacerí učitelia, je výsledný stupeň klasifikácie stanovený po vzájomnej dohode;</w:t>
      </w:r>
    </w:p>
    <w:p w:rsidR="000E0EF6" w:rsidRDefault="000E0EF6" w:rsidP="007A42D1">
      <w:pPr>
        <w:numPr>
          <w:ilvl w:val="0"/>
          <w:numId w:val="12"/>
        </w:num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písomné práce sú žiakom oznámené vopred, aby mali dostatok času na prípravu.</w:t>
      </w:r>
    </w:p>
    <w:p w:rsidR="009403EF" w:rsidRPr="00A16874" w:rsidRDefault="009403EF" w:rsidP="009403EF">
      <w:pPr>
        <w:spacing w:after="0" w:line="240" w:lineRule="auto"/>
        <w:ind w:left="720"/>
        <w:jc w:val="both"/>
        <w:rPr>
          <w:rFonts w:ascii="Times New Roman" w:eastAsia="Times New Roman" w:hAnsi="Times New Roman" w:cs="Times New Roman"/>
          <w:sz w:val="24"/>
          <w:szCs w:val="24"/>
          <w:lang w:eastAsia="sk-SK"/>
        </w:rPr>
      </w:pPr>
    </w:p>
    <w:tbl>
      <w:tblPr>
        <w:tblW w:w="382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1855"/>
      </w:tblGrid>
      <w:tr w:rsidR="009403EF" w:rsidTr="009403EF">
        <w:tc>
          <w:tcPr>
            <w:tcW w:w="1973"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 úspešnosti</w:t>
            </w:r>
          </w:p>
        </w:tc>
        <w:tc>
          <w:tcPr>
            <w:tcW w:w="1855"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známka</w:t>
            </w:r>
          </w:p>
        </w:tc>
      </w:tr>
      <w:tr w:rsidR="009403EF" w:rsidTr="009403EF">
        <w:tc>
          <w:tcPr>
            <w:tcW w:w="1973"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 xml:space="preserve">100 - 88  </w:t>
            </w:r>
          </w:p>
        </w:tc>
        <w:tc>
          <w:tcPr>
            <w:tcW w:w="1855"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 xml:space="preserve">výborný </w:t>
            </w:r>
          </w:p>
        </w:tc>
      </w:tr>
      <w:tr w:rsidR="009403EF" w:rsidTr="009403EF">
        <w:tc>
          <w:tcPr>
            <w:tcW w:w="1973"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87 – 73</w:t>
            </w:r>
          </w:p>
        </w:tc>
        <w:tc>
          <w:tcPr>
            <w:tcW w:w="1855"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chválitebný</w:t>
            </w:r>
          </w:p>
        </w:tc>
      </w:tr>
      <w:tr w:rsidR="009403EF" w:rsidTr="009403EF">
        <w:tc>
          <w:tcPr>
            <w:tcW w:w="1973"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72 – 52</w:t>
            </w:r>
          </w:p>
        </w:tc>
        <w:tc>
          <w:tcPr>
            <w:tcW w:w="1855"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 xml:space="preserve">dobrý </w:t>
            </w:r>
          </w:p>
        </w:tc>
      </w:tr>
      <w:tr w:rsidR="009403EF" w:rsidTr="009403EF">
        <w:tc>
          <w:tcPr>
            <w:tcW w:w="1973"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51 – 36</w:t>
            </w:r>
          </w:p>
        </w:tc>
        <w:tc>
          <w:tcPr>
            <w:tcW w:w="1855"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dostatočný</w:t>
            </w:r>
          </w:p>
        </w:tc>
      </w:tr>
      <w:tr w:rsidR="009403EF" w:rsidTr="009403EF">
        <w:tc>
          <w:tcPr>
            <w:tcW w:w="1973"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35 - 0</w:t>
            </w:r>
          </w:p>
        </w:tc>
        <w:tc>
          <w:tcPr>
            <w:tcW w:w="1855" w:type="dxa"/>
            <w:tcBorders>
              <w:top w:val="single" w:sz="4" w:space="0" w:color="auto"/>
              <w:left w:val="single" w:sz="4" w:space="0" w:color="auto"/>
              <w:bottom w:val="single" w:sz="4" w:space="0" w:color="auto"/>
              <w:right w:val="single" w:sz="4" w:space="0" w:color="auto"/>
            </w:tcBorders>
            <w:hideMark/>
          </w:tcPr>
          <w:p w:rsidR="009403EF" w:rsidRDefault="009403EF">
            <w:pPr>
              <w:spacing w:after="0" w:line="240" w:lineRule="atLeast"/>
              <w:rPr>
                <w:rFonts w:ascii="Arial" w:hAnsi="Arial" w:cs="Arial"/>
                <w:sz w:val="20"/>
                <w:szCs w:val="20"/>
              </w:rPr>
            </w:pPr>
            <w:r>
              <w:rPr>
                <w:rFonts w:ascii="Arial" w:hAnsi="Arial" w:cs="Arial"/>
                <w:sz w:val="20"/>
                <w:szCs w:val="20"/>
              </w:rPr>
              <w:t>nedostatočný</w:t>
            </w:r>
          </w:p>
        </w:tc>
      </w:tr>
    </w:tbl>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7F17E2"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t>Hodnotenie a klasifikácia žiakov  v rámci predmetovej komisie odborných  predmetov</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Členovia predmetovej komisie pri hodnotení žiakov využívajú a</w:t>
      </w:r>
      <w:r w:rsidR="00DA189E">
        <w:rPr>
          <w:rFonts w:ascii="Times New Roman" w:eastAsia="Times New Roman" w:hAnsi="Times New Roman" w:cs="Times New Roman"/>
          <w:sz w:val="24"/>
          <w:szCs w:val="24"/>
          <w:lang w:eastAsia="sk-SK"/>
        </w:rPr>
        <w:t> </w:t>
      </w:r>
      <w:r w:rsidRPr="00A16874">
        <w:rPr>
          <w:rFonts w:ascii="Times New Roman" w:eastAsia="Times New Roman" w:hAnsi="Times New Roman" w:cs="Times New Roman"/>
          <w:sz w:val="24"/>
          <w:szCs w:val="24"/>
          <w:lang w:eastAsia="sk-SK"/>
        </w:rPr>
        <w:t>dodržiavajú</w:t>
      </w:r>
      <w:r w:rsidR="00DA189E">
        <w:rPr>
          <w:rFonts w:ascii="Times New Roman" w:eastAsia="Times New Roman" w:hAnsi="Times New Roman" w:cs="Times New Roman"/>
          <w:sz w:val="24"/>
          <w:szCs w:val="24"/>
          <w:lang w:eastAsia="sk-SK"/>
        </w:rPr>
        <w:t xml:space="preserve"> Zákon č. 415/2021 Z. z., ktorým sa dopĺňa zákon č. 245/2008 Z. z. o výchove a vzdelávaní a</w:t>
      </w:r>
      <w:r w:rsidRPr="00A16874">
        <w:rPr>
          <w:rFonts w:ascii="Times New Roman" w:eastAsia="Times New Roman" w:hAnsi="Times New Roman" w:cs="Times New Roman"/>
          <w:sz w:val="24"/>
          <w:szCs w:val="24"/>
          <w:lang w:eastAsia="sk-SK"/>
        </w:rPr>
        <w:t xml:space="preserve"> Metodický pokyn č. 21/2011 na hodnotenie a klasifikáciu žiakov stredných škôl.</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Vyučujúci sa riadia dohodnutými pokynmi, t.j.</w:t>
      </w:r>
    </w:p>
    <w:p w:rsidR="000E0EF6" w:rsidRPr="00A16874" w:rsidRDefault="000E0EF6" w:rsidP="00276A0F">
      <w:pPr>
        <w:spacing w:after="0" w:line="240" w:lineRule="auto"/>
        <w:ind w:firstLine="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-hodnotenie zameriavame a formulujeme pozitívne;</w:t>
      </w:r>
    </w:p>
    <w:p w:rsidR="000E0EF6" w:rsidRPr="00A16874" w:rsidRDefault="000E0EF6" w:rsidP="00276A0F">
      <w:pPr>
        <w:spacing w:after="0" w:line="240" w:lineRule="auto"/>
        <w:ind w:firstLine="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-žiak sa hodnotí podľa miery splnenia daných kritérií;</w:t>
      </w:r>
    </w:p>
    <w:p w:rsidR="000E0EF6" w:rsidRPr="00A16874" w:rsidRDefault="000E0EF6" w:rsidP="00276A0F">
      <w:pPr>
        <w:spacing w:after="0" w:line="240" w:lineRule="auto"/>
        <w:ind w:firstLine="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-známka z vyučovacieho predmetu nezahŕňa hodnotenie správania žiaka;</w:t>
      </w:r>
    </w:p>
    <w:p w:rsidR="000E0EF6" w:rsidRPr="00A16874" w:rsidRDefault="000E0EF6" w:rsidP="00276A0F">
      <w:pPr>
        <w:spacing w:after="0" w:line="240" w:lineRule="auto"/>
        <w:ind w:firstLine="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-vyučujúci klasifikujú iba prebrané a precvičené učivo;</w:t>
      </w:r>
    </w:p>
    <w:p w:rsidR="000E0EF6" w:rsidRPr="00A16874" w:rsidRDefault="000E0EF6" w:rsidP="00276A0F">
      <w:pPr>
        <w:spacing w:after="0" w:line="240" w:lineRule="auto"/>
        <w:ind w:firstLine="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-žiak má dostatok času na učenie, precvičovanie a upevnenie učiva;</w:t>
      </w:r>
    </w:p>
    <w:p w:rsidR="000E0EF6" w:rsidRPr="00A16874" w:rsidRDefault="000E0EF6" w:rsidP="00276A0F">
      <w:pPr>
        <w:spacing w:after="0" w:line="240" w:lineRule="auto"/>
        <w:ind w:left="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-podklady pre hodnotenie a klasifikáciu získava vyučujúci sledovaním výkonov a    pripravenosti žiaka na vyučovanie, písomnými prácami, analýzou činností žiaka, konzultáciami s ostatnými vyučujúcimi, ....</w:t>
      </w:r>
    </w:p>
    <w:p w:rsidR="000E0EF6" w:rsidRPr="00A16874" w:rsidRDefault="000E0EF6" w:rsidP="00276A0F">
      <w:pPr>
        <w:spacing w:after="0" w:line="240" w:lineRule="auto"/>
        <w:ind w:firstLine="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-pri klasifikácii používa platnú klasifikačnú stupnicu;</w:t>
      </w:r>
    </w:p>
    <w:p w:rsidR="000E0EF6" w:rsidRPr="00A16874" w:rsidRDefault="000E0EF6" w:rsidP="00276A0F">
      <w:pPr>
        <w:spacing w:after="0" w:line="240" w:lineRule="auto"/>
        <w:ind w:left="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-v predmete, v ktorom vyučujú viacerí učitelia, je výsledný stupeň klasifikácie stanovený po vzájomnej dohode;</w:t>
      </w:r>
    </w:p>
    <w:p w:rsidR="000E0EF6" w:rsidRPr="00A16874" w:rsidRDefault="000E0EF6" w:rsidP="00276A0F">
      <w:pPr>
        <w:spacing w:after="0" w:line="240" w:lineRule="auto"/>
        <w:ind w:firstLine="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-náplň praktických cvičení na odborných predmetoch bude žiakom oznámená vopred</w:t>
      </w:r>
    </w:p>
    <w:p w:rsidR="000E0EF6" w:rsidRDefault="000E0EF6" w:rsidP="00276A0F">
      <w:pPr>
        <w:spacing w:after="0" w:line="240" w:lineRule="auto"/>
        <w:ind w:firstLine="708"/>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-písomné práce sú žiakom oznámené vopred, aby mali dostatok času na prípravu</w:t>
      </w:r>
    </w:p>
    <w:p w:rsidR="009403EF" w:rsidRDefault="009403EF" w:rsidP="00276A0F">
      <w:pPr>
        <w:spacing w:after="0" w:line="240" w:lineRule="auto"/>
        <w:ind w:firstLine="708"/>
        <w:jc w:val="both"/>
        <w:rPr>
          <w:rFonts w:ascii="Times New Roman" w:eastAsia="Times New Roman" w:hAnsi="Times New Roman" w:cs="Times New Roman"/>
          <w:sz w:val="24"/>
          <w:szCs w:val="24"/>
          <w:lang w:eastAsia="sk-SK"/>
        </w:rPr>
      </w:pP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lang w:eastAsia="sk-SK"/>
        </w:rPr>
        <w:lastRenderedPageBreak/>
        <w:t>Pri klasifikácií predmetu prax sa v súlade s požiadavkami výkonovo – obsahových štandardov hodnotí:</w:t>
      </w: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lang w:eastAsia="sk-SK"/>
        </w:rPr>
        <w:t>-</w:t>
      </w:r>
      <w:r w:rsidRPr="009403EF">
        <w:rPr>
          <w:rFonts w:ascii="Times New Roman" w:eastAsia="Times New Roman" w:hAnsi="Times New Roman" w:cs="Times New Roman"/>
          <w:sz w:val="24"/>
          <w:szCs w:val="24"/>
          <w:lang w:eastAsia="sk-SK"/>
        </w:rPr>
        <w:tab/>
        <w:t>vzťah k práci a k praktickým činnostiam</w:t>
      </w: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lang w:eastAsia="sk-SK"/>
        </w:rPr>
        <w:t>-</w:t>
      </w:r>
      <w:r w:rsidRPr="009403EF">
        <w:rPr>
          <w:rFonts w:ascii="Times New Roman" w:eastAsia="Times New Roman" w:hAnsi="Times New Roman" w:cs="Times New Roman"/>
          <w:sz w:val="24"/>
          <w:szCs w:val="24"/>
          <w:lang w:eastAsia="sk-SK"/>
        </w:rPr>
        <w:tab/>
        <w:t>osvojenie praktických zručností a návykov, zvládnutie spôsobov práce</w:t>
      </w: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lang w:eastAsia="sk-SK"/>
        </w:rPr>
        <w:t>-</w:t>
      </w:r>
      <w:r w:rsidRPr="009403EF">
        <w:rPr>
          <w:rFonts w:ascii="Times New Roman" w:eastAsia="Times New Roman" w:hAnsi="Times New Roman" w:cs="Times New Roman"/>
          <w:sz w:val="24"/>
          <w:szCs w:val="24"/>
          <w:lang w:eastAsia="sk-SK"/>
        </w:rPr>
        <w:tab/>
        <w:t xml:space="preserve">schopnosť spolupracovať pri riešení úloh, využitie získaných teoretických vedomostí v </w:t>
      </w:r>
      <w:r w:rsidRPr="009403EF">
        <w:rPr>
          <w:rFonts w:ascii="Times New Roman" w:eastAsia="Times New Roman" w:hAnsi="Times New Roman" w:cs="Times New Roman"/>
          <w:sz w:val="24"/>
          <w:szCs w:val="24"/>
          <w:lang w:eastAsia="sk-SK"/>
        </w:rPr>
        <w:tab/>
        <w:t>praktických činnostiach</w:t>
      </w: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lang w:eastAsia="sk-SK"/>
        </w:rPr>
        <w:t>-</w:t>
      </w:r>
      <w:r w:rsidRPr="009403EF">
        <w:rPr>
          <w:rFonts w:ascii="Times New Roman" w:eastAsia="Times New Roman" w:hAnsi="Times New Roman" w:cs="Times New Roman"/>
          <w:sz w:val="24"/>
          <w:szCs w:val="24"/>
          <w:lang w:eastAsia="sk-SK"/>
        </w:rPr>
        <w:tab/>
        <w:t xml:space="preserve">aktivita, samostatnosť, tvorivosť, iniciatíva v praktických činnostiach, kvalita </w:t>
      </w:r>
      <w:r>
        <w:rPr>
          <w:rFonts w:ascii="Times New Roman" w:eastAsia="Times New Roman" w:hAnsi="Times New Roman" w:cs="Times New Roman"/>
          <w:sz w:val="24"/>
          <w:szCs w:val="24"/>
          <w:lang w:eastAsia="sk-SK"/>
        </w:rPr>
        <w:tab/>
      </w:r>
      <w:r w:rsidRPr="009403EF">
        <w:rPr>
          <w:rFonts w:ascii="Times New Roman" w:eastAsia="Times New Roman" w:hAnsi="Times New Roman" w:cs="Times New Roman"/>
          <w:sz w:val="24"/>
          <w:szCs w:val="24"/>
          <w:lang w:eastAsia="sk-SK"/>
        </w:rPr>
        <w:t>výsledkov činnosti</w:t>
      </w: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lang w:eastAsia="sk-SK"/>
        </w:rPr>
        <w:t>-</w:t>
      </w:r>
      <w:r w:rsidRPr="009403EF">
        <w:rPr>
          <w:rFonts w:ascii="Times New Roman" w:eastAsia="Times New Roman" w:hAnsi="Times New Roman" w:cs="Times New Roman"/>
          <w:sz w:val="24"/>
          <w:szCs w:val="24"/>
          <w:lang w:eastAsia="sk-SK"/>
        </w:rPr>
        <w:tab/>
        <w:t>organizácia vlastnej práce a pracoviska, udržiavanie poriadku na pracovisku</w:t>
      </w: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lang w:eastAsia="sk-SK"/>
        </w:rPr>
        <w:t>-</w:t>
      </w:r>
      <w:r w:rsidRPr="009403EF">
        <w:rPr>
          <w:rFonts w:ascii="Times New Roman" w:eastAsia="Times New Roman" w:hAnsi="Times New Roman" w:cs="Times New Roman"/>
          <w:sz w:val="24"/>
          <w:szCs w:val="24"/>
          <w:lang w:eastAsia="sk-SK"/>
        </w:rPr>
        <w:tab/>
        <w:t xml:space="preserve">hospodárne využívanie surovín, materiálov, energie, obsluha a údržba zariadení, </w:t>
      </w:r>
      <w:r>
        <w:rPr>
          <w:rFonts w:ascii="Times New Roman" w:eastAsia="Times New Roman" w:hAnsi="Times New Roman" w:cs="Times New Roman"/>
          <w:sz w:val="24"/>
          <w:szCs w:val="24"/>
          <w:lang w:eastAsia="sk-SK"/>
        </w:rPr>
        <w:tab/>
        <w:t xml:space="preserve">pomôcok, </w:t>
      </w:r>
      <w:r w:rsidRPr="009403EF">
        <w:rPr>
          <w:rFonts w:ascii="Times New Roman" w:eastAsia="Times New Roman" w:hAnsi="Times New Roman" w:cs="Times New Roman"/>
          <w:sz w:val="24"/>
          <w:szCs w:val="24"/>
          <w:lang w:eastAsia="sk-SK"/>
        </w:rPr>
        <w:t>inventáru a strojov</w:t>
      </w: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r w:rsidRPr="009403EF">
        <w:rPr>
          <w:rFonts w:ascii="Times New Roman" w:eastAsia="Times New Roman" w:hAnsi="Times New Roman" w:cs="Times New Roman"/>
          <w:sz w:val="24"/>
          <w:szCs w:val="24"/>
          <w:lang w:eastAsia="sk-SK"/>
        </w:rPr>
        <w:t>-</w:t>
      </w:r>
      <w:r w:rsidRPr="009403EF">
        <w:rPr>
          <w:rFonts w:ascii="Times New Roman" w:eastAsia="Times New Roman" w:hAnsi="Times New Roman" w:cs="Times New Roman"/>
          <w:sz w:val="24"/>
          <w:szCs w:val="24"/>
          <w:lang w:eastAsia="sk-SK"/>
        </w:rPr>
        <w:tab/>
        <w:t xml:space="preserve">zohľadňuje sa hodnotenie súvislej a prázdninovej praxe, aktívna účasť, pracovné </w:t>
      </w:r>
      <w:r>
        <w:rPr>
          <w:rFonts w:ascii="Times New Roman" w:eastAsia="Times New Roman" w:hAnsi="Times New Roman" w:cs="Times New Roman"/>
          <w:sz w:val="24"/>
          <w:szCs w:val="24"/>
          <w:lang w:eastAsia="sk-SK"/>
        </w:rPr>
        <w:tab/>
        <w:t xml:space="preserve">oblečenie, </w:t>
      </w:r>
      <w:r w:rsidRPr="009403EF">
        <w:rPr>
          <w:rFonts w:ascii="Times New Roman" w:eastAsia="Times New Roman" w:hAnsi="Times New Roman" w:cs="Times New Roman"/>
          <w:sz w:val="24"/>
          <w:szCs w:val="24"/>
          <w:lang w:eastAsia="sk-SK"/>
        </w:rPr>
        <w:t>pracovné pomôcky, dodržanie pracovného času, BOZP a HACCP</w:t>
      </w: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p>
    <w:p w:rsidR="009403EF" w:rsidRPr="009403EF" w:rsidRDefault="009403EF" w:rsidP="009403E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     </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Default="000E0EF6"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Default="009403EF" w:rsidP="00276A0F">
      <w:pPr>
        <w:spacing w:after="0" w:line="240" w:lineRule="auto"/>
        <w:jc w:val="both"/>
        <w:rPr>
          <w:rFonts w:ascii="Times New Roman" w:eastAsia="Times New Roman" w:hAnsi="Times New Roman" w:cs="Times New Roman"/>
          <w:sz w:val="24"/>
          <w:szCs w:val="24"/>
          <w:lang w:eastAsia="sk-SK"/>
        </w:rPr>
      </w:pPr>
    </w:p>
    <w:p w:rsidR="009403EF" w:rsidRPr="00A16874" w:rsidRDefault="009403EF"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Default="000E0EF6" w:rsidP="00276A0F">
      <w:pPr>
        <w:spacing w:after="0" w:line="240" w:lineRule="auto"/>
        <w:jc w:val="both"/>
        <w:rPr>
          <w:rFonts w:ascii="Times New Roman" w:eastAsia="Times New Roman" w:hAnsi="Times New Roman" w:cs="Times New Roman"/>
          <w:sz w:val="24"/>
          <w:szCs w:val="24"/>
          <w:lang w:eastAsia="sk-SK"/>
        </w:rPr>
      </w:pPr>
    </w:p>
    <w:p w:rsidR="007F17E2" w:rsidRDefault="007F17E2" w:rsidP="00276A0F">
      <w:pPr>
        <w:spacing w:after="0" w:line="240" w:lineRule="auto"/>
        <w:jc w:val="both"/>
        <w:rPr>
          <w:rFonts w:ascii="Times New Roman" w:eastAsia="Times New Roman" w:hAnsi="Times New Roman" w:cs="Times New Roman"/>
          <w:sz w:val="24"/>
          <w:szCs w:val="24"/>
          <w:lang w:eastAsia="sk-SK"/>
        </w:rPr>
      </w:pPr>
    </w:p>
    <w:p w:rsidR="000E0EF6" w:rsidRPr="00DA189E" w:rsidRDefault="00DA189E" w:rsidP="00276A0F">
      <w:pPr>
        <w:spacing w:after="0" w:line="240" w:lineRule="auto"/>
        <w:jc w:val="both"/>
        <w:rPr>
          <w:rFonts w:ascii="Times New Roman" w:eastAsia="Times New Roman" w:hAnsi="Times New Roman" w:cs="Times New Roman"/>
          <w:b/>
          <w:sz w:val="24"/>
          <w:szCs w:val="24"/>
          <w:lang w:eastAsia="sk-SK"/>
        </w:rPr>
      </w:pPr>
      <w:r w:rsidRPr="00DA189E">
        <w:rPr>
          <w:rFonts w:ascii="Times New Roman" w:eastAsia="Times New Roman" w:hAnsi="Times New Roman" w:cs="Times New Roman"/>
          <w:b/>
          <w:sz w:val="24"/>
          <w:szCs w:val="24"/>
          <w:lang w:eastAsia="sk-SK"/>
        </w:rPr>
        <w:lastRenderedPageBreak/>
        <w:t>7</w:t>
      </w:r>
      <w:r w:rsidRPr="00DA189E">
        <w:rPr>
          <w:rFonts w:ascii="Times New Roman" w:eastAsia="Times New Roman" w:hAnsi="Times New Roman" w:cs="Times New Roman"/>
          <w:b/>
          <w:sz w:val="24"/>
          <w:szCs w:val="24"/>
          <w:lang w:eastAsia="sk-SK"/>
        </w:rPr>
        <w:tab/>
      </w:r>
      <w:r w:rsidR="000E0EF6" w:rsidRPr="00DA189E">
        <w:rPr>
          <w:rFonts w:ascii="Times New Roman" w:eastAsia="Times New Roman" w:hAnsi="Times New Roman" w:cs="Times New Roman"/>
          <w:b/>
          <w:sz w:val="24"/>
          <w:szCs w:val="24"/>
          <w:lang w:eastAsia="sk-SK"/>
        </w:rPr>
        <w:t>VNÚTORNÝ SYSTÉM KONTROLY A HODN</w:t>
      </w:r>
      <w:r w:rsidRPr="00DA189E">
        <w:rPr>
          <w:rFonts w:ascii="Times New Roman" w:eastAsia="Times New Roman" w:hAnsi="Times New Roman" w:cs="Times New Roman"/>
          <w:b/>
          <w:sz w:val="24"/>
          <w:szCs w:val="24"/>
          <w:lang w:eastAsia="sk-SK"/>
        </w:rPr>
        <w:t xml:space="preserve">OTENIA ŽIAKOV V UČEBNOM ODBORE </w:t>
      </w:r>
      <w:r w:rsidR="000E0EF6" w:rsidRPr="00DA189E">
        <w:rPr>
          <w:rFonts w:ascii="Times New Roman" w:eastAsia="Times New Roman" w:hAnsi="Times New Roman" w:cs="Times New Roman"/>
          <w:b/>
          <w:sz w:val="24"/>
          <w:szCs w:val="24"/>
          <w:lang w:eastAsia="sk-SK"/>
        </w:rPr>
        <w:t xml:space="preserve"> 6444 H ČAŠNÍK, SERVÍRKA a </w:t>
      </w:r>
      <w:r w:rsidR="000E0EF6" w:rsidRPr="00DA189E">
        <w:rPr>
          <w:rFonts w:ascii="Times New Roman" w:eastAsia="Times New Roman" w:hAnsi="Times New Roman" w:cs="Times New Roman"/>
          <w:b/>
          <w:caps/>
          <w:sz w:val="24"/>
          <w:szCs w:val="24"/>
          <w:lang w:eastAsia="sk-SK"/>
        </w:rPr>
        <w:t>v učebnom odbore 6445 H kuchár</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E0EF6" w:rsidRPr="00A16874" w:rsidTr="00C15867">
        <w:tc>
          <w:tcPr>
            <w:tcW w:w="4320" w:type="dxa"/>
            <w:tcBorders>
              <w:top w:val="single" w:sz="12" w:space="0" w:color="auto"/>
              <w:left w:val="single" w:sz="12" w:space="0" w:color="auto"/>
              <w:bottom w:val="single" w:sz="4"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Hotelová akadémia, Radničné nám. 1, Spišská Nová Ves </w:t>
            </w:r>
          </w:p>
        </w:tc>
      </w:tr>
      <w:tr w:rsidR="000E0EF6" w:rsidRPr="00A16874" w:rsidTr="00C15867">
        <w:tc>
          <w:tcPr>
            <w:tcW w:w="4320" w:type="dxa"/>
            <w:tcBorders>
              <w:top w:val="single" w:sz="4" w:space="0" w:color="auto"/>
              <w:left w:val="single" w:sz="12" w:space="0" w:color="auto"/>
              <w:bottom w:val="single" w:sz="4"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Stravovacie služby</w:t>
            </w:r>
          </w:p>
        </w:tc>
      </w:tr>
      <w:tr w:rsidR="000E0EF6" w:rsidRPr="00A16874" w:rsidTr="00C15867">
        <w:tc>
          <w:tcPr>
            <w:tcW w:w="4320" w:type="dxa"/>
            <w:tcBorders>
              <w:top w:val="single" w:sz="4" w:space="0" w:color="auto"/>
              <w:left w:val="single" w:sz="12" w:space="0" w:color="auto"/>
              <w:bottom w:val="single" w:sz="4"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ŠVP</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 Ekonomika a organizácia, obchod a služby</w:t>
            </w:r>
          </w:p>
        </w:tc>
      </w:tr>
      <w:tr w:rsidR="000E0EF6" w:rsidRPr="00A16874" w:rsidTr="00C15867">
        <w:tc>
          <w:tcPr>
            <w:tcW w:w="4320" w:type="dxa"/>
            <w:tcBorders>
              <w:top w:val="single" w:sz="4" w:space="0" w:color="auto"/>
              <w:left w:val="single" w:sz="12" w:space="0" w:color="auto"/>
              <w:bottom w:val="single" w:sz="4"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Kód a názov učebného odboru</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6444 H čašník, servírka</w:t>
            </w:r>
          </w:p>
        </w:tc>
      </w:tr>
      <w:tr w:rsidR="000E0EF6" w:rsidRPr="00A16874" w:rsidTr="00C15867">
        <w:tc>
          <w:tcPr>
            <w:tcW w:w="4320" w:type="dxa"/>
            <w:tcBorders>
              <w:top w:val="single" w:sz="4" w:space="0" w:color="auto"/>
              <w:left w:val="single" w:sz="12" w:space="0" w:color="auto"/>
              <w:bottom w:val="single" w:sz="4"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6445 H kuchár</w:t>
            </w:r>
          </w:p>
        </w:tc>
      </w:tr>
      <w:tr w:rsidR="000E0EF6" w:rsidRPr="00A16874" w:rsidTr="00C15867">
        <w:tc>
          <w:tcPr>
            <w:tcW w:w="4320" w:type="dxa"/>
            <w:tcBorders>
              <w:top w:val="single" w:sz="4" w:space="0" w:color="auto"/>
              <w:left w:val="single" w:sz="12" w:space="0" w:color="auto"/>
              <w:bottom w:val="single" w:sz="4"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Stupeň vzdelania</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stredné odborné vzdelanie – ISCED </w:t>
            </w:r>
            <w:smartTag w:uri="urn:schemas-microsoft-com:office:smarttags" w:element="metricconverter">
              <w:smartTagPr>
                <w:attr w:name="ProductID" w:val="3C"/>
              </w:smartTagPr>
              <w:r w:rsidRPr="00A16874">
                <w:rPr>
                  <w:rFonts w:ascii="Times New Roman" w:eastAsia="Times New Roman" w:hAnsi="Times New Roman" w:cs="Times New Roman"/>
                  <w:sz w:val="24"/>
                  <w:szCs w:val="24"/>
                  <w:lang w:eastAsia="sk-SK"/>
                </w:rPr>
                <w:t>3C</w:t>
              </w:r>
            </w:smartTag>
          </w:p>
        </w:tc>
      </w:tr>
      <w:tr w:rsidR="000E0EF6" w:rsidRPr="00A16874" w:rsidTr="00C15867">
        <w:tc>
          <w:tcPr>
            <w:tcW w:w="4320" w:type="dxa"/>
            <w:tcBorders>
              <w:top w:val="single" w:sz="4" w:space="0" w:color="auto"/>
              <w:left w:val="single" w:sz="12" w:space="0" w:color="auto"/>
              <w:bottom w:val="single" w:sz="4"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Dĺžka štúdia</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0E0EF6" w:rsidRPr="00A16874" w:rsidRDefault="007F17E2"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0E0EF6" w:rsidRPr="00A16874">
              <w:rPr>
                <w:rFonts w:ascii="Times New Roman" w:eastAsia="Times New Roman" w:hAnsi="Times New Roman" w:cs="Times New Roman"/>
                <w:sz w:val="24"/>
                <w:szCs w:val="24"/>
                <w:lang w:eastAsia="sk-SK"/>
              </w:rPr>
              <w:t xml:space="preserve"> roky</w:t>
            </w:r>
          </w:p>
        </w:tc>
      </w:tr>
      <w:tr w:rsidR="000E0EF6" w:rsidRPr="00A16874" w:rsidTr="00C15867">
        <w:tc>
          <w:tcPr>
            <w:tcW w:w="4320" w:type="dxa"/>
            <w:tcBorders>
              <w:top w:val="single" w:sz="4" w:space="0" w:color="auto"/>
              <w:left w:val="single" w:sz="12" w:space="0" w:color="auto"/>
              <w:bottom w:val="single" w:sz="12" w:space="0" w:color="auto"/>
              <w:right w:val="single" w:sz="12" w:space="0" w:color="auto"/>
            </w:tcBorders>
            <w:shd w:val="clear" w:color="auto" w:fill="CCFFFF"/>
          </w:tcPr>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 xml:space="preserve">Forma štúdia </w:t>
            </w:r>
          </w:p>
        </w:tc>
        <w:tc>
          <w:tcPr>
            <w:tcW w:w="4860" w:type="dxa"/>
            <w:tcBorders>
              <w:top w:val="single" w:sz="4" w:space="0" w:color="auto"/>
              <w:left w:val="single" w:sz="12" w:space="0" w:color="auto"/>
              <w:bottom w:val="single" w:sz="12" w:space="0" w:color="auto"/>
              <w:right w:val="single" w:sz="12" w:space="0" w:color="auto"/>
            </w:tcBorders>
            <w:shd w:val="clear" w:color="auto" w:fill="auto"/>
          </w:tcPr>
          <w:p w:rsidR="000E0EF6" w:rsidRPr="00A16874" w:rsidRDefault="007F17E2" w:rsidP="00276A0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externá</w:t>
            </w:r>
          </w:p>
        </w:tc>
      </w:tr>
    </w:tbl>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 xml:space="preserve">Hotelová akadémia v Spišskej Novej Vsi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Skúšanie</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sz w:val="24"/>
          <w:szCs w:val="24"/>
          <w:lang w:eastAsia="sk-SK"/>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Hodnotenie</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Cieľom </w:t>
      </w:r>
      <w:r w:rsidRPr="00A16874">
        <w:rPr>
          <w:rFonts w:ascii="Times New Roman" w:eastAsia="Times New Roman" w:hAnsi="Times New Roman" w:cs="Times New Roman"/>
          <w:b/>
          <w:sz w:val="24"/>
          <w:szCs w:val="24"/>
          <w:lang w:eastAsia="ja-JP"/>
        </w:rPr>
        <w:t>hodnotenie žiaka v škole</w:t>
      </w:r>
      <w:r w:rsidRPr="00A16874">
        <w:rPr>
          <w:rFonts w:ascii="Times New Roman" w:eastAsia="Times New Roman" w:hAnsi="Times New Roman" w:cs="Times New Roman"/>
          <w:sz w:val="24"/>
          <w:szCs w:val="24"/>
          <w:lang w:eastAsia="ja-JP"/>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0E0EF6" w:rsidRPr="00A16874" w:rsidRDefault="000E0EF6" w:rsidP="00276A0F">
      <w:pPr>
        <w:tabs>
          <w:tab w:val="num" w:pos="1548"/>
          <w:tab w:val="num" w:pos="1985"/>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rsidR="000E0EF6" w:rsidRPr="00A16874" w:rsidRDefault="000E0EF6" w:rsidP="00276A0F">
      <w:pPr>
        <w:tabs>
          <w:tab w:val="num" w:pos="1548"/>
          <w:tab w:val="num" w:pos="1985"/>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Neoddeliteľnou súčasťou hodnotenia žiaka je aj jeho správanie, prístup a postoje. Hodnotenie nikdy nesmie viesť k znižovaniu dôstojnosti, sebadôvery a sebaúcty žiaka. </w:t>
      </w:r>
    </w:p>
    <w:p w:rsidR="000E0EF6" w:rsidRPr="00DA189E" w:rsidRDefault="000E0EF6" w:rsidP="00DA189E">
      <w:pPr>
        <w:tabs>
          <w:tab w:val="num" w:pos="1985"/>
        </w:tabs>
        <w:suppressAutoHyphens/>
        <w:spacing w:after="0" w:line="240" w:lineRule="auto"/>
        <w:jc w:val="both"/>
        <w:rPr>
          <w:rFonts w:ascii="Times New Roman" w:eastAsia="Times New Roman" w:hAnsi="Times New Roman" w:cs="Times New Roman"/>
          <w:b/>
          <w:sz w:val="24"/>
          <w:szCs w:val="24"/>
          <w:lang w:eastAsia="ja-JP"/>
        </w:rPr>
      </w:pPr>
      <w:r w:rsidRPr="00DA189E">
        <w:rPr>
          <w:rFonts w:ascii="Times New Roman" w:eastAsia="Times New Roman" w:hAnsi="Times New Roman" w:cs="Times New Roman"/>
          <w:b/>
          <w:sz w:val="24"/>
          <w:szCs w:val="24"/>
          <w:lang w:eastAsia="ja-JP"/>
        </w:rPr>
        <w:lastRenderedPageBreak/>
        <w:t>Pravidlá hodnotenia žiakov</w:t>
      </w:r>
    </w:p>
    <w:p w:rsidR="00DA189E" w:rsidRDefault="00DA189E" w:rsidP="00276A0F">
      <w:pPr>
        <w:tabs>
          <w:tab w:val="num" w:pos="1985"/>
        </w:tabs>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tabs>
          <w:tab w:val="num" w:pos="1985"/>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Naša škola si v rámci hodnotenia výkonov svojich žiakov vypracovala </w:t>
      </w:r>
      <w:r w:rsidRPr="00A16874">
        <w:rPr>
          <w:rFonts w:ascii="Times New Roman" w:eastAsia="Times New Roman" w:hAnsi="Times New Roman" w:cs="Times New Roman"/>
          <w:b/>
          <w:sz w:val="24"/>
          <w:szCs w:val="24"/>
          <w:lang w:eastAsia="ja-JP"/>
        </w:rPr>
        <w:t>Hodnotiaci štandard pre učebný odbor 6444 H čašník, čašníčka a učebný odbor 6445 H kuchár</w:t>
      </w:r>
      <w:r w:rsidRPr="00A16874">
        <w:rPr>
          <w:rFonts w:ascii="Times New Roman" w:eastAsia="Times New Roman" w:hAnsi="Times New Roman" w:cs="Times New Roman"/>
          <w:sz w:val="24"/>
          <w:szCs w:val="24"/>
          <w:lang w:eastAsia="ja-JP"/>
        </w:rPr>
        <w:t>. Definuje súbor kritérií, organizačných a metodických postupov na overenie dosiahnutých výkonových štandardov. Vzťahuje sa na hodnotenie:</w:t>
      </w:r>
    </w:p>
    <w:p w:rsidR="000E0EF6" w:rsidRPr="00A16874" w:rsidRDefault="000E0EF6" w:rsidP="007A42D1">
      <w:pPr>
        <w:numPr>
          <w:ilvl w:val="0"/>
          <w:numId w:val="9"/>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sz w:val="24"/>
          <w:szCs w:val="24"/>
          <w:u w:val="single"/>
          <w:lang w:eastAsia="ja-JP"/>
        </w:rPr>
        <w:t>Počas štúdia</w:t>
      </w:r>
      <w:r w:rsidRPr="00A16874">
        <w:rPr>
          <w:rFonts w:ascii="Times New Roman" w:eastAsia="Times New Roman" w:hAnsi="Times New Roman" w:cs="Times New Roman"/>
          <w:sz w:val="24"/>
          <w:szCs w:val="24"/>
          <w:lang w:eastAsia="ja-JP"/>
        </w:rPr>
        <w:t xml:space="preserve"> hodnotíme všetky </w:t>
      </w:r>
      <w:r w:rsidRPr="00A16874">
        <w:rPr>
          <w:rFonts w:ascii="Times New Roman" w:eastAsia="Times New Roman" w:hAnsi="Times New Roman" w:cs="Times New Roman"/>
          <w:b/>
          <w:sz w:val="24"/>
          <w:szCs w:val="24"/>
          <w:lang w:eastAsia="ja-JP"/>
        </w:rPr>
        <w:t>očakávané vzdelávacie výstupy,</w:t>
      </w:r>
      <w:r w:rsidRPr="00A16874">
        <w:rPr>
          <w:rFonts w:ascii="Times New Roman" w:eastAsia="Times New Roman" w:hAnsi="Times New Roman" w:cs="Times New Roman"/>
          <w:sz w:val="24"/>
          <w:szCs w:val="24"/>
          <w:lang w:eastAsia="ja-JP"/>
        </w:rP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Nasledujúce </w:t>
      </w:r>
      <w:r w:rsidRPr="00A16874">
        <w:rPr>
          <w:rFonts w:ascii="Times New Roman" w:eastAsia="Times New Roman" w:hAnsi="Times New Roman" w:cs="Times New Roman"/>
          <w:b/>
          <w:sz w:val="24"/>
          <w:szCs w:val="24"/>
          <w:lang w:eastAsia="ja-JP"/>
        </w:rPr>
        <w:t>pravidlá</w:t>
      </w:r>
      <w:r w:rsidRPr="00A16874">
        <w:rPr>
          <w:rFonts w:ascii="Times New Roman" w:eastAsia="Times New Roman" w:hAnsi="Times New Roman" w:cs="Times New Roman"/>
          <w:sz w:val="24"/>
          <w:szCs w:val="24"/>
          <w:lang w:eastAsia="ja-JP"/>
        </w:rPr>
        <w:t xml:space="preserve"> sú </w:t>
      </w:r>
      <w:r w:rsidRPr="00A16874">
        <w:rPr>
          <w:rFonts w:ascii="Times New Roman" w:eastAsia="Times New Roman" w:hAnsi="Times New Roman" w:cs="Times New Roman"/>
          <w:b/>
          <w:sz w:val="24"/>
          <w:szCs w:val="24"/>
          <w:u w:val="single"/>
          <w:lang w:eastAsia="ja-JP"/>
        </w:rPr>
        <w:t>platné pre celé obdobie vzdelávania žiaka</w:t>
      </w:r>
      <w:r w:rsidRPr="00A16874">
        <w:rPr>
          <w:rFonts w:ascii="Times New Roman" w:eastAsia="Times New Roman" w:hAnsi="Times New Roman" w:cs="Times New Roman"/>
          <w:sz w:val="24"/>
          <w:szCs w:val="24"/>
          <w:lang w:eastAsia="ja-JP"/>
        </w:rPr>
        <w:t xml:space="preserve"> a sú v súlade so spoločenskými výchovnými a vzdelávacími stratégiami na úrovni školy: </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Hodnotenie zameriavame a formulujeme pozitívne.</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Žiak sa hodnotí podľa miery splnenia daných kritérií.</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Známka z vyučovacieho predmetu nezahŕňa hodnotenie správania žiaka.</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Vyučujúci klasifikujú iba prebrané a precvičené učivo.</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Žiak má dostatok času na učenie, precvičovanie a upevnenie učiva.</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Pri klasifikácii používa vyučujúci platnú klasifikačnú stupnicu.</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Výsledky žiakov posudzuje učiteľ objektívne.</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 predmete, v ktorom vyučujú viacerí učitelia, je výsledný stupeň klasifikácie stanovený po vzájomnej dohode.</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Písomné práce sú žiakom oznámené vopred, aby mali dostatok času na prípravu.</w:t>
      </w:r>
    </w:p>
    <w:p w:rsidR="000E0EF6" w:rsidRPr="00A16874" w:rsidRDefault="000E0EF6" w:rsidP="007A42D1">
      <w:pPr>
        <w:numPr>
          <w:ilvl w:val="0"/>
          <w:numId w:val="10"/>
        </w:num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Významným prvkom procesu učenia je práca s chybou. </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Pri hodnotení žiakov </w:t>
      </w:r>
      <w:r w:rsidRPr="00A16874">
        <w:rPr>
          <w:rFonts w:ascii="Times New Roman" w:eastAsia="Times New Roman" w:hAnsi="Times New Roman" w:cs="Times New Roman"/>
          <w:b/>
          <w:sz w:val="24"/>
          <w:szCs w:val="24"/>
          <w:u w:val="single"/>
          <w:lang w:eastAsia="ja-JP"/>
        </w:rPr>
        <w:t>počas</w:t>
      </w:r>
      <w:r w:rsidRPr="00A16874">
        <w:rPr>
          <w:rFonts w:ascii="Times New Roman" w:eastAsia="Times New Roman" w:hAnsi="Times New Roman" w:cs="Times New Roman"/>
          <w:sz w:val="24"/>
          <w:szCs w:val="24"/>
          <w:u w:val="single"/>
          <w:lang w:eastAsia="ja-JP"/>
        </w:rPr>
        <w:t xml:space="preserve"> jeho </w:t>
      </w:r>
      <w:r w:rsidRPr="00A16874">
        <w:rPr>
          <w:rFonts w:ascii="Times New Roman" w:eastAsia="Times New Roman" w:hAnsi="Times New Roman" w:cs="Times New Roman"/>
          <w:b/>
          <w:sz w:val="24"/>
          <w:szCs w:val="24"/>
          <w:u w:val="single"/>
          <w:lang w:eastAsia="ja-JP"/>
        </w:rPr>
        <w:t>štúdia jednotlivých predmetov</w:t>
      </w:r>
      <w:r w:rsidRPr="00A16874">
        <w:rPr>
          <w:rFonts w:ascii="Times New Roman" w:eastAsia="Times New Roman" w:hAnsi="Times New Roman" w:cs="Times New Roman"/>
          <w:sz w:val="24"/>
          <w:szCs w:val="24"/>
          <w:lang w:eastAsia="ja-JP"/>
        </w:rPr>
        <w:t xml:space="preserve"> sa podľa povahy predmetu zameriavame predovšetkým na: </w:t>
      </w:r>
    </w:p>
    <w:p w:rsidR="000E0EF6" w:rsidRPr="00A16874" w:rsidRDefault="000E0EF6" w:rsidP="007A42D1">
      <w:pPr>
        <w:numPr>
          <w:ilvl w:val="0"/>
          <w:numId w:val="11"/>
        </w:numPr>
        <w:tabs>
          <w:tab w:val="num" w:pos="720"/>
        </w:tabs>
        <w:suppressAutoHyphens/>
        <w:spacing w:after="0" w:line="240" w:lineRule="auto"/>
        <w:jc w:val="both"/>
        <w:rPr>
          <w:rFonts w:ascii="Times New Roman" w:eastAsia="Times New Roman" w:hAnsi="Times New Roman" w:cs="Times New Roman"/>
          <w:b/>
          <w:sz w:val="24"/>
          <w:szCs w:val="24"/>
          <w:lang w:eastAsia="ja-JP"/>
        </w:rPr>
      </w:pPr>
      <w:r w:rsidRPr="00A16874">
        <w:rPr>
          <w:rFonts w:ascii="Times New Roman" w:eastAsia="Times New Roman" w:hAnsi="Times New Roman" w:cs="Times New Roman"/>
          <w:b/>
          <w:sz w:val="24"/>
          <w:szCs w:val="24"/>
          <w:lang w:eastAsia="ja-JP"/>
        </w:rPr>
        <w:t>Hodnotenie vo vyučovacom predmete s prevahou teoretického zamerania.</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b/>
        <w:t>Pri hodnotení vzdelávacích výstupov sa budú používať nasledovné všeobecné kritériá hodnotenia:</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u w:val="single"/>
          <w:lang w:eastAsia="ja-JP"/>
        </w:rPr>
      </w:pPr>
      <w:r w:rsidRPr="00A16874">
        <w:rPr>
          <w:rFonts w:ascii="Times New Roman" w:eastAsia="Times New Roman" w:hAnsi="Times New Roman" w:cs="Times New Roman"/>
          <w:sz w:val="24"/>
          <w:szCs w:val="24"/>
          <w:lang w:eastAsia="ja-JP"/>
        </w:rPr>
        <w:tab/>
      </w:r>
      <w:r w:rsidRPr="00A16874">
        <w:rPr>
          <w:rFonts w:ascii="Times New Roman" w:eastAsia="Times New Roman" w:hAnsi="Times New Roman" w:cs="Times New Roman"/>
          <w:sz w:val="24"/>
          <w:szCs w:val="24"/>
          <w:u w:val="single"/>
          <w:lang w:eastAsia="ja-JP"/>
        </w:rPr>
        <w:t>Žiak:</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Uplatnil osvojené poznatky, fakty, pojmy, definície, zákonitostí, vzťahy a zručnosti pri riešení teoretických a praktických úloh, pri vysvetľovaní a hodnotení spoločenských a prírodných javov.</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Preukázal kvalitu a rozsah získaných vedomostí vykonávať požadované intelektuálne a motorické činnosti.</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Prezentoval kvalitu myslenia, predovšetkým jeho logiku, samostatnosť a tvorivosť.</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Mal aktívny prístup, záujem a vzťah k daným činnostiam.</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lastRenderedPageBreak/>
        <w:t>Preukázal presný, výstižný, odborný a jazykovo správny ústny a písomný prejav.</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Preukázal kvalitu výsledkov zadaných činností.</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Si osvojil účinné metódy a formy štúdia.</w:t>
      </w:r>
    </w:p>
    <w:p w:rsidR="000E0EF6" w:rsidRPr="00A16874" w:rsidRDefault="000E0EF6" w:rsidP="007A42D1">
      <w:pPr>
        <w:numPr>
          <w:ilvl w:val="0"/>
          <w:numId w:val="11"/>
        </w:numPr>
        <w:tabs>
          <w:tab w:val="num" w:pos="720"/>
        </w:tabs>
        <w:suppressAutoHyphens/>
        <w:spacing w:after="0" w:line="240" w:lineRule="auto"/>
        <w:jc w:val="both"/>
        <w:rPr>
          <w:rFonts w:ascii="Times New Roman" w:eastAsia="Times New Roman" w:hAnsi="Times New Roman" w:cs="Times New Roman"/>
          <w:b/>
          <w:sz w:val="24"/>
          <w:szCs w:val="24"/>
          <w:lang w:eastAsia="ja-JP"/>
        </w:rPr>
      </w:pPr>
      <w:r w:rsidRPr="00A16874">
        <w:rPr>
          <w:rFonts w:ascii="Times New Roman" w:eastAsia="Times New Roman" w:hAnsi="Times New Roman" w:cs="Times New Roman"/>
          <w:b/>
          <w:sz w:val="24"/>
          <w:szCs w:val="24"/>
          <w:lang w:eastAsia="ja-JP"/>
        </w:rPr>
        <w:t>Hodnotenie vo vyučovacom predmete s prevahou praktického zamerania.</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b/>
        <w:t>Pri hodnotení vzdelávacích výstupov sa budú používať nasledovné všeobecné kritériá hodnotenia:</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b/>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b/>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u w:val="single"/>
          <w:lang w:eastAsia="ja-JP"/>
        </w:rPr>
      </w:pPr>
      <w:r w:rsidRPr="00A16874">
        <w:rPr>
          <w:rFonts w:ascii="Times New Roman" w:eastAsia="Times New Roman" w:hAnsi="Times New Roman" w:cs="Times New Roman"/>
          <w:sz w:val="24"/>
          <w:szCs w:val="24"/>
          <w:u w:val="single"/>
          <w:lang w:eastAsia="ja-JP"/>
        </w:rPr>
        <w:t>Žiak:</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Si osvojil praktické zručností a návyky a ich využitie.</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Preukázal vzťah k práci, pracovnému kolektívu, pracovným činnostiam, aktivitu, samostatnosť a tvorivosť.</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Preukázal kvalitu výsledkov zadaných činností.</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Zvládol efektívne spôsoby práce a organizáciu vlastnej práce ako aj pracoviska, udržiaval na pracovisku poriadok.</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Dodržiaval predpisy o BOZP a starostlivosť o životné prostredie.</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Hospodárne využíval suroviny, materiál, energiu, prekonal prekážky v práci.</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Zvládol obsluhu a údržbu laboratórnych zariadení, používaných prístrojov, nástrojov a náradia, prekonal prekážky v práci.</w:t>
      </w:r>
    </w:p>
    <w:p w:rsidR="000E0EF6" w:rsidRPr="00A16874" w:rsidRDefault="000E0EF6" w:rsidP="007A42D1">
      <w:pPr>
        <w:numPr>
          <w:ilvl w:val="0"/>
          <w:numId w:val="11"/>
        </w:numPr>
        <w:tabs>
          <w:tab w:val="num" w:pos="720"/>
        </w:tabs>
        <w:suppressAutoHyphens/>
        <w:spacing w:after="0" w:line="240" w:lineRule="auto"/>
        <w:jc w:val="both"/>
        <w:rPr>
          <w:rFonts w:ascii="Times New Roman" w:eastAsia="Times New Roman" w:hAnsi="Times New Roman" w:cs="Times New Roman"/>
          <w:b/>
          <w:sz w:val="24"/>
          <w:szCs w:val="24"/>
          <w:lang w:eastAsia="ja-JP"/>
        </w:rPr>
      </w:pPr>
      <w:r w:rsidRPr="00A16874">
        <w:rPr>
          <w:rFonts w:ascii="Times New Roman" w:eastAsia="Times New Roman" w:hAnsi="Times New Roman" w:cs="Times New Roman"/>
          <w:b/>
          <w:sz w:val="24"/>
          <w:szCs w:val="24"/>
          <w:lang w:eastAsia="ja-JP"/>
        </w:rPr>
        <w:t>Hodnotenie vo vyučovacom predmete s prevahou výchovného zamerania.</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b/>
        <w:t>Pri hodnotení vzdelávacích výstupov sa budú používať nasledovné všeobecné kritériá hodnotenia:</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u w:val="single"/>
          <w:lang w:eastAsia="ja-JP"/>
        </w:rPr>
      </w:pPr>
      <w:r w:rsidRPr="00A16874">
        <w:rPr>
          <w:rFonts w:ascii="Times New Roman" w:eastAsia="Times New Roman" w:hAnsi="Times New Roman" w:cs="Times New Roman"/>
          <w:sz w:val="24"/>
          <w:szCs w:val="24"/>
          <w:lang w:eastAsia="ja-JP"/>
        </w:rPr>
        <w:tab/>
      </w:r>
      <w:r w:rsidRPr="00A16874">
        <w:rPr>
          <w:rFonts w:ascii="Times New Roman" w:eastAsia="Times New Roman" w:hAnsi="Times New Roman" w:cs="Times New Roman"/>
          <w:sz w:val="24"/>
          <w:szCs w:val="24"/>
          <w:u w:val="single"/>
          <w:lang w:eastAsia="ja-JP"/>
        </w:rPr>
        <w:t>Žiak:</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Preukázal tvorivosť a samostatnosť prejavu.</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Si osvojil potrebné vedomostí, skúseností, činností a ich tvorivú aplikáciu. </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Prezentoval poznatky o zákonitostiach daných činností a uplatnil ich vo vlastnej činnosti.</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Preukázal kvalitu prejavu.</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Preukázal vzťah a záujem o dané činnosti.</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Prezentoval estetické vnímanie, svoj prístup k umeleckému dielu a skomentoval estetické reakcie spoločnosti.</w:t>
      </w:r>
    </w:p>
    <w:p w:rsidR="000E0EF6" w:rsidRDefault="000E0EF6" w:rsidP="00276A0F">
      <w:p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Súčasťou hodnotenia má byť aj </w:t>
      </w:r>
      <w:r w:rsidRPr="00A16874">
        <w:rPr>
          <w:rFonts w:ascii="Times New Roman" w:eastAsia="Times New Roman" w:hAnsi="Times New Roman" w:cs="Times New Roman"/>
          <w:b/>
          <w:sz w:val="24"/>
          <w:szCs w:val="24"/>
          <w:lang w:eastAsia="ja-JP"/>
        </w:rPr>
        <w:t>sebahodnotenie</w:t>
      </w:r>
      <w:r w:rsidRPr="00A16874">
        <w:rPr>
          <w:rFonts w:ascii="Times New Roman" w:eastAsia="Times New Roman" w:hAnsi="Times New Roman" w:cs="Times New Roman"/>
          <w:sz w:val="24"/>
          <w:szCs w:val="24"/>
          <w:lang w:eastAsia="ja-JP"/>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rsidR="009403EF" w:rsidRPr="00A16874" w:rsidRDefault="009403EF"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7A42D1">
      <w:pPr>
        <w:numPr>
          <w:ilvl w:val="1"/>
          <w:numId w:val="8"/>
        </w:numPr>
        <w:tabs>
          <w:tab w:val="num" w:pos="720"/>
        </w:tabs>
        <w:suppressAutoHyphens/>
        <w:spacing w:after="0" w:line="240" w:lineRule="auto"/>
        <w:jc w:val="both"/>
        <w:rPr>
          <w:rFonts w:ascii="Times New Roman" w:eastAsia="Times New Roman" w:hAnsi="Times New Roman" w:cs="Times New Roman"/>
          <w:b/>
          <w:i/>
          <w:sz w:val="24"/>
          <w:szCs w:val="24"/>
          <w:lang w:eastAsia="ja-JP"/>
        </w:rPr>
      </w:pPr>
      <w:r w:rsidRPr="00A16874">
        <w:rPr>
          <w:rFonts w:ascii="Times New Roman" w:eastAsia="Times New Roman" w:hAnsi="Times New Roman" w:cs="Times New Roman"/>
          <w:b/>
          <w:i/>
          <w:sz w:val="24"/>
          <w:szCs w:val="24"/>
          <w:lang w:eastAsia="ja-JP"/>
        </w:rPr>
        <w:lastRenderedPageBreak/>
        <w:t>Sebahodnotenie kľúčových kompetencií</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 dotazníku žiak používa nasledovné vyjadrenia:</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vždy, celkom samostatne, občas s pomocou,</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väčšinou, väčšinou samostatne, občas s pomocou,</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takmer vždy, skoro samostatne, s malou pomocou,</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niekedy samostatne, niekedy potrebujem pomoc,</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potrebujem pomoc, pretože potom sa mi darí aj samostatne,</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zriedka, takmer vždy potrebujem pomoc a radu,</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zatiaľ sa mi nedarí a pod.</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Príklady z pripravovaných dotazníkov sú napr.:</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u w:val="single"/>
          <w:lang w:eastAsia="ja-JP"/>
        </w:rPr>
      </w:pPr>
      <w:r w:rsidRPr="00A16874">
        <w:rPr>
          <w:rFonts w:ascii="Times New Roman" w:eastAsia="Times New Roman" w:hAnsi="Times New Roman" w:cs="Times New Roman"/>
          <w:sz w:val="24"/>
          <w:szCs w:val="24"/>
          <w:u w:val="single"/>
          <w:lang w:eastAsia="ja-JP"/>
        </w:rPr>
        <w:t>Ako mi ide učenie?</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Učím sa sústredene a samostatne.</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Plánujem  a organizujem si vlastné učenie.</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Vyhľadávam a triedim informácie potrebné k učeniu.</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Vyhodnocujem výsledky svojej práce.</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Hľadám rôzne možnosti riešenia problému.</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u w:val="single"/>
          <w:lang w:eastAsia="ja-JP"/>
        </w:rPr>
      </w:pPr>
      <w:r w:rsidRPr="00A16874">
        <w:rPr>
          <w:rFonts w:ascii="Times New Roman" w:eastAsia="Times New Roman" w:hAnsi="Times New Roman" w:cs="Times New Roman"/>
          <w:sz w:val="24"/>
          <w:szCs w:val="24"/>
          <w:u w:val="single"/>
          <w:lang w:eastAsia="ja-JP"/>
        </w:rPr>
        <w:t>Ako viem komunikovať?</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Dodržiavam dané pravidlá komunikácie.</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Vie počúvať druhých ľudí.</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Aktívne diskutujem a argumentujem.</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Používam rôzne druhy neverbálnej komunikácie.</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u w:val="single"/>
          <w:lang w:eastAsia="ja-JP"/>
        </w:rPr>
      </w:pPr>
      <w:r w:rsidRPr="00A16874">
        <w:rPr>
          <w:rFonts w:ascii="Times New Roman" w:eastAsia="Times New Roman" w:hAnsi="Times New Roman" w:cs="Times New Roman"/>
          <w:sz w:val="24"/>
          <w:szCs w:val="24"/>
          <w:u w:val="single"/>
          <w:lang w:eastAsia="ja-JP"/>
        </w:rPr>
        <w:t>Ako spolupracuje s druhými?</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Aktívne pracujem v skupine.</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Pomáham, podporujem a ocením druhých.</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Dokážem požiadať o pomoc.</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Rešpektujem osobnosť druhého.</w:t>
      </w:r>
    </w:p>
    <w:p w:rsidR="000E0EF6" w:rsidRPr="00A16874" w:rsidRDefault="000E0EF6" w:rsidP="007A42D1">
      <w:pPr>
        <w:numPr>
          <w:ilvl w:val="2"/>
          <w:numId w:val="8"/>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Viem ukončiť prácu v skupine.</w:t>
      </w:r>
    </w:p>
    <w:p w:rsidR="000E0EF6" w:rsidRPr="00A16874" w:rsidRDefault="000E0EF6" w:rsidP="007A42D1">
      <w:pPr>
        <w:numPr>
          <w:ilvl w:val="1"/>
          <w:numId w:val="8"/>
        </w:numPr>
        <w:tabs>
          <w:tab w:val="num" w:pos="720"/>
        </w:tabs>
        <w:suppressAutoHyphens/>
        <w:spacing w:after="0" w:line="240" w:lineRule="auto"/>
        <w:jc w:val="both"/>
        <w:rPr>
          <w:rFonts w:ascii="Times New Roman" w:eastAsia="Times New Roman" w:hAnsi="Times New Roman" w:cs="Times New Roman"/>
          <w:b/>
          <w:i/>
          <w:sz w:val="24"/>
          <w:szCs w:val="24"/>
          <w:lang w:eastAsia="ja-JP"/>
        </w:rPr>
      </w:pPr>
      <w:r w:rsidRPr="00A16874">
        <w:rPr>
          <w:rFonts w:ascii="Times New Roman" w:eastAsia="Times New Roman" w:hAnsi="Times New Roman" w:cs="Times New Roman"/>
          <w:b/>
          <w:i/>
          <w:sz w:val="24"/>
          <w:szCs w:val="24"/>
          <w:lang w:eastAsia="ja-JP"/>
        </w:rPr>
        <w:t xml:space="preserve">Sebahodnotenie vzdelávacích výstupov </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sz w:val="24"/>
          <w:szCs w:val="24"/>
          <w:lang w:eastAsia="ja-JP"/>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9403EF" w:rsidRDefault="009403EF" w:rsidP="00276A0F">
      <w:pPr>
        <w:tabs>
          <w:tab w:val="num" w:pos="720"/>
        </w:tabs>
        <w:suppressAutoHyphens/>
        <w:spacing w:after="0" w:line="240" w:lineRule="auto"/>
        <w:jc w:val="both"/>
        <w:rPr>
          <w:rFonts w:ascii="Times New Roman" w:eastAsia="Times New Roman" w:hAnsi="Times New Roman" w:cs="Times New Roman"/>
          <w:b/>
          <w:sz w:val="24"/>
          <w:szCs w:val="24"/>
          <w:lang w:eastAsia="ja-JP"/>
        </w:rPr>
      </w:pP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sz w:val="24"/>
          <w:szCs w:val="24"/>
          <w:lang w:eastAsia="ja-JP"/>
        </w:rPr>
        <w:lastRenderedPageBreak/>
        <w:t>Hodnotíme nasledovné</w:t>
      </w:r>
      <w:r w:rsidRPr="00A16874">
        <w:rPr>
          <w:rFonts w:ascii="Times New Roman" w:eastAsia="Times New Roman" w:hAnsi="Times New Roman" w:cs="Times New Roman"/>
          <w:sz w:val="24"/>
          <w:szCs w:val="24"/>
          <w:lang w:eastAsia="ja-JP"/>
        </w:rPr>
        <w:t>:</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Prácu v škole</w:t>
      </w:r>
      <w:r w:rsidRPr="00A16874">
        <w:rPr>
          <w:rFonts w:ascii="Times New Roman" w:eastAsia="Times New Roman" w:hAnsi="Times New Roman" w:cs="Times New Roman"/>
          <w:sz w:val="24"/>
          <w:szCs w:val="24"/>
          <w:lang w:eastAsia="ja-JP"/>
        </w:rPr>
        <w:t>: pripravenosť na vyučovanie, aktívne zapojenie sa do výučby, prezentácia vedomosti, zručnosti a kompetencii.</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Vzdelávacie výstupy</w:t>
      </w:r>
      <w:r w:rsidRPr="00A16874">
        <w:rPr>
          <w:rFonts w:ascii="Times New Roman" w:eastAsia="Times New Roman" w:hAnsi="Times New Roman" w:cs="Times New Roman"/>
          <w:sz w:val="24"/>
          <w:szCs w:val="24"/>
          <w:lang w:eastAsia="ja-JP"/>
        </w:rPr>
        <w:t>: podľa kritérií hodnotenia</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Domácu prípravu</w:t>
      </w:r>
      <w:r w:rsidRPr="00A16874">
        <w:rPr>
          <w:rFonts w:ascii="Times New Roman" w:eastAsia="Times New Roman" w:hAnsi="Times New Roman" w:cs="Times New Roman"/>
          <w:sz w:val="24"/>
          <w:szCs w:val="24"/>
          <w:lang w:eastAsia="ja-JP"/>
        </w:rPr>
        <w:t>: formálne a podľa kritérií hodnotenia.</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Práce žiakov</w:t>
      </w:r>
      <w:r w:rsidRPr="00A16874">
        <w:rPr>
          <w:rFonts w:ascii="Times New Roman" w:eastAsia="Times New Roman" w:hAnsi="Times New Roman" w:cs="Times New Roman"/>
          <w:sz w:val="24"/>
          <w:szCs w:val="24"/>
          <w:lang w:eastAsia="ja-JP"/>
        </w:rPr>
        <w:t>:  didaktické testy, písomné práce, úlohy, eseje, cvičenia, praktické cvičenia, projekty, skupinové projekty, prípadové štúdie, laboratórne cvičenia, prezentácie, súťaže, hry, simulácie a situačné štúdie, výrobky, činnosti, a pod.</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Správanie</w:t>
      </w:r>
      <w:r w:rsidRPr="00A16874">
        <w:rPr>
          <w:rFonts w:ascii="Times New Roman" w:eastAsia="Times New Roman" w:hAnsi="Times New Roman" w:cs="Times New Roman"/>
          <w:sz w:val="24"/>
          <w:szCs w:val="24"/>
          <w:lang w:eastAsia="ja-JP"/>
        </w:rPr>
        <w:t>: v škole, na verejnosti, spoločenských aktivitách, odbornom výcviku, súťažiach, výstavách a pod.</w:t>
      </w:r>
    </w:p>
    <w:p w:rsidR="000E0EF6" w:rsidRPr="00A16874" w:rsidRDefault="000E0EF6" w:rsidP="00276A0F">
      <w:pPr>
        <w:tabs>
          <w:tab w:val="num" w:pos="72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sz w:val="24"/>
          <w:szCs w:val="24"/>
          <w:lang w:eastAsia="ja-JP"/>
        </w:rPr>
        <w:t>Obdobie hodnotenia</w:t>
      </w:r>
      <w:r w:rsidRPr="00A16874">
        <w:rPr>
          <w:rFonts w:ascii="Times New Roman" w:eastAsia="Times New Roman" w:hAnsi="Times New Roman" w:cs="Times New Roman"/>
          <w:sz w:val="24"/>
          <w:szCs w:val="24"/>
          <w:lang w:eastAsia="ja-JP"/>
        </w:rPr>
        <w:t>:</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Denne</w:t>
      </w:r>
      <w:r w:rsidRPr="00A16874">
        <w:rPr>
          <w:rFonts w:ascii="Times New Roman" w:eastAsia="Times New Roman" w:hAnsi="Times New Roman" w:cs="Times New Roman"/>
          <w:sz w:val="24"/>
          <w:szCs w:val="24"/>
          <w:lang w:eastAsia="ja-JP"/>
        </w:rPr>
        <w:t>.</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Mesačne</w:t>
      </w:r>
      <w:r w:rsidRPr="00A16874">
        <w:rPr>
          <w:rFonts w:ascii="Times New Roman" w:eastAsia="Times New Roman" w:hAnsi="Times New Roman" w:cs="Times New Roman"/>
          <w:sz w:val="24"/>
          <w:szCs w:val="24"/>
          <w:lang w:eastAsia="ja-JP"/>
        </w:rPr>
        <w:t xml:space="preserve">. </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Štvrťročne</w:t>
      </w:r>
      <w:r w:rsidRPr="00A16874">
        <w:rPr>
          <w:rFonts w:ascii="Times New Roman" w:eastAsia="Times New Roman" w:hAnsi="Times New Roman" w:cs="Times New Roman"/>
          <w:b/>
          <w:i/>
          <w:sz w:val="24"/>
          <w:szCs w:val="24"/>
          <w:lang w:eastAsia="ja-JP"/>
        </w:rPr>
        <w:t>.</w:t>
      </w:r>
      <w:r w:rsidRPr="00A16874">
        <w:rPr>
          <w:rFonts w:ascii="Times New Roman" w:eastAsia="Times New Roman" w:hAnsi="Times New Roman" w:cs="Times New Roman"/>
          <w:b/>
          <w:i/>
          <w:sz w:val="24"/>
          <w:szCs w:val="24"/>
          <w:u w:val="single"/>
          <w:lang w:eastAsia="ja-JP"/>
        </w:rPr>
        <w:t xml:space="preserve"> </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Polročne</w:t>
      </w:r>
      <w:r w:rsidRPr="00A16874">
        <w:rPr>
          <w:rFonts w:ascii="Times New Roman" w:eastAsia="Times New Roman" w:hAnsi="Times New Roman" w:cs="Times New Roman"/>
          <w:sz w:val="24"/>
          <w:szCs w:val="24"/>
          <w:lang w:eastAsia="ja-JP"/>
        </w:rPr>
        <w:t>.</w:t>
      </w:r>
    </w:p>
    <w:p w:rsidR="000E0EF6" w:rsidRPr="00A16874" w:rsidRDefault="000E0EF6" w:rsidP="007A42D1">
      <w:pPr>
        <w:numPr>
          <w:ilvl w:val="1"/>
          <w:numId w:val="11"/>
        </w:numPr>
        <w:tabs>
          <w:tab w:val="num" w:pos="1080"/>
        </w:tabs>
        <w:suppressAutoHyphens/>
        <w:spacing w:after="0" w:line="240" w:lineRule="auto"/>
        <w:jc w:val="both"/>
        <w:rPr>
          <w:rFonts w:ascii="Times New Roman" w:eastAsia="Times New Roman" w:hAnsi="Times New Roman" w:cs="Times New Roman"/>
          <w:sz w:val="24"/>
          <w:szCs w:val="24"/>
          <w:lang w:eastAsia="ja-JP"/>
        </w:rPr>
      </w:pPr>
      <w:r w:rsidRPr="00A16874">
        <w:rPr>
          <w:rFonts w:ascii="Times New Roman" w:eastAsia="Times New Roman" w:hAnsi="Times New Roman" w:cs="Times New Roman"/>
          <w:b/>
          <w:i/>
          <w:sz w:val="24"/>
          <w:szCs w:val="24"/>
          <w:u w:val="single"/>
          <w:lang w:eastAsia="ja-JP"/>
        </w:rPr>
        <w:t>Ročne</w:t>
      </w:r>
      <w:r w:rsidRPr="00A16874">
        <w:rPr>
          <w:rFonts w:ascii="Times New Roman" w:eastAsia="Times New Roman" w:hAnsi="Times New Roman" w:cs="Times New Roman"/>
          <w:b/>
          <w:i/>
          <w:sz w:val="24"/>
          <w:szCs w:val="24"/>
          <w:lang w:eastAsia="ja-JP"/>
        </w:rPr>
        <w:t>.</w:t>
      </w:r>
    </w:p>
    <w:p w:rsidR="000E0EF6" w:rsidRPr="00A16874" w:rsidRDefault="000E0EF6" w:rsidP="007A42D1">
      <w:pPr>
        <w:numPr>
          <w:ilvl w:val="2"/>
          <w:numId w:val="11"/>
        </w:numPr>
        <w:tabs>
          <w:tab w:val="left" w:pos="360"/>
          <w:tab w:val="center" w:pos="4536"/>
          <w:tab w:val="right" w:pos="9072"/>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u w:val="single"/>
          <w:lang w:eastAsia="sk-SK"/>
        </w:rPr>
        <w:t>Po ukončení štúdia</w:t>
      </w:r>
      <w:r w:rsidRPr="00A16874">
        <w:rPr>
          <w:rFonts w:ascii="Times New Roman" w:eastAsia="Times New Roman" w:hAnsi="Times New Roman" w:cs="Times New Roman"/>
          <w:sz w:val="24"/>
          <w:szCs w:val="24"/>
          <w:lang w:eastAsia="sk-SK"/>
        </w:rPr>
        <w:t xml:space="preserve"> hodnotíme všetky </w:t>
      </w:r>
      <w:r w:rsidRPr="00A16874">
        <w:rPr>
          <w:rFonts w:ascii="Times New Roman" w:eastAsia="Times New Roman" w:hAnsi="Times New Roman" w:cs="Times New Roman"/>
          <w:b/>
          <w:sz w:val="24"/>
          <w:szCs w:val="24"/>
          <w:lang w:eastAsia="sk-SK"/>
        </w:rPr>
        <w:t>očakávané vzdelávacie výstupy,</w:t>
      </w:r>
      <w:r w:rsidRPr="00A16874">
        <w:rPr>
          <w:rFonts w:ascii="Times New Roman" w:eastAsia="Times New Roman" w:hAnsi="Times New Roman" w:cs="Times New Roman"/>
          <w:sz w:val="24"/>
          <w:szCs w:val="24"/>
          <w:lang w:eastAsia="sk-SK"/>
        </w:rPr>
        <w:t xml:space="preserve"> ktoré sú formulované výkonovými štandardmi v kompetenčnom profile absolventa nášho školského vzdelávacieho programu Stravovacie služby </w:t>
      </w:r>
      <w:r w:rsidRPr="00A16874">
        <w:rPr>
          <w:rFonts w:ascii="Times New Roman" w:eastAsia="Times New Roman" w:hAnsi="Times New Roman" w:cs="Times New Roman"/>
          <w:b/>
          <w:sz w:val="24"/>
          <w:szCs w:val="24"/>
          <w:lang w:eastAsia="sk-SK"/>
        </w:rPr>
        <w:t>formou záverečnej skúšky</w:t>
      </w:r>
      <w:r w:rsidRPr="00A16874">
        <w:rPr>
          <w:rFonts w:ascii="Times New Roman" w:eastAsia="Times New Roman" w:hAnsi="Times New Roman" w:cs="Times New Roman"/>
          <w:sz w:val="24"/>
          <w:szCs w:val="24"/>
          <w:lang w:eastAsia="sk-SK"/>
        </w:rPr>
        <w:t xml:space="preserve">. Cieľom záverečnej skúšky je overenie komplexných vedomostí a zručností, ako sú žiaci pripravení používať nadobudnuté kompetencie pri výkone povolaní a odborných činností na ktoré sa pripravujú. </w:t>
      </w:r>
      <w:r w:rsidRPr="00A16874">
        <w:rPr>
          <w:rFonts w:ascii="Times New Roman" w:eastAsia="Times New Roman" w:hAnsi="Times New Roman" w:cs="Times New Roman"/>
          <w:sz w:val="24"/>
          <w:szCs w:val="24"/>
          <w:u w:val="single"/>
          <w:lang w:eastAsia="sk-SK"/>
        </w:rPr>
        <w:t>Záverečná skúška je zásadným vzdelávacím výstupom</w:t>
      </w:r>
      <w:r w:rsidRPr="00A16874">
        <w:rPr>
          <w:rFonts w:ascii="Times New Roman" w:eastAsia="Times New Roman" w:hAnsi="Times New Roman" w:cs="Times New Roman"/>
          <w:sz w:val="24"/>
          <w:szCs w:val="24"/>
          <w:lang w:eastAsia="sk-SK"/>
        </w:rPr>
        <w:t xml:space="preserve">  sumatívneho hodnotenia našich absolventov. Vykonaním záverečnej skúšky získajú naši absolventi na jednej strane odbornú kvalifikáciu a kompetenciu vykonávať pracovné činnosti v danom povolaní a na druhej strane majú možnosť ďalšieho vzdelávania na vyššom stupni. Získaný výučný list a vysvedčenie o záverečnej skúške potvrdzuje v plnom rozsahu ich dosiahnuté kompetencie – odbornú kvalifikáciu. </w:t>
      </w:r>
    </w:p>
    <w:p w:rsidR="000E0EF6" w:rsidRPr="00A16874" w:rsidRDefault="000E0EF6" w:rsidP="00276A0F">
      <w:pPr>
        <w:tabs>
          <w:tab w:val="left" w:pos="720"/>
          <w:tab w:val="center" w:pos="4536"/>
          <w:tab w:val="right" w:pos="9072"/>
        </w:tab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tabs>
          <w:tab w:val="left" w:pos="360"/>
          <w:tab w:val="left" w:pos="561"/>
          <w:tab w:val="center" w:pos="4536"/>
          <w:tab w:val="right" w:pos="9072"/>
        </w:tabs>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t>Hodnotenie vzdelávacích výstupov</w:t>
      </w:r>
      <w:r w:rsidRPr="00A16874">
        <w:rPr>
          <w:rFonts w:ascii="Times New Roman" w:eastAsia="Times New Roman" w:hAnsi="Times New Roman" w:cs="Times New Roman"/>
          <w:b/>
          <w:color w:val="0000FF"/>
          <w:sz w:val="24"/>
          <w:szCs w:val="24"/>
          <w:lang w:eastAsia="sk-SK"/>
        </w:rPr>
        <w:t xml:space="preserve"> </w:t>
      </w:r>
      <w:r w:rsidRPr="00A16874">
        <w:rPr>
          <w:rFonts w:ascii="Times New Roman" w:eastAsia="Times New Roman" w:hAnsi="Times New Roman" w:cs="Times New Roman"/>
          <w:sz w:val="24"/>
          <w:szCs w:val="24"/>
          <w:lang w:eastAsia="sk-SK"/>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0E0EF6" w:rsidRPr="00A16874" w:rsidRDefault="000E0EF6" w:rsidP="00276A0F">
      <w:pPr>
        <w:suppressAutoHyphens/>
        <w:spacing w:after="0" w:line="240" w:lineRule="auto"/>
        <w:jc w:val="both"/>
        <w:rPr>
          <w:rFonts w:ascii="Times New Roman" w:eastAsia="Times New Roman" w:hAnsi="Times New Roman" w:cs="Times New Roman"/>
          <w:sz w:val="24"/>
          <w:szCs w:val="24"/>
          <w:lang w:eastAsia="ja-JP"/>
        </w:rPr>
      </w:pPr>
    </w:p>
    <w:p w:rsidR="000E0EF6" w:rsidRPr="00A16874" w:rsidRDefault="000E0EF6" w:rsidP="00276A0F">
      <w:pPr>
        <w:tabs>
          <w:tab w:val="left" w:pos="360"/>
          <w:tab w:val="left" w:pos="561"/>
          <w:tab w:val="center" w:pos="4536"/>
          <w:tab w:val="right" w:pos="9072"/>
        </w:tabs>
        <w:spacing w:after="0" w:line="240" w:lineRule="auto"/>
        <w:jc w:val="both"/>
        <w:rPr>
          <w:rFonts w:ascii="Times New Roman" w:eastAsia="Times New Roman" w:hAnsi="Times New Roman" w:cs="Times New Roman"/>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color w:val="0000FF"/>
          <w:sz w:val="24"/>
          <w:szCs w:val="24"/>
          <w:lang w:eastAsia="sk-SK"/>
        </w:rPr>
      </w:pPr>
    </w:p>
    <w:p w:rsidR="000E0EF6" w:rsidRPr="00A16874" w:rsidRDefault="000E0EF6" w:rsidP="00276A0F">
      <w:pPr>
        <w:suppressAutoHyphens/>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ja-JP"/>
        </w:rPr>
        <w:t>Návrh školského vzdelávacieho programu pre učebné odbory 6444 H  čašník, servírka a 6445 H kuchár bol schválený na mimoriadnom zasadnutí pedagogickej rady školy, ktorá sa konala dňa ...................................... a Radou školy pri HA, ktorá sa konala dňa ............................................ .</w:t>
      </w: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p>
    <w:p w:rsidR="000E0EF6" w:rsidRPr="00A16874" w:rsidRDefault="000E0EF6" w:rsidP="00276A0F">
      <w:pPr>
        <w:spacing w:after="0" w:line="240" w:lineRule="auto"/>
        <w:jc w:val="both"/>
        <w:rPr>
          <w:rFonts w:ascii="Times New Roman" w:eastAsia="Times New Roman" w:hAnsi="Times New Roman" w:cs="Times New Roman"/>
          <w:b/>
          <w:sz w:val="24"/>
          <w:szCs w:val="24"/>
          <w:lang w:eastAsia="sk-SK"/>
        </w:rPr>
      </w:pP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t>Mgr. Milan Kudrik</w:t>
      </w:r>
    </w:p>
    <w:p w:rsidR="000E0EF6" w:rsidRPr="00A16874" w:rsidRDefault="000E0EF6" w:rsidP="00276A0F">
      <w:pPr>
        <w:spacing w:after="0" w:line="240" w:lineRule="auto"/>
        <w:jc w:val="both"/>
        <w:rPr>
          <w:rFonts w:ascii="Times New Roman" w:eastAsia="Times New Roman" w:hAnsi="Times New Roman" w:cs="Times New Roman"/>
          <w:sz w:val="24"/>
          <w:szCs w:val="24"/>
          <w:lang w:eastAsia="sk-SK"/>
        </w:rPr>
      </w:pP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r>
      <w:r w:rsidRPr="00A16874">
        <w:rPr>
          <w:rFonts w:ascii="Times New Roman" w:eastAsia="Times New Roman" w:hAnsi="Times New Roman" w:cs="Times New Roman"/>
          <w:b/>
          <w:sz w:val="24"/>
          <w:szCs w:val="24"/>
          <w:lang w:eastAsia="sk-SK"/>
        </w:rPr>
        <w:tab/>
        <w:t xml:space="preserve">                riaditeľ školy</w:t>
      </w:r>
    </w:p>
    <w:sectPr w:rsidR="000E0EF6" w:rsidRPr="00A16874" w:rsidSect="00C15867">
      <w:pgSz w:w="11906" w:h="16838"/>
      <w:pgMar w:top="1418" w:right="1418" w:bottom="1418" w:left="1418" w:header="709" w:footer="709" w:gutter="0"/>
      <w:pgNumType w:start="4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F8" w:rsidRDefault="00901EF8" w:rsidP="000E0EF6">
      <w:pPr>
        <w:spacing w:after="0" w:line="240" w:lineRule="auto"/>
      </w:pPr>
      <w:r>
        <w:separator/>
      </w:r>
    </w:p>
  </w:endnote>
  <w:endnote w:type="continuationSeparator" w:id="0">
    <w:p w:rsidR="00901EF8" w:rsidRDefault="00901EF8" w:rsidP="000E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3E" w:rsidRDefault="00E74C3E" w:rsidP="00C1586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E74C3E" w:rsidRDefault="00E74C3E" w:rsidP="00C15867">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3E" w:rsidRDefault="00E74C3E" w:rsidP="00C15867">
    <w:pPr>
      <w:pStyle w:val="Pta"/>
      <w:framePr w:wrap="around" w:vAnchor="text" w:hAnchor="page" w:x="1239" w:y="-43"/>
      <w:ind w:right="360"/>
      <w:rPr>
        <w:rStyle w:val="slostrany"/>
      </w:rPr>
    </w:pPr>
  </w:p>
  <w:p w:rsidR="00E74C3E" w:rsidRPr="005E291E" w:rsidRDefault="00E74C3E" w:rsidP="00C15867">
    <w:pPr>
      <w:pStyle w:val="Pta"/>
      <w:ind w:right="360"/>
      <w:rPr>
        <w:rFonts w:ascii="Arial" w:hAnsi="Arial" w:cs="Arial"/>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3E" w:rsidRDefault="00E74C3E">
    <w:pPr>
      <w:pStyle w:val="Pt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F8" w:rsidRDefault="00901EF8" w:rsidP="000E0EF6">
      <w:pPr>
        <w:spacing w:after="0" w:line="240" w:lineRule="auto"/>
      </w:pPr>
      <w:r>
        <w:separator/>
      </w:r>
    </w:p>
  </w:footnote>
  <w:footnote w:type="continuationSeparator" w:id="0">
    <w:p w:rsidR="00901EF8" w:rsidRDefault="00901EF8" w:rsidP="000E0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3E" w:rsidRDefault="00E74C3E" w:rsidP="00C15867">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E74C3E" w:rsidRDefault="00E74C3E" w:rsidP="00C15867">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15:restartNumberingAfterBreak="0">
    <w:nsid w:val="FFFFFF89"/>
    <w:multiLevelType w:val="singleLevel"/>
    <w:tmpl w:val="4DA636D4"/>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0" w:firstLine="0"/>
      </w:p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0" w:firstLine="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0" w:firstLine="0"/>
      </w:pPr>
    </w:lvl>
  </w:abstractNum>
  <w:abstractNum w:abstractNumId="7" w15:restartNumberingAfterBreak="0">
    <w:nsid w:val="00000009"/>
    <w:multiLevelType w:val="singleLevel"/>
    <w:tmpl w:val="00000009"/>
    <w:name w:val="WW8Num16"/>
    <w:lvl w:ilvl="0">
      <w:start w:val="1"/>
      <w:numFmt w:val="decimal"/>
      <w:lvlText w:val="%1"/>
      <w:lvlJc w:val="left"/>
      <w:pPr>
        <w:tabs>
          <w:tab w:val="num" w:pos="0"/>
        </w:tabs>
        <w:ind w:left="0" w:firstLine="0"/>
      </w:pPr>
    </w:lvl>
  </w:abstractNum>
  <w:abstractNum w:abstractNumId="8" w15:restartNumberingAfterBreak="0">
    <w:nsid w:val="0000000B"/>
    <w:multiLevelType w:val="singleLevel"/>
    <w:tmpl w:val="0000000B"/>
    <w:name w:val="WW8Num22"/>
    <w:lvl w:ilvl="0">
      <w:numFmt w:val="bullet"/>
      <w:lvlText w:val="-"/>
      <w:lvlJc w:val="left"/>
      <w:pPr>
        <w:tabs>
          <w:tab w:val="num" w:pos="360"/>
        </w:tabs>
        <w:ind w:left="360" w:hanging="360"/>
      </w:pPr>
      <w:rPr>
        <w:rFonts w:ascii="OpenSymbol" w:hAnsi="OpenSymbol"/>
      </w:rPr>
    </w:lvl>
  </w:abstractNum>
  <w:abstractNum w:abstractNumId="9" w15:restartNumberingAfterBreak="0">
    <w:nsid w:val="0000000C"/>
    <w:multiLevelType w:val="singleLevel"/>
    <w:tmpl w:val="0000000C"/>
    <w:name w:val="WW8Num26"/>
    <w:lvl w:ilvl="0">
      <w:start w:val="1"/>
      <w:numFmt w:val="decimal"/>
      <w:lvlText w:val="%1"/>
      <w:lvlJc w:val="left"/>
      <w:pPr>
        <w:tabs>
          <w:tab w:val="num" w:pos="0"/>
        </w:tabs>
        <w:ind w:left="0" w:firstLine="0"/>
      </w:pPr>
    </w:lvl>
  </w:abstractNum>
  <w:abstractNum w:abstractNumId="10" w15:restartNumberingAfterBreak="0">
    <w:nsid w:val="0000000D"/>
    <w:multiLevelType w:val="singleLevel"/>
    <w:tmpl w:val="0000000D"/>
    <w:name w:val="WW8Num28"/>
    <w:lvl w:ilvl="0">
      <w:start w:val="1"/>
      <w:numFmt w:val="decimal"/>
      <w:lvlText w:val="%1"/>
      <w:lvlJc w:val="left"/>
      <w:pPr>
        <w:tabs>
          <w:tab w:val="num" w:pos="0"/>
        </w:tabs>
        <w:ind w:left="0" w:firstLine="0"/>
      </w:pPr>
    </w:lvl>
  </w:abstractNum>
  <w:abstractNum w:abstractNumId="11" w15:restartNumberingAfterBreak="0">
    <w:nsid w:val="0000000E"/>
    <w:multiLevelType w:val="singleLevel"/>
    <w:tmpl w:val="0000000E"/>
    <w:name w:val="WW8Num29"/>
    <w:lvl w:ilvl="0">
      <w:start w:val="1"/>
      <w:numFmt w:val="decimal"/>
      <w:lvlText w:val="%1"/>
      <w:lvlJc w:val="left"/>
      <w:pPr>
        <w:tabs>
          <w:tab w:val="num" w:pos="0"/>
        </w:tabs>
        <w:ind w:left="0" w:firstLine="0"/>
      </w:pPr>
    </w:lvl>
  </w:abstractNum>
  <w:abstractNum w:abstractNumId="12" w15:restartNumberingAfterBreak="0">
    <w:nsid w:val="053B48FC"/>
    <w:multiLevelType w:val="hybridMultilevel"/>
    <w:tmpl w:val="8F2280A2"/>
    <w:lvl w:ilvl="0" w:tplc="F8A681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10A124CD"/>
    <w:multiLevelType w:val="hybridMultilevel"/>
    <w:tmpl w:val="CF9A006E"/>
    <w:lvl w:ilvl="0" w:tplc="BFA6B460">
      <w:start w:val="1"/>
      <w:numFmt w:val="decimal"/>
      <w:lvlText w:val="%1."/>
      <w:lvlJc w:val="left"/>
      <w:pPr>
        <w:tabs>
          <w:tab w:val="num" w:pos="420"/>
        </w:tabs>
        <w:ind w:left="420" w:hanging="360"/>
      </w:pPr>
      <w:rPr>
        <w:rFonts w:hint="default"/>
      </w:rPr>
    </w:lvl>
    <w:lvl w:ilvl="1" w:tplc="A478136E">
      <w:start w:val="1"/>
      <w:numFmt w:val="lowerLetter"/>
      <w:lvlText w:val="%2)"/>
      <w:lvlJc w:val="left"/>
      <w:pPr>
        <w:tabs>
          <w:tab w:val="num" w:pos="1140"/>
        </w:tabs>
        <w:ind w:left="1140" w:hanging="360"/>
      </w:pPr>
      <w:rPr>
        <w:rFonts w:hint="default"/>
        <w:b/>
      </w:rPr>
    </w:lvl>
    <w:lvl w:ilvl="2" w:tplc="A4302D12">
      <w:numFmt w:val="bullet"/>
      <w:lvlText w:val="-"/>
      <w:lvlJc w:val="left"/>
      <w:pPr>
        <w:tabs>
          <w:tab w:val="num" w:pos="2040"/>
        </w:tabs>
        <w:ind w:left="2040" w:hanging="360"/>
      </w:pPr>
      <w:rPr>
        <w:rFonts w:hint="default"/>
      </w:rPr>
    </w:lvl>
    <w:lvl w:ilvl="3" w:tplc="A8C63D40">
      <w:numFmt w:val="bullet"/>
      <w:lvlText w:val="-"/>
      <w:lvlJc w:val="left"/>
      <w:pPr>
        <w:tabs>
          <w:tab w:val="num" w:pos="2580"/>
        </w:tabs>
        <w:ind w:left="2580" w:hanging="360"/>
      </w:pPr>
      <w:rPr>
        <w:rFonts w:hint="default"/>
      </w:r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5"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6" w15:restartNumberingAfterBreak="0">
    <w:nsid w:val="14CF71F5"/>
    <w:multiLevelType w:val="hybridMultilevel"/>
    <w:tmpl w:val="3B5E0A14"/>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7" w15:restartNumberingAfterBreak="0">
    <w:nsid w:val="207C7C42"/>
    <w:multiLevelType w:val="hybridMultilevel"/>
    <w:tmpl w:val="91A29212"/>
    <w:lvl w:ilvl="0" w:tplc="8EEC6804">
      <w:start w:val="2"/>
      <w:numFmt w:val="lowerLetter"/>
      <w:lvlText w:val="%1)"/>
      <w:lvlJc w:val="left"/>
      <w:pPr>
        <w:tabs>
          <w:tab w:val="num" w:pos="900"/>
        </w:tabs>
        <w:ind w:left="900" w:hanging="360"/>
      </w:pPr>
      <w:rPr>
        <w:rFonts w:hint="default"/>
        <w:i/>
        <w:u w:val="none"/>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3780"/>
        </w:tabs>
        <w:ind w:left="3780" w:hanging="360"/>
      </w:pPr>
      <w:rPr>
        <w:rFonts w:ascii="Symbol" w:hAnsi="Symbol" w:hint="default"/>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8" w15:restartNumberingAfterBreak="0">
    <w:nsid w:val="25137378"/>
    <w:multiLevelType w:val="hybridMultilevel"/>
    <w:tmpl w:val="0E5EAAC4"/>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8E64971"/>
    <w:multiLevelType w:val="hybridMultilevel"/>
    <w:tmpl w:val="5B06564E"/>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C26597F"/>
    <w:multiLevelType w:val="hybridMultilevel"/>
    <w:tmpl w:val="DF0A1938"/>
    <w:lvl w:ilvl="0" w:tplc="CDF6D7C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22" w15:restartNumberingAfterBreak="0">
    <w:nsid w:val="3A1E40A9"/>
    <w:multiLevelType w:val="hybridMultilevel"/>
    <w:tmpl w:val="9AB81A7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170397C"/>
    <w:multiLevelType w:val="hybridMultilevel"/>
    <w:tmpl w:val="376809CA"/>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2E2EF7"/>
    <w:multiLevelType w:val="hybridMultilevel"/>
    <w:tmpl w:val="C29C7FCE"/>
    <w:lvl w:ilvl="0" w:tplc="9F447BBC">
      <w:start w:val="1"/>
      <w:numFmt w:val="decimal"/>
      <w:lvlText w:val="%1 "/>
      <w:lvlJc w:val="left"/>
      <w:pPr>
        <w:tabs>
          <w:tab w:val="num" w:pos="567"/>
        </w:tabs>
        <w:ind w:left="567" w:hanging="567"/>
      </w:pPr>
      <w:rPr>
        <w:rFonts w:hint="default"/>
        <w:color w:val="auto"/>
      </w:rPr>
    </w:lvl>
    <w:lvl w:ilvl="1" w:tplc="041B0003">
      <w:start w:val="1"/>
      <w:numFmt w:val="bullet"/>
      <w:lvlText w:val="o"/>
      <w:lvlPicBulletId w:val="0"/>
      <w:lvlJc w:val="left"/>
      <w:pPr>
        <w:tabs>
          <w:tab w:val="num" w:pos="1440"/>
        </w:tabs>
        <w:ind w:left="1440" w:hanging="360"/>
      </w:pPr>
      <w:rPr>
        <w:rFonts w:ascii="Courier New" w:hAnsi="Courier New" w:cs="Courier New"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AE45948"/>
    <w:multiLevelType w:val="hybridMultilevel"/>
    <w:tmpl w:val="A88CABB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3A2F4F"/>
    <w:multiLevelType w:val="hybridMultilevel"/>
    <w:tmpl w:val="631A3812"/>
    <w:lvl w:ilvl="0" w:tplc="041B0013">
      <w:start w:val="1"/>
      <w:numFmt w:val="upperRoman"/>
      <w:lvlText w:val="%1."/>
      <w:lvlJc w:val="right"/>
      <w:pPr>
        <w:ind w:left="4500" w:hanging="360"/>
      </w:pPr>
    </w:lvl>
    <w:lvl w:ilvl="1" w:tplc="041B0019" w:tentative="1">
      <w:start w:val="1"/>
      <w:numFmt w:val="lowerLetter"/>
      <w:lvlText w:val="%2."/>
      <w:lvlJc w:val="left"/>
      <w:pPr>
        <w:ind w:left="5220" w:hanging="360"/>
      </w:pPr>
    </w:lvl>
    <w:lvl w:ilvl="2" w:tplc="041B001B" w:tentative="1">
      <w:start w:val="1"/>
      <w:numFmt w:val="lowerRoman"/>
      <w:lvlText w:val="%3."/>
      <w:lvlJc w:val="right"/>
      <w:pPr>
        <w:ind w:left="5940" w:hanging="180"/>
      </w:pPr>
    </w:lvl>
    <w:lvl w:ilvl="3" w:tplc="041B000F" w:tentative="1">
      <w:start w:val="1"/>
      <w:numFmt w:val="decimal"/>
      <w:lvlText w:val="%4."/>
      <w:lvlJc w:val="left"/>
      <w:pPr>
        <w:ind w:left="6660" w:hanging="360"/>
      </w:pPr>
    </w:lvl>
    <w:lvl w:ilvl="4" w:tplc="041B0019" w:tentative="1">
      <w:start w:val="1"/>
      <w:numFmt w:val="lowerLetter"/>
      <w:lvlText w:val="%5."/>
      <w:lvlJc w:val="left"/>
      <w:pPr>
        <w:ind w:left="7380" w:hanging="360"/>
      </w:pPr>
    </w:lvl>
    <w:lvl w:ilvl="5" w:tplc="041B001B" w:tentative="1">
      <w:start w:val="1"/>
      <w:numFmt w:val="lowerRoman"/>
      <w:lvlText w:val="%6."/>
      <w:lvlJc w:val="right"/>
      <w:pPr>
        <w:ind w:left="8100" w:hanging="180"/>
      </w:pPr>
    </w:lvl>
    <w:lvl w:ilvl="6" w:tplc="041B000F" w:tentative="1">
      <w:start w:val="1"/>
      <w:numFmt w:val="decimal"/>
      <w:lvlText w:val="%7."/>
      <w:lvlJc w:val="left"/>
      <w:pPr>
        <w:ind w:left="8820" w:hanging="360"/>
      </w:pPr>
    </w:lvl>
    <w:lvl w:ilvl="7" w:tplc="041B0019" w:tentative="1">
      <w:start w:val="1"/>
      <w:numFmt w:val="lowerLetter"/>
      <w:lvlText w:val="%8."/>
      <w:lvlJc w:val="left"/>
      <w:pPr>
        <w:ind w:left="9540" w:hanging="360"/>
      </w:pPr>
    </w:lvl>
    <w:lvl w:ilvl="8" w:tplc="041B001B" w:tentative="1">
      <w:start w:val="1"/>
      <w:numFmt w:val="lowerRoman"/>
      <w:lvlText w:val="%9."/>
      <w:lvlJc w:val="right"/>
      <w:pPr>
        <w:ind w:left="10260" w:hanging="180"/>
      </w:pPr>
    </w:lvl>
  </w:abstractNum>
  <w:abstractNum w:abstractNumId="27" w15:restartNumberingAfterBreak="0">
    <w:nsid w:val="5C7D76C6"/>
    <w:multiLevelType w:val="hybridMultilevel"/>
    <w:tmpl w:val="F6ACEEAA"/>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041B000B">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85405"/>
    <w:multiLevelType w:val="hybridMultilevel"/>
    <w:tmpl w:val="C78A8412"/>
    <w:lvl w:ilvl="0" w:tplc="F16A362C">
      <w:start w:val="4"/>
      <w:numFmt w:val="decimal"/>
      <w:lvlText w:val="%1 "/>
      <w:lvlJc w:val="left"/>
      <w:pPr>
        <w:tabs>
          <w:tab w:val="num" w:pos="567"/>
        </w:tabs>
        <w:ind w:left="567" w:hanging="567"/>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3">
      <w:start w:val="1"/>
      <w:numFmt w:val="upp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497FF3"/>
    <w:multiLevelType w:val="hybridMultilevel"/>
    <w:tmpl w:val="C0307E50"/>
    <w:lvl w:ilvl="0" w:tplc="256AAF0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1163003"/>
    <w:multiLevelType w:val="hybridMultilevel"/>
    <w:tmpl w:val="5814927A"/>
    <w:lvl w:ilvl="0" w:tplc="B9C6674A">
      <w:start w:val="1"/>
      <w:numFmt w:val="lowerLetter"/>
      <w:lvlText w:val="%1)"/>
      <w:lvlJc w:val="left"/>
      <w:pPr>
        <w:tabs>
          <w:tab w:val="num" w:pos="720"/>
        </w:tabs>
        <w:ind w:left="720" w:hanging="360"/>
      </w:pPr>
      <w:rPr>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71812F83"/>
    <w:multiLevelType w:val="hybridMultilevel"/>
    <w:tmpl w:val="CB18E8B6"/>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626C45"/>
    <w:multiLevelType w:val="hybridMultilevel"/>
    <w:tmpl w:val="A8321706"/>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9D11820"/>
    <w:multiLevelType w:val="hybridMultilevel"/>
    <w:tmpl w:val="852C923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1"/>
  </w:num>
  <w:num w:numId="4">
    <w:abstractNumId w:val="14"/>
  </w:num>
  <w:num w:numId="5">
    <w:abstractNumId w:val="31"/>
  </w:num>
  <w:num w:numId="6">
    <w:abstractNumId w:val="12"/>
  </w:num>
  <w:num w:numId="7">
    <w:abstractNumId w:val="20"/>
  </w:num>
  <w:num w:numId="8">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8"/>
  </w:num>
  <w:num w:numId="15">
    <w:abstractNumId w:val="16"/>
  </w:num>
  <w:num w:numId="16">
    <w:abstractNumId w:val="26"/>
  </w:num>
  <w:num w:numId="17">
    <w:abstractNumId w:val="29"/>
  </w:num>
  <w:num w:numId="18">
    <w:abstractNumId w:val="32"/>
  </w:num>
  <w:num w:numId="19">
    <w:abstractNumId w:val="34"/>
  </w:num>
  <w:num w:numId="20">
    <w:abstractNumId w:val="33"/>
  </w:num>
  <w:num w:numId="21">
    <w:abstractNumId w:val="35"/>
  </w:num>
  <w:num w:numId="22">
    <w:abstractNumId w:val="19"/>
  </w:num>
  <w:num w:numId="23">
    <w:abstractNumId w:val="18"/>
  </w:num>
  <w:num w:numId="24">
    <w:abstractNumId w:val="23"/>
  </w:num>
  <w:num w:numId="25">
    <w:abstractNumId w:val="22"/>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6"/>
    <w:rsid w:val="000E0EF6"/>
    <w:rsid w:val="000E54CF"/>
    <w:rsid w:val="00132510"/>
    <w:rsid w:val="0017784E"/>
    <w:rsid w:val="001F35A6"/>
    <w:rsid w:val="001F73E7"/>
    <w:rsid w:val="00276A0F"/>
    <w:rsid w:val="003437B9"/>
    <w:rsid w:val="0037093B"/>
    <w:rsid w:val="00394665"/>
    <w:rsid w:val="004579BE"/>
    <w:rsid w:val="00496FDE"/>
    <w:rsid w:val="004A6529"/>
    <w:rsid w:val="004F1470"/>
    <w:rsid w:val="00562D6D"/>
    <w:rsid w:val="00584B55"/>
    <w:rsid w:val="005A6BDF"/>
    <w:rsid w:val="005E026C"/>
    <w:rsid w:val="00632C5A"/>
    <w:rsid w:val="006353E6"/>
    <w:rsid w:val="0066032A"/>
    <w:rsid w:val="00672BC0"/>
    <w:rsid w:val="006943CD"/>
    <w:rsid w:val="007074FD"/>
    <w:rsid w:val="007370CE"/>
    <w:rsid w:val="00762A06"/>
    <w:rsid w:val="007A42D1"/>
    <w:rsid w:val="007D2B0B"/>
    <w:rsid w:val="007F17E2"/>
    <w:rsid w:val="008220FC"/>
    <w:rsid w:val="0089451C"/>
    <w:rsid w:val="008C3826"/>
    <w:rsid w:val="008C5D62"/>
    <w:rsid w:val="00901EF8"/>
    <w:rsid w:val="00910FAD"/>
    <w:rsid w:val="009403EF"/>
    <w:rsid w:val="00940B9A"/>
    <w:rsid w:val="009913FC"/>
    <w:rsid w:val="009C0609"/>
    <w:rsid w:val="009C1FA6"/>
    <w:rsid w:val="009E7A8A"/>
    <w:rsid w:val="00A043BB"/>
    <w:rsid w:val="00A16874"/>
    <w:rsid w:val="00A6476C"/>
    <w:rsid w:val="00A756AF"/>
    <w:rsid w:val="00B0544C"/>
    <w:rsid w:val="00B50F68"/>
    <w:rsid w:val="00B87FC9"/>
    <w:rsid w:val="00B961A7"/>
    <w:rsid w:val="00C15867"/>
    <w:rsid w:val="00C74AE3"/>
    <w:rsid w:val="00CB3281"/>
    <w:rsid w:val="00CC2810"/>
    <w:rsid w:val="00D867DB"/>
    <w:rsid w:val="00DA189E"/>
    <w:rsid w:val="00E3071F"/>
    <w:rsid w:val="00E74C3E"/>
    <w:rsid w:val="00F66DEB"/>
    <w:rsid w:val="00FF0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D10688"/>
  <w15:docId w15:val="{E4A44922-EDA1-416D-87BA-3E2D148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Heading 1 Char Char,NEA1,Titolo 1pr,Titolo 1ver"/>
    <w:basedOn w:val="Normlny"/>
    <w:next w:val="Normlny"/>
    <w:link w:val="Nadpis1Char"/>
    <w:uiPriority w:val="9"/>
    <w:qFormat/>
    <w:rsid w:val="000E0EF6"/>
    <w:pPr>
      <w:keepNext/>
      <w:spacing w:after="60" w:line="240" w:lineRule="auto"/>
      <w:jc w:val="center"/>
      <w:outlineLvl w:val="0"/>
    </w:pPr>
    <w:rPr>
      <w:rFonts w:ascii="Times New Roman" w:eastAsia="Times New Roman" w:hAnsi="Times New Roman" w:cs="Times New Roman"/>
      <w:snapToGrid w:val="0"/>
      <w:sz w:val="24"/>
      <w:szCs w:val="20"/>
      <w:u w:val="single"/>
      <w:lang w:val="cs-CZ" w:eastAsia="sk-SK"/>
    </w:rPr>
  </w:style>
  <w:style w:type="paragraph" w:styleId="Nadpis2">
    <w:name w:val="heading 2"/>
    <w:basedOn w:val="Normlny"/>
    <w:next w:val="Normlny"/>
    <w:link w:val="Nadpis2Char"/>
    <w:uiPriority w:val="9"/>
    <w:qFormat/>
    <w:rsid w:val="000E0EF6"/>
    <w:pPr>
      <w:keepNext/>
      <w:spacing w:after="0" w:line="240" w:lineRule="auto"/>
      <w:jc w:val="both"/>
      <w:outlineLvl w:val="1"/>
    </w:pPr>
    <w:rPr>
      <w:rFonts w:ascii="Times New Roman" w:eastAsia="Times New Roman" w:hAnsi="Times New Roman" w:cs="Times New Roman"/>
      <w:b/>
      <w:bCs/>
      <w:sz w:val="20"/>
      <w:szCs w:val="24"/>
      <w:lang w:eastAsia="cs-CZ"/>
    </w:rPr>
  </w:style>
  <w:style w:type="paragraph" w:styleId="Nadpis3">
    <w:name w:val="heading 3"/>
    <w:basedOn w:val="Normlny"/>
    <w:next w:val="Normlny"/>
    <w:link w:val="Nadpis3Char"/>
    <w:qFormat/>
    <w:rsid w:val="000E0EF6"/>
    <w:pPr>
      <w:keepNext/>
      <w:spacing w:before="240" w:after="60" w:line="240" w:lineRule="auto"/>
      <w:outlineLvl w:val="2"/>
    </w:pPr>
    <w:rPr>
      <w:rFonts w:ascii="Arial" w:eastAsia="Times New Roman" w:hAnsi="Arial" w:cs="Arial"/>
      <w:b/>
      <w:bCs/>
      <w:sz w:val="26"/>
      <w:szCs w:val="26"/>
      <w:lang w:eastAsia="sk-SK"/>
    </w:rPr>
  </w:style>
  <w:style w:type="paragraph" w:styleId="Nadpis4">
    <w:name w:val="heading 4"/>
    <w:basedOn w:val="Normlny"/>
    <w:next w:val="Normlny"/>
    <w:link w:val="Nadpis4Char"/>
    <w:qFormat/>
    <w:rsid w:val="000E0EF6"/>
    <w:pPr>
      <w:keepNext/>
      <w:spacing w:before="240" w:after="60" w:line="240" w:lineRule="auto"/>
      <w:outlineLvl w:val="3"/>
    </w:pPr>
    <w:rPr>
      <w:rFonts w:ascii="Times New Roman" w:eastAsia="Times New Roman" w:hAnsi="Times New Roman" w:cs="Times New Roman"/>
      <w:b/>
      <w:bCs/>
      <w:sz w:val="28"/>
      <w:szCs w:val="28"/>
      <w:lang w:eastAsia="sk-SK"/>
    </w:rPr>
  </w:style>
  <w:style w:type="paragraph" w:styleId="Nadpis5">
    <w:name w:val="heading 5"/>
    <w:basedOn w:val="Normlny"/>
    <w:next w:val="Normlny"/>
    <w:link w:val="Nadpis5Char"/>
    <w:qFormat/>
    <w:rsid w:val="000E0EF6"/>
    <w:p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0E0EF6"/>
    <w:pPr>
      <w:keepNext/>
      <w:spacing w:after="0" w:line="240" w:lineRule="auto"/>
      <w:ind w:left="709"/>
      <w:outlineLvl w:val="5"/>
    </w:pPr>
    <w:rPr>
      <w:rFonts w:ascii="Times New Roman" w:eastAsia="Times New Roman" w:hAnsi="Times New Roman" w:cs="Times New Roman"/>
      <w:snapToGrid w:val="0"/>
      <w:sz w:val="24"/>
      <w:szCs w:val="20"/>
      <w:lang w:eastAsia="sk-SK"/>
    </w:rPr>
  </w:style>
  <w:style w:type="paragraph" w:styleId="Nadpis7">
    <w:name w:val="heading 7"/>
    <w:basedOn w:val="Normlny"/>
    <w:next w:val="Normlny"/>
    <w:link w:val="Nadpis7Char"/>
    <w:qFormat/>
    <w:rsid w:val="000E0EF6"/>
    <w:pPr>
      <w:spacing w:before="240" w:after="60" w:line="240" w:lineRule="auto"/>
      <w:outlineLvl w:val="6"/>
    </w:pPr>
    <w:rPr>
      <w:rFonts w:ascii="Calibri" w:eastAsia="Times New Roman" w:hAnsi="Calibri"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uiPriority w:val="9"/>
    <w:rsid w:val="000E0EF6"/>
    <w:rPr>
      <w:rFonts w:ascii="Times New Roman" w:eastAsia="Times New Roman" w:hAnsi="Times New Roman" w:cs="Times New Roman"/>
      <w:snapToGrid w:val="0"/>
      <w:sz w:val="24"/>
      <w:szCs w:val="20"/>
      <w:u w:val="single"/>
      <w:lang w:val="cs-CZ" w:eastAsia="sk-SK"/>
    </w:rPr>
  </w:style>
  <w:style w:type="character" w:customStyle="1" w:styleId="Nadpis2Char">
    <w:name w:val="Nadpis 2 Char"/>
    <w:basedOn w:val="Predvolenpsmoodseku"/>
    <w:link w:val="Nadpis2"/>
    <w:uiPriority w:val="9"/>
    <w:rsid w:val="000E0EF6"/>
    <w:rPr>
      <w:rFonts w:ascii="Times New Roman" w:eastAsia="Times New Roman" w:hAnsi="Times New Roman" w:cs="Times New Roman"/>
      <w:b/>
      <w:bCs/>
      <w:sz w:val="20"/>
      <w:szCs w:val="24"/>
      <w:lang w:eastAsia="cs-CZ"/>
    </w:rPr>
  </w:style>
  <w:style w:type="character" w:customStyle="1" w:styleId="Nadpis3Char">
    <w:name w:val="Nadpis 3 Char"/>
    <w:basedOn w:val="Predvolenpsmoodseku"/>
    <w:link w:val="Nadpis3"/>
    <w:rsid w:val="000E0EF6"/>
    <w:rPr>
      <w:rFonts w:ascii="Arial" w:eastAsia="Times New Roman" w:hAnsi="Arial" w:cs="Arial"/>
      <w:b/>
      <w:bCs/>
      <w:sz w:val="26"/>
      <w:szCs w:val="26"/>
      <w:lang w:eastAsia="sk-SK"/>
    </w:rPr>
  </w:style>
  <w:style w:type="character" w:customStyle="1" w:styleId="Nadpis4Char">
    <w:name w:val="Nadpis 4 Char"/>
    <w:basedOn w:val="Predvolenpsmoodseku"/>
    <w:link w:val="Nadpis4"/>
    <w:rsid w:val="000E0EF6"/>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0E0EF6"/>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0E0EF6"/>
    <w:rPr>
      <w:rFonts w:ascii="Times New Roman" w:eastAsia="Times New Roman" w:hAnsi="Times New Roman" w:cs="Times New Roman"/>
      <w:snapToGrid w:val="0"/>
      <w:sz w:val="24"/>
      <w:szCs w:val="20"/>
      <w:lang w:eastAsia="sk-SK"/>
    </w:rPr>
  </w:style>
  <w:style w:type="character" w:customStyle="1" w:styleId="Nadpis7Char">
    <w:name w:val="Nadpis 7 Char"/>
    <w:basedOn w:val="Predvolenpsmoodseku"/>
    <w:link w:val="Nadpis7"/>
    <w:rsid w:val="000E0EF6"/>
    <w:rPr>
      <w:rFonts w:ascii="Calibri" w:eastAsia="Times New Roman" w:hAnsi="Calibri" w:cs="Times New Roman"/>
      <w:sz w:val="24"/>
      <w:szCs w:val="24"/>
      <w:lang w:eastAsia="sk-SK"/>
    </w:rPr>
  </w:style>
  <w:style w:type="numbering" w:customStyle="1" w:styleId="Bezzoznamu1">
    <w:name w:val="Bez zoznamu1"/>
    <w:next w:val="Bezzoznamu"/>
    <w:semiHidden/>
    <w:rsid w:val="000E0EF6"/>
  </w:style>
  <w:style w:type="character" w:styleId="Hypertextovprepojenie">
    <w:name w:val="Hyperlink"/>
    <w:rsid w:val="000E0EF6"/>
    <w:rPr>
      <w:color w:val="0000FF"/>
      <w:u w:val="single"/>
    </w:rPr>
  </w:style>
  <w:style w:type="table" w:styleId="Mriekatabuky">
    <w:name w:val="Table Grid"/>
    <w:basedOn w:val="Normlnatabuka"/>
    <w:uiPriority w:val="59"/>
    <w:rsid w:val="000E0EF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0E0EF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rsid w:val="000E0EF6"/>
    <w:rPr>
      <w:rFonts w:ascii="Times New Roman" w:eastAsia="Times New Roman" w:hAnsi="Times New Roman" w:cs="Times New Roman"/>
      <w:sz w:val="24"/>
      <w:szCs w:val="24"/>
      <w:lang w:eastAsia="sk-SK"/>
    </w:rPr>
  </w:style>
  <w:style w:type="character" w:styleId="slostrany">
    <w:name w:val="page number"/>
    <w:basedOn w:val="Predvolenpsmoodseku"/>
    <w:rsid w:val="000E0EF6"/>
  </w:style>
  <w:style w:type="paragraph" w:styleId="Hlavika">
    <w:name w:val="header"/>
    <w:basedOn w:val="Normlny"/>
    <w:link w:val="HlavikaChar"/>
    <w:uiPriority w:val="99"/>
    <w:rsid w:val="000E0EF6"/>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0E0EF6"/>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0E0EF6"/>
    <w:pPr>
      <w:spacing w:after="120" w:line="240" w:lineRule="auto"/>
      <w:ind w:left="283"/>
    </w:pPr>
    <w:rPr>
      <w:rFonts w:ascii="Times New Roman" w:eastAsia="Times New Roman" w:hAnsi="Times New Roman" w:cs="Times New Roman"/>
      <w:b/>
      <w:bCs/>
      <w:sz w:val="16"/>
      <w:szCs w:val="16"/>
      <w:lang w:eastAsia="sk-SK"/>
    </w:rPr>
  </w:style>
  <w:style w:type="character" w:customStyle="1" w:styleId="Zarkazkladnhotextu3Char">
    <w:name w:val="Zarážka základného textu 3 Char"/>
    <w:basedOn w:val="Predvolenpsmoodseku"/>
    <w:link w:val="Zarkazkladnhotextu3"/>
    <w:rsid w:val="000E0EF6"/>
    <w:rPr>
      <w:rFonts w:ascii="Times New Roman" w:eastAsia="Times New Roman" w:hAnsi="Times New Roman" w:cs="Times New Roman"/>
      <w:b/>
      <w:bCs/>
      <w:sz w:val="16"/>
      <w:szCs w:val="16"/>
      <w:lang w:eastAsia="sk-SK"/>
    </w:rPr>
  </w:style>
  <w:style w:type="paragraph" w:styleId="Zkladntext">
    <w:name w:val="Body Text"/>
    <w:basedOn w:val="Normlny"/>
    <w:link w:val="ZkladntextChar"/>
    <w:uiPriority w:val="99"/>
    <w:rsid w:val="000E0EF6"/>
    <w:pPr>
      <w:spacing w:after="0" w:line="240" w:lineRule="auto"/>
      <w:jc w:val="both"/>
    </w:pPr>
    <w:rPr>
      <w:rFonts w:ascii="Times New Roman" w:eastAsia="Times New Roman" w:hAnsi="Times New Roman" w:cs="Times New Roman"/>
      <w:b/>
      <w:sz w:val="24"/>
      <w:szCs w:val="20"/>
      <w:lang w:eastAsia="ja-JP"/>
    </w:rPr>
  </w:style>
  <w:style w:type="character" w:customStyle="1" w:styleId="ZkladntextChar">
    <w:name w:val="Základný text Char"/>
    <w:basedOn w:val="Predvolenpsmoodseku"/>
    <w:link w:val="Zkladntext"/>
    <w:uiPriority w:val="99"/>
    <w:rsid w:val="000E0EF6"/>
    <w:rPr>
      <w:rFonts w:ascii="Times New Roman" w:eastAsia="Times New Roman" w:hAnsi="Times New Roman" w:cs="Times New Roman"/>
      <w:b/>
      <w:sz w:val="24"/>
      <w:szCs w:val="20"/>
      <w:lang w:eastAsia="ja-JP"/>
    </w:rPr>
  </w:style>
  <w:style w:type="paragraph" w:styleId="Zarkazkladnhotextu2">
    <w:name w:val="Body Text Indent 2"/>
    <w:basedOn w:val="Normlny"/>
    <w:link w:val="Zarkazkladnhotextu2Char"/>
    <w:rsid w:val="000E0EF6"/>
    <w:pPr>
      <w:suppressAutoHyphens/>
      <w:spacing w:after="120" w:line="240" w:lineRule="auto"/>
      <w:ind w:firstLine="708"/>
      <w:jc w:val="both"/>
    </w:pPr>
    <w:rPr>
      <w:rFonts w:ascii="Times New Roman" w:eastAsia="Times New Roman" w:hAnsi="Times New Roman" w:cs="Times New Roman"/>
      <w:sz w:val="24"/>
      <w:szCs w:val="20"/>
      <w:lang w:eastAsia="ja-JP"/>
    </w:rPr>
  </w:style>
  <w:style w:type="character" w:customStyle="1" w:styleId="Zarkazkladnhotextu2Char">
    <w:name w:val="Zarážka základného textu 2 Char"/>
    <w:basedOn w:val="Predvolenpsmoodseku"/>
    <w:link w:val="Zarkazkladnhotextu2"/>
    <w:rsid w:val="000E0EF6"/>
    <w:rPr>
      <w:rFonts w:ascii="Times New Roman" w:eastAsia="Times New Roman" w:hAnsi="Times New Roman" w:cs="Times New Roman"/>
      <w:sz w:val="24"/>
      <w:szCs w:val="20"/>
      <w:lang w:eastAsia="ja-JP"/>
    </w:rPr>
  </w:style>
  <w:style w:type="paragraph" w:styleId="Textpoznmkypodiarou">
    <w:name w:val="footnote text"/>
    <w:basedOn w:val="Normlny"/>
    <w:link w:val="TextpoznmkypodiarouChar"/>
    <w:semiHidden/>
    <w:rsid w:val="000E0EF6"/>
    <w:pPr>
      <w:spacing w:after="0" w:line="240" w:lineRule="auto"/>
    </w:pPr>
    <w:rPr>
      <w:rFonts w:ascii="Times New Roman" w:eastAsia="Times New Roman" w:hAnsi="Times New Roman" w:cs="Times New Roman"/>
      <w:color w:val="000000"/>
      <w:sz w:val="20"/>
      <w:szCs w:val="20"/>
      <w:lang w:val="en-GB" w:eastAsia="cs-CZ"/>
    </w:rPr>
  </w:style>
  <w:style w:type="character" w:customStyle="1" w:styleId="TextpoznmkypodiarouChar">
    <w:name w:val="Text poznámky pod čiarou Char"/>
    <w:basedOn w:val="Predvolenpsmoodseku"/>
    <w:link w:val="Textpoznmkypodiarou"/>
    <w:semiHidden/>
    <w:rsid w:val="000E0EF6"/>
    <w:rPr>
      <w:rFonts w:ascii="Times New Roman" w:eastAsia="Times New Roman" w:hAnsi="Times New Roman" w:cs="Times New Roman"/>
      <w:color w:val="000000"/>
      <w:sz w:val="20"/>
      <w:szCs w:val="20"/>
      <w:lang w:val="en-GB" w:eastAsia="cs-CZ"/>
    </w:rPr>
  </w:style>
  <w:style w:type="character" w:styleId="Odkaznapoznmkupodiarou">
    <w:name w:val="footnote reference"/>
    <w:semiHidden/>
    <w:rsid w:val="000E0EF6"/>
    <w:rPr>
      <w:vertAlign w:val="superscript"/>
    </w:rPr>
  </w:style>
  <w:style w:type="paragraph" w:styleId="Zoznamsodrkami">
    <w:name w:val="List Bullet"/>
    <w:basedOn w:val="Normlny"/>
    <w:autoRedefine/>
    <w:rsid w:val="000E0EF6"/>
    <w:pPr>
      <w:numPr>
        <w:numId w:val="13"/>
      </w:numPr>
      <w:tabs>
        <w:tab w:val="clear" w:pos="360"/>
      </w:tabs>
      <w:spacing w:before="120" w:after="0" w:line="240" w:lineRule="auto"/>
      <w:ind w:left="540" w:firstLine="0"/>
      <w:jc w:val="both"/>
    </w:pPr>
    <w:rPr>
      <w:rFonts w:ascii="Arial" w:eastAsia="Times New Roman" w:hAnsi="Arial" w:cs="Arial"/>
      <w:sz w:val="24"/>
      <w:szCs w:val="24"/>
      <w:lang w:val="cs-CZ" w:eastAsia="cs-CZ"/>
    </w:rPr>
  </w:style>
  <w:style w:type="paragraph" w:styleId="Zarkazkladnhotextu">
    <w:name w:val="Body Text Indent"/>
    <w:basedOn w:val="Normlny"/>
    <w:link w:val="ZarkazkladnhotextuChar"/>
    <w:uiPriority w:val="99"/>
    <w:rsid w:val="000E0EF6"/>
    <w:pPr>
      <w:spacing w:after="120" w:line="240" w:lineRule="auto"/>
      <w:ind w:firstLine="567"/>
      <w:jc w:val="both"/>
    </w:pPr>
    <w:rPr>
      <w:rFonts w:ascii="Times New Roman" w:eastAsia="Times New Roman" w:hAnsi="Times New Roman" w:cs="Times New Roman"/>
      <w:sz w:val="24"/>
      <w:szCs w:val="20"/>
      <w:lang w:eastAsia="ja-JP"/>
    </w:rPr>
  </w:style>
  <w:style w:type="character" w:customStyle="1" w:styleId="ZarkazkladnhotextuChar">
    <w:name w:val="Zarážka základného textu Char"/>
    <w:basedOn w:val="Predvolenpsmoodseku"/>
    <w:link w:val="Zarkazkladnhotextu"/>
    <w:uiPriority w:val="99"/>
    <w:rsid w:val="000E0EF6"/>
    <w:rPr>
      <w:rFonts w:ascii="Times New Roman" w:eastAsia="Times New Roman" w:hAnsi="Times New Roman" w:cs="Times New Roman"/>
      <w:sz w:val="24"/>
      <w:szCs w:val="20"/>
      <w:lang w:eastAsia="ja-JP"/>
    </w:rPr>
  </w:style>
  <w:style w:type="paragraph" w:styleId="Popis">
    <w:name w:val="caption"/>
    <w:basedOn w:val="Normlny"/>
    <w:next w:val="Normlny"/>
    <w:qFormat/>
    <w:rsid w:val="000E0EF6"/>
    <w:pPr>
      <w:spacing w:after="0" w:line="240" w:lineRule="auto"/>
    </w:pPr>
    <w:rPr>
      <w:rFonts w:ascii="Times New Roman" w:eastAsia="Times New Roman" w:hAnsi="Times New Roman" w:cs="Times New Roman"/>
      <w:b/>
      <w:bCs/>
      <w:sz w:val="20"/>
      <w:szCs w:val="20"/>
      <w:lang w:eastAsia="sk-SK"/>
    </w:rPr>
  </w:style>
  <w:style w:type="paragraph" w:customStyle="1" w:styleId="Zkladntext1">
    <w:name w:val="Základní text1"/>
    <w:rsid w:val="000E0EF6"/>
    <w:pPr>
      <w:widowControl w:val="0"/>
      <w:snapToGrid w:val="0"/>
      <w:spacing w:after="0" w:line="240" w:lineRule="auto"/>
    </w:pPr>
    <w:rPr>
      <w:rFonts w:ascii="Times New Roman" w:eastAsia="Times New Roman" w:hAnsi="Times New Roman" w:cs="Times New Roman"/>
      <w:color w:val="000000"/>
      <w:sz w:val="24"/>
      <w:szCs w:val="20"/>
      <w:lang w:val="cs-CZ" w:eastAsia="sk-SK"/>
    </w:rPr>
  </w:style>
  <w:style w:type="paragraph" w:styleId="Zkladntext3">
    <w:name w:val="Body Text 3"/>
    <w:basedOn w:val="Normlny"/>
    <w:link w:val="Zkladntext3Char"/>
    <w:rsid w:val="000E0EF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0E0EF6"/>
    <w:rPr>
      <w:rFonts w:ascii="Times New Roman" w:eastAsia="Times New Roman" w:hAnsi="Times New Roman" w:cs="Times New Roman"/>
      <w:sz w:val="16"/>
      <w:szCs w:val="16"/>
      <w:lang w:eastAsia="sk-SK"/>
    </w:rPr>
  </w:style>
  <w:style w:type="paragraph" w:styleId="Zkladntext2">
    <w:name w:val="Body Text 2"/>
    <w:basedOn w:val="Normlny"/>
    <w:link w:val="Zkladntext2Char"/>
    <w:uiPriority w:val="99"/>
    <w:rsid w:val="000E0EF6"/>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0E0EF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rsid w:val="000E0EF6"/>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0E0EF6"/>
    <w:rPr>
      <w:rFonts w:ascii="Tahoma" w:eastAsia="Times New Roman" w:hAnsi="Tahoma" w:cs="Tahoma"/>
      <w:sz w:val="16"/>
      <w:szCs w:val="16"/>
      <w:lang w:eastAsia="sk-SK"/>
    </w:rPr>
  </w:style>
  <w:style w:type="paragraph" w:styleId="Nzov">
    <w:name w:val="Title"/>
    <w:basedOn w:val="Normlny"/>
    <w:link w:val="NzovChar"/>
    <w:qFormat/>
    <w:rsid w:val="000E0EF6"/>
    <w:pPr>
      <w:spacing w:after="0" w:line="240" w:lineRule="auto"/>
      <w:jc w:val="center"/>
    </w:pPr>
    <w:rPr>
      <w:rFonts w:ascii="Times New Roman" w:eastAsia="Times New Roman" w:hAnsi="Times New Roman" w:cs="Times New Roman"/>
      <w:b/>
      <w:bCs/>
      <w:sz w:val="30"/>
      <w:szCs w:val="24"/>
      <w:lang w:eastAsia="sk-SK"/>
    </w:rPr>
  </w:style>
  <w:style w:type="character" w:customStyle="1" w:styleId="NzovChar">
    <w:name w:val="Názov Char"/>
    <w:basedOn w:val="Predvolenpsmoodseku"/>
    <w:link w:val="Nzov"/>
    <w:rsid w:val="000E0EF6"/>
    <w:rPr>
      <w:rFonts w:ascii="Times New Roman" w:eastAsia="Times New Roman" w:hAnsi="Times New Roman" w:cs="Times New Roman"/>
      <w:b/>
      <w:bCs/>
      <w:sz w:val="30"/>
      <w:szCs w:val="24"/>
      <w:lang w:eastAsia="sk-SK"/>
    </w:rPr>
  </w:style>
  <w:style w:type="paragraph" w:customStyle="1" w:styleId="Znaka">
    <w:name w:val="Značka"/>
    <w:rsid w:val="000E0EF6"/>
    <w:pPr>
      <w:widowControl w:val="0"/>
      <w:spacing w:after="0" w:line="240" w:lineRule="auto"/>
      <w:ind w:left="288"/>
    </w:pPr>
    <w:rPr>
      <w:rFonts w:ascii="Times New Roman" w:eastAsia="Times New Roman" w:hAnsi="Times New Roman" w:cs="Times New Roman"/>
      <w:snapToGrid w:val="0"/>
      <w:color w:val="000000"/>
      <w:sz w:val="24"/>
      <w:szCs w:val="20"/>
      <w:lang w:val="cs-CZ" w:eastAsia="sk-SK"/>
    </w:rPr>
  </w:style>
  <w:style w:type="character" w:customStyle="1" w:styleId="CharChar">
    <w:name w:val="Char Char"/>
    <w:locked/>
    <w:rsid w:val="000E0EF6"/>
    <w:rPr>
      <w:sz w:val="24"/>
      <w:szCs w:val="24"/>
      <w:lang w:val="sk-SK" w:eastAsia="sk-SK" w:bidi="ar-SA"/>
    </w:rPr>
  </w:style>
  <w:style w:type="paragraph" w:customStyle="1" w:styleId="Default">
    <w:name w:val="Default"/>
    <w:rsid w:val="000E0EF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numbering" w:customStyle="1" w:styleId="Bezzoznamu11">
    <w:name w:val="Bez zoznamu11"/>
    <w:next w:val="Bezzoznamu"/>
    <w:uiPriority w:val="99"/>
    <w:semiHidden/>
    <w:unhideWhenUsed/>
    <w:rsid w:val="000E0EF6"/>
  </w:style>
  <w:style w:type="paragraph" w:styleId="Odsekzoznamu">
    <w:name w:val="List Paragraph"/>
    <w:basedOn w:val="Normlny"/>
    <w:uiPriority w:val="34"/>
    <w:qFormat/>
    <w:rsid w:val="000E0EF6"/>
    <w:pPr>
      <w:ind w:left="720"/>
      <w:contextualSpacing/>
    </w:pPr>
    <w:rPr>
      <w:rFonts w:ascii="Calibri" w:eastAsia="Calibri" w:hAnsi="Calibri" w:cs="Times New Roman"/>
    </w:rPr>
  </w:style>
  <w:style w:type="table" w:customStyle="1" w:styleId="Mriekatabuky1">
    <w:name w:val="Mriežka tabuľky1"/>
    <w:basedOn w:val="Normlnatabuka"/>
    <w:next w:val="Mriekatabuky"/>
    <w:rsid w:val="000E0EF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1">
    <w:name w:val="Bez zoznamu111"/>
    <w:next w:val="Bezzoznamu"/>
    <w:semiHidden/>
    <w:unhideWhenUsed/>
    <w:rsid w:val="000E0EF6"/>
  </w:style>
  <w:style w:type="paragraph" w:styleId="Bezriadkovania">
    <w:name w:val="No Spacing"/>
    <w:uiPriority w:val="1"/>
    <w:qFormat/>
    <w:rsid w:val="000E0EF6"/>
    <w:pPr>
      <w:spacing w:after="0" w:line="240" w:lineRule="auto"/>
    </w:pPr>
    <w:rPr>
      <w:rFonts w:ascii="Times New Roman" w:eastAsia="Times New Roman" w:hAnsi="Times New Roman" w:cs="Times New Roman"/>
      <w:sz w:val="24"/>
      <w:szCs w:val="24"/>
      <w:lang w:eastAsia="sk-SK"/>
    </w:rPr>
  </w:style>
  <w:style w:type="paragraph" w:customStyle="1" w:styleId="odsek">
    <w:name w:val="odsek"/>
    <w:basedOn w:val="Normlny"/>
    <w:uiPriority w:val="99"/>
    <w:rsid w:val="000E0EF6"/>
    <w:pPr>
      <w:tabs>
        <w:tab w:val="num" w:pos="510"/>
      </w:tabs>
      <w:spacing w:after="120" w:line="240" w:lineRule="auto"/>
      <w:jc w:val="both"/>
    </w:pPr>
    <w:rPr>
      <w:rFonts w:ascii="Times New Roman" w:eastAsia="Times New Roman" w:hAnsi="Times New Roman" w:cs="Times New Roman"/>
      <w:color w:val="000000"/>
      <w:sz w:val="24"/>
      <w:szCs w:val="24"/>
      <w:lang w:eastAsia="sk-SK"/>
    </w:rPr>
  </w:style>
  <w:style w:type="numbering" w:customStyle="1" w:styleId="Bezzoznamu2">
    <w:name w:val="Bez zoznamu2"/>
    <w:next w:val="Bezzoznamu"/>
    <w:uiPriority w:val="99"/>
    <w:semiHidden/>
    <w:unhideWhenUsed/>
    <w:rsid w:val="000E0EF6"/>
  </w:style>
  <w:style w:type="table" w:customStyle="1" w:styleId="Mriekatabuky2">
    <w:name w:val="Mriežka tabuľky2"/>
    <w:basedOn w:val="Normlnatabuka"/>
    <w:next w:val="Mriekatabuky"/>
    <w:rsid w:val="000E0EF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2">
    <w:name w:val="Bez zoznamu12"/>
    <w:next w:val="Bezzoznamu"/>
    <w:semiHidden/>
    <w:unhideWhenUsed/>
    <w:rsid w:val="000E0EF6"/>
  </w:style>
  <w:style w:type="table" w:customStyle="1" w:styleId="Mriekatabuky11">
    <w:name w:val="Mriežka tabuľky11"/>
    <w:basedOn w:val="Normlnatabuka"/>
    <w:next w:val="Mriekatabuky"/>
    <w:rsid w:val="000E0EF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Bezzoznamu"/>
    <w:uiPriority w:val="99"/>
    <w:semiHidden/>
    <w:unhideWhenUsed/>
    <w:rsid w:val="000E0EF6"/>
  </w:style>
  <w:style w:type="numbering" w:customStyle="1" w:styleId="Bezzoznamu13">
    <w:name w:val="Bez zoznamu13"/>
    <w:next w:val="Bezzoznamu"/>
    <w:uiPriority w:val="99"/>
    <w:semiHidden/>
    <w:unhideWhenUsed/>
    <w:rsid w:val="000E0EF6"/>
  </w:style>
  <w:style w:type="numbering" w:customStyle="1" w:styleId="Bezzoznamu21">
    <w:name w:val="Bez zoznamu21"/>
    <w:next w:val="Bezzoznamu"/>
    <w:uiPriority w:val="99"/>
    <w:semiHidden/>
    <w:unhideWhenUsed/>
    <w:rsid w:val="000E0EF6"/>
  </w:style>
  <w:style w:type="table" w:customStyle="1" w:styleId="Mriekatabuky3">
    <w:name w:val="Mriežka tabuľky3"/>
    <w:basedOn w:val="Normlnatabuka"/>
    <w:next w:val="Mriekatabuky"/>
    <w:uiPriority w:val="59"/>
    <w:rsid w:val="000E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0E0EF6"/>
    <w:rPr>
      <w:color w:val="800080" w:themeColor="followedHyperlink"/>
      <w:u w:val="single"/>
    </w:rPr>
  </w:style>
  <w:style w:type="table" w:customStyle="1" w:styleId="TableNormal">
    <w:name w:val="Table Normal"/>
    <w:uiPriority w:val="2"/>
    <w:semiHidden/>
    <w:unhideWhenUsed/>
    <w:qFormat/>
    <w:rsid w:val="00A168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A16874"/>
    <w:pPr>
      <w:widowControl w:val="0"/>
      <w:autoSpaceDE w:val="0"/>
      <w:autoSpaceDN w:val="0"/>
      <w:spacing w:after="0" w:line="240" w:lineRule="auto"/>
      <w:ind w:left="111"/>
    </w:pPr>
    <w:rPr>
      <w:rFonts w:ascii="Arial" w:eastAsia="Arial" w:hAnsi="Arial" w:cs="Arial"/>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24521">
      <w:bodyDiv w:val="1"/>
      <w:marLeft w:val="0"/>
      <w:marRight w:val="0"/>
      <w:marTop w:val="0"/>
      <w:marBottom w:val="0"/>
      <w:divBdr>
        <w:top w:val="none" w:sz="0" w:space="0" w:color="auto"/>
        <w:left w:val="none" w:sz="0" w:space="0" w:color="auto"/>
        <w:bottom w:val="none" w:sz="0" w:space="0" w:color="auto"/>
        <w:right w:val="none" w:sz="0" w:space="0" w:color="auto"/>
      </w:divBdr>
    </w:div>
    <w:div w:id="780415183">
      <w:bodyDiv w:val="1"/>
      <w:marLeft w:val="0"/>
      <w:marRight w:val="0"/>
      <w:marTop w:val="0"/>
      <w:marBottom w:val="0"/>
      <w:divBdr>
        <w:top w:val="none" w:sz="0" w:space="0" w:color="auto"/>
        <w:left w:val="none" w:sz="0" w:space="0" w:color="auto"/>
        <w:bottom w:val="none" w:sz="0" w:space="0" w:color="auto"/>
        <w:right w:val="none" w:sz="0" w:space="0" w:color="auto"/>
      </w:divBdr>
    </w:div>
    <w:div w:id="10865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u&#269;ebn&#233;%20osnovy/ekonomika%20externisti.docx" TargetMode="External"/><Relationship Id="rId18" Type="http://schemas.openxmlformats.org/officeDocument/2006/relationships/hyperlink" Target="u&#269;ebn&#233;%20osnovy/stolovanie%20kuch&#225;r%20externisti.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hyperlink" Target="u&#269;ebn&#233;%20osnovy/stolovanie%20-%20&#269;a&#353;n&#237;k,%20serv&#237;rka.docx" TargetMode="External"/><Relationship Id="rId2" Type="http://schemas.openxmlformats.org/officeDocument/2006/relationships/styles" Target="styles.xml"/><Relationship Id="rId16" Type="http://schemas.openxmlformats.org/officeDocument/2006/relationships/hyperlink" Target="u&#269;ebn&#233;%20osnovy/technol&#243;gia%20kuch&#225;r%20externisti.docx" TargetMode="External"/><Relationship Id="rId20" Type="http://schemas.openxmlformats.org/officeDocument/2006/relationships/hyperlink" Target="u&#269;ebn&#233;%20osnovy/OV%20externisti%20kuch&#225;r.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u&#269;ebn&#233;%20osnovy/technol&#243;gia%20&#269;a&#353;n&#237;k.docx" TargetMode="External"/><Relationship Id="rId10" Type="http://schemas.openxmlformats.org/officeDocument/2006/relationships/footer" Target="footer1.xml"/><Relationship Id="rId19" Type="http://schemas.openxmlformats.org/officeDocument/2006/relationships/hyperlink" Target="u&#269;ebn&#233;%20osnovy/odborn&#253;%20v&#253;cvik%20&#269;a&#353;n&#237;k,%20serv&#237;rka.doc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u&#269;ebn&#233;%20osnovy/PAV%20externisti.doc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11836</Words>
  <Characters>67471</Characters>
  <Application>Microsoft Office Word</Application>
  <DocSecurity>0</DocSecurity>
  <Lines>562</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ZPV</dc:creator>
  <cp:lastModifiedBy>zastupca1</cp:lastModifiedBy>
  <cp:revision>30</cp:revision>
  <cp:lastPrinted>2020-09-09T07:47:00Z</cp:lastPrinted>
  <dcterms:created xsi:type="dcterms:W3CDTF">2019-07-30T06:46:00Z</dcterms:created>
  <dcterms:modified xsi:type="dcterms:W3CDTF">2023-09-07T10:35:00Z</dcterms:modified>
</cp:coreProperties>
</file>