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1BA8" w14:textId="77777777" w:rsidR="00940EE4" w:rsidRPr="00101DE5" w:rsidRDefault="00940EE4" w:rsidP="00940EE4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  <w:r w:rsidRPr="00101DE5">
        <w:rPr>
          <w:rFonts w:cs="Arial"/>
          <w:noProof/>
        </w:rPr>
        <w:t>Príloha 5</w:t>
      </w:r>
      <w:r w:rsidRPr="00101DE5">
        <w:rPr>
          <w:rFonts w:cs="Arial"/>
          <w:noProof/>
        </w:rPr>
        <w:tab/>
        <w:t>Spôsob uplatnenia hodnotiacich kritérií a spôsob určenia ceny</w:t>
      </w:r>
    </w:p>
    <w:p w14:paraId="7EE8CA1A" w14:textId="77777777" w:rsidR="00940EE4" w:rsidRPr="00101DE5" w:rsidRDefault="00940EE4" w:rsidP="00940EE4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p w14:paraId="28AAE9E9" w14:textId="77777777" w:rsidR="005A7EA0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>Verejný obstarávateľ posúdi v rámci vyhodnocovania ponúk ponuky uchádzačov, ktoré boli zaradené do vyhodnotenia.</w:t>
      </w:r>
    </w:p>
    <w:p w14:paraId="439E51FD" w14:textId="356617C6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bookmarkStart w:id="0" w:name="_GoBack"/>
      <w:bookmarkEnd w:id="0"/>
      <w:r w:rsidRPr="00101DE5">
        <w:rPr>
          <w:rFonts w:ascii="Arial" w:hAnsi="Arial" w:cs="Arial"/>
          <w:noProof/>
        </w:rPr>
        <w:t xml:space="preserve"> Verejný obstarávateľ bude hodnotiť ponuky uchádzačov podľa kritéria:</w:t>
      </w:r>
    </w:p>
    <w:p w14:paraId="2BBC2B35" w14:textId="77777777" w:rsidR="0046270D" w:rsidRPr="00101DE5" w:rsidRDefault="0046270D" w:rsidP="0046270D">
      <w:pPr>
        <w:spacing w:after="160" w:line="259" w:lineRule="auto"/>
        <w:jc w:val="center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>Celková cena za celý predmet zákazky v EUR s DPH</w:t>
      </w:r>
    </w:p>
    <w:p w14:paraId="6CD250FD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 xml:space="preserve">Úspešný bude ten uchádzač, ktorý predloží/požaduje najnižšiu (celkovú) cenu </w:t>
      </w:r>
      <w:r w:rsidRPr="00101DE5">
        <w:rPr>
          <w:rFonts w:ascii="Arial" w:hAnsi="Arial" w:cs="Arial"/>
        </w:rPr>
        <w:t>uskutočnenie/zhotovenie</w:t>
      </w:r>
      <w:r w:rsidRPr="00101DE5">
        <w:rPr>
          <w:rFonts w:ascii="Arial" w:hAnsi="Arial" w:cs="Arial"/>
          <w:noProof/>
        </w:rPr>
        <w:t xml:space="preserve"> predmetu zákazky v EUR s DPH. Poradie uchádzačov sa zostaví podľa výšky ponukovej ceny vzostupne od 1 po x, kde x je počet uchádzačov.</w:t>
      </w:r>
    </w:p>
    <w:p w14:paraId="5B79F7B7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>Uchádzač celkovú ponúkanú cenu uvedie do „Formulára pre prieskum trhu“-</w:t>
      </w:r>
      <w:r w:rsidRPr="00101DE5">
        <w:rPr>
          <w:rFonts w:ascii="Arial" w:hAnsi="Arial" w:cs="Arial"/>
          <w:b/>
          <w:noProof/>
        </w:rPr>
        <w:t xml:space="preserve"> </w:t>
      </w:r>
      <w:r w:rsidRPr="00101DE5">
        <w:rPr>
          <w:rFonts w:ascii="Arial" w:hAnsi="Arial" w:cs="Arial"/>
          <w:b/>
          <w:i/>
          <w:noProof/>
        </w:rPr>
        <w:t>Príloha č. 3</w:t>
      </w:r>
      <w:r w:rsidRPr="00101DE5">
        <w:rPr>
          <w:rFonts w:ascii="Arial" w:hAnsi="Arial" w:cs="Arial"/>
          <w:noProof/>
        </w:rPr>
        <w:t xml:space="preserve"> Výzvy.</w:t>
      </w:r>
    </w:p>
    <w:p w14:paraId="7121006B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b/>
          <w:caps/>
          <w:noProof/>
        </w:rPr>
      </w:pPr>
      <w:r w:rsidRPr="00101DE5">
        <w:rPr>
          <w:rFonts w:ascii="Arial" w:hAnsi="Arial" w:cs="Arial"/>
          <w:b/>
          <w:caps/>
          <w:noProof/>
        </w:rPr>
        <w:t>Spôsob určenia ceny:</w:t>
      </w:r>
    </w:p>
    <w:p w14:paraId="1A19FA04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Uchádzačom navrhovaná cena za uskutočnenie/zhotovenie požadovaného predmetu zákazky, uvedená v ponuke uchádzača, bude vyjadrená v eurách (EUR).</w:t>
      </w:r>
    </w:p>
    <w:p w14:paraId="719929B7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V cene za uskutočnenie/zhotovenie celého predmetu zákazky uvedenej v ponuke uchádzača budú započítané všetky náklady uchádzača súvisiace s realizáciou predmetu zákazky (napr. dopravné náklady, režijné náklady, mzdové náklady a pod.). Cena musí zahŕňať všetky náklady uchádzača na riadne uskutočnenie/zhotovenie predmetu</w:t>
      </w:r>
      <w:r w:rsidRPr="00101DE5">
        <w:rPr>
          <w:rFonts w:ascii="Arial" w:hAnsi="Arial" w:cs="Arial"/>
          <w:spacing w:val="-11"/>
        </w:rPr>
        <w:t xml:space="preserve"> </w:t>
      </w:r>
      <w:r w:rsidRPr="00101DE5">
        <w:rPr>
          <w:rFonts w:ascii="Arial" w:hAnsi="Arial" w:cs="Arial"/>
        </w:rPr>
        <w:t>zákazky.</w:t>
      </w:r>
    </w:p>
    <w:p w14:paraId="1BE24F83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b/>
        </w:rPr>
      </w:pPr>
      <w:r w:rsidRPr="00101DE5">
        <w:rPr>
          <w:rFonts w:ascii="Arial" w:hAnsi="Arial" w:cs="Arial"/>
        </w:rPr>
        <w:t xml:space="preserve">Uchádzač uvedie cenu </w:t>
      </w:r>
      <w:r w:rsidRPr="00101DE5">
        <w:rPr>
          <w:rFonts w:ascii="Arial" w:hAnsi="Arial" w:cs="Arial"/>
          <w:b/>
          <w:u w:val="thick"/>
        </w:rPr>
        <w:t>zaokrúhlenú na 2 desatinné</w:t>
      </w:r>
      <w:r w:rsidRPr="00101DE5">
        <w:rPr>
          <w:rFonts w:ascii="Arial" w:hAnsi="Arial" w:cs="Arial"/>
          <w:b/>
          <w:spacing w:val="-13"/>
          <w:u w:val="thick"/>
        </w:rPr>
        <w:t xml:space="preserve"> </w:t>
      </w:r>
      <w:r w:rsidRPr="00101DE5">
        <w:rPr>
          <w:rFonts w:ascii="Arial" w:hAnsi="Arial" w:cs="Arial"/>
          <w:b/>
          <w:u w:val="thick"/>
        </w:rPr>
        <w:t>miesta</w:t>
      </w:r>
      <w:r w:rsidRPr="00101DE5">
        <w:rPr>
          <w:rFonts w:ascii="Arial" w:hAnsi="Arial" w:cs="Arial"/>
          <w:b/>
        </w:rPr>
        <w:t xml:space="preserve">. </w:t>
      </w:r>
    </w:p>
    <w:p w14:paraId="54111C25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Ak je uchádzač platiteľom dane z pridanej hodnoty (ďalej len DPH), navrhovanú cenu uvedie v zložení:</w:t>
      </w:r>
    </w:p>
    <w:p w14:paraId="2F71A331" w14:textId="77777777" w:rsidR="0046270D" w:rsidRPr="00101DE5" w:rsidRDefault="0046270D" w:rsidP="0046270D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navrhovaná cena bez DPH</w:t>
      </w:r>
    </w:p>
    <w:p w14:paraId="358E49EC" w14:textId="77777777" w:rsidR="0046270D" w:rsidRPr="00101DE5" w:rsidRDefault="0046270D" w:rsidP="0046270D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navrhovaná cena vrátane DPH</w:t>
      </w:r>
    </w:p>
    <w:p w14:paraId="2EB6A246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 xml:space="preserve">Ak uchádzač nie je platiteľom DPH, na túto skutočnosť upozorní. Verejný obstarávateľ bude ponúknutú cenu považovať za konečnú. </w:t>
      </w:r>
    </w:p>
    <w:p w14:paraId="2F7C3278" w14:textId="77777777" w:rsidR="00A27A0D" w:rsidRPr="00101DE5" w:rsidRDefault="0046270D" w:rsidP="002B2E1F">
      <w:pPr>
        <w:spacing w:after="160" w:line="259" w:lineRule="auto"/>
        <w:jc w:val="both"/>
        <w:rPr>
          <w:rFonts w:ascii="Arial" w:eastAsia="Times New Roman" w:hAnsi="Arial" w:cs="Arial"/>
        </w:rPr>
      </w:pPr>
      <w:r w:rsidRPr="00101DE5">
        <w:rPr>
          <w:rFonts w:ascii="Arial" w:hAnsi="Arial" w:cs="Arial"/>
        </w:rPr>
        <w:t>V prípade, ak uchádzač ku dňu predkladania ponuky nie je platcom DPH, avšak po uzatvorení zmluvného vzťahu sa ním stane, nemá nárok na zvýšenie celkovej ceny predmetu zákazky, t. j. v prípade zmeny postavenia uchádzača na platcu DPH, je ním predložená celková cena konečná a nemenná a bude považovaná za cenu na úrovni s DPH.</w:t>
      </w:r>
    </w:p>
    <w:p w14:paraId="4AA8F3AB" w14:textId="77777777" w:rsidR="003F78B7" w:rsidRPr="00101DE5" w:rsidRDefault="003F78B7" w:rsidP="00A20177">
      <w:pPr>
        <w:tabs>
          <w:tab w:val="left" w:pos="7755"/>
        </w:tabs>
        <w:rPr>
          <w:rFonts w:ascii="Arial" w:hAnsi="Arial" w:cs="Arial"/>
          <w:lang w:eastAsia="sk-SK"/>
        </w:rPr>
      </w:pPr>
    </w:p>
    <w:sectPr w:rsidR="003F78B7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6CA457C"/>
    <w:multiLevelType w:val="hybridMultilevel"/>
    <w:tmpl w:val="F2CE762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70911F7"/>
    <w:multiLevelType w:val="hybridMultilevel"/>
    <w:tmpl w:val="BF20D98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724BEE4">
      <w:numFmt w:val="bullet"/>
      <w:lvlText w:val="-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4"/>
  </w:num>
  <w:num w:numId="15">
    <w:abstractNumId w:val="6"/>
  </w:num>
  <w:num w:numId="16">
    <w:abstractNumId w:val="7"/>
  </w:num>
  <w:num w:numId="17">
    <w:abstractNumId w:val="32"/>
  </w:num>
  <w:num w:numId="18">
    <w:abstractNumId w:val="4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9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7"/>
  </w:num>
  <w:num w:numId="32">
    <w:abstractNumId w:val="0"/>
  </w:num>
  <w:num w:numId="33">
    <w:abstractNumId w:val="9"/>
  </w:num>
  <w:num w:numId="34">
    <w:abstractNumId w:val="33"/>
  </w:num>
  <w:num w:numId="35">
    <w:abstractNumId w:val="5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31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9A"/>
    <w:rsid w:val="005A2CA1"/>
    <w:rsid w:val="005A3E0C"/>
    <w:rsid w:val="005A3FD6"/>
    <w:rsid w:val="005A60F9"/>
    <w:rsid w:val="005A6136"/>
    <w:rsid w:val="005A720F"/>
    <w:rsid w:val="005A7471"/>
    <w:rsid w:val="005A7EA0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E67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C68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7BC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2CAB"/>
    <w:rsid w:val="008C573A"/>
    <w:rsid w:val="008C69A7"/>
    <w:rsid w:val="008C7044"/>
    <w:rsid w:val="008C75DF"/>
    <w:rsid w:val="008D0F03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6B6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3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303"/>
    <w:rsid w:val="00F65BEA"/>
    <w:rsid w:val="00F65E4F"/>
    <w:rsid w:val="00F70C9A"/>
    <w:rsid w:val="00F73D7B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6C78-E514-44D8-B770-9DB772B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Maria Voskova</cp:lastModifiedBy>
  <cp:revision>3</cp:revision>
  <cp:lastPrinted>2019-03-07T18:54:00Z</cp:lastPrinted>
  <dcterms:created xsi:type="dcterms:W3CDTF">2022-02-17T06:58:00Z</dcterms:created>
  <dcterms:modified xsi:type="dcterms:W3CDTF">2022-02-17T07:31:00Z</dcterms:modified>
</cp:coreProperties>
</file>