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BF4" w14:textId="77777777"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EA8D7" w14:textId="77777777"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  <w:r w:rsidR="00E906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928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08401AD9" w14:textId="77777777" w:rsidR="00C92899" w:rsidRPr="00B64BA4" w:rsidRDefault="000050F7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NR   /</w:t>
      </w:r>
    </w:p>
    <w:p w14:paraId="1E52A909" w14:textId="77777777"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B8C91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C8FC2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5DE3F3B2" w14:textId="77777777"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14:paraId="0D08D50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="003D36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0129B" w14:textId="77777777" w:rsidR="00C92899" w:rsidRPr="00B64BA4" w:rsidRDefault="003D3653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2899"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14:paraId="7D368139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2F085B66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6EA71CE9" w14:textId="77777777"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14:paraId="1C0D1414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CC7F97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B9240A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7FA8721D" w14:textId="77777777"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D00C78">
        <w:rPr>
          <w:rFonts w:ascii="Times New Roman" w:hAnsi="Times New Roman" w:cs="Times New Roman"/>
          <w:b/>
          <w:bCs/>
          <w:sz w:val="28"/>
          <w:szCs w:val="28"/>
        </w:rPr>
        <w:t>ukacyjnym w Bytnicy na rok 2024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2EC49B" w14:textId="77777777"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9397B1A" w14:textId="77777777"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14:paraId="1D34539D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14:paraId="7B78663A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14:paraId="54F6C81D" w14:textId="77777777"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A67E2E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1E7917CE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14:paraId="269309C9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14:paraId="71EB3696" w14:textId="77777777" w:rsidR="00C92899" w:rsidRPr="00A053D6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fa</w:t>
      </w:r>
      <w:r w:rsidR="00307925">
        <w:rPr>
          <w:rFonts w:ascii="Times New Roman" w:hAnsi="Times New Roman" w:cs="Times New Roman"/>
          <w:sz w:val="28"/>
          <w:szCs w:val="28"/>
        </w:rPr>
        <w:t xml:space="preserve">ktury VAT z określeniem </w:t>
      </w:r>
      <w:r w:rsidR="00307925" w:rsidRPr="00A053D6">
        <w:rPr>
          <w:rFonts w:ascii="Times New Roman" w:hAnsi="Times New Roman" w:cs="Times New Roman"/>
          <w:b/>
          <w:sz w:val="28"/>
          <w:szCs w:val="28"/>
        </w:rPr>
        <w:t>NABYWCY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: Gmina Bytnica, 66-630 Bytnica 52,NIP………………………..,a ODBIORCA- Zespół Edukacyjny w Bytnicy, 66-630 Bytnica 85.</w:t>
      </w:r>
      <w:r w:rsidRPr="00A05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9A1F2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Termin płatności strony zgodnie ustalają na 21 dni od daty przyjęcia faktury przez ZAMAWIAJĄCEGO. </w:t>
      </w:r>
    </w:p>
    <w:p w14:paraId="1EA96B4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§3 </w:t>
      </w:r>
    </w:p>
    <w:p w14:paraId="6485CD19" w14:textId="77777777"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14:paraId="7C1A2267" w14:textId="77777777"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14:paraId="11A6BFF5" w14:textId="77777777"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14:paraId="451EDB44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14:paraId="4BCEA18F" w14:textId="77777777"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14:paraId="5118CD54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A04C0C" w:rsidRPr="00307925">
        <w:rPr>
          <w:rFonts w:ascii="Times New Roman" w:hAnsi="Times New Roman" w:cs="Times New Roman"/>
          <w:b/>
          <w:sz w:val="28"/>
          <w:szCs w:val="28"/>
        </w:rPr>
        <w:t>WYKONAWCA</w:t>
      </w:r>
      <w:r w:rsidRPr="00307925">
        <w:rPr>
          <w:rFonts w:ascii="Times New Roman" w:hAnsi="Times New Roman" w:cs="Times New Roman"/>
          <w:b/>
          <w:sz w:val="28"/>
          <w:szCs w:val="28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),oraz Rozporządzenia Ministra Zdrowia z dnia</w:t>
      </w:r>
      <w:r w:rsidR="00307925" w:rsidRPr="00307925">
        <w:rPr>
          <w:rFonts w:ascii="Times New Roman" w:hAnsi="Times New Roman" w:cs="Times New Roman"/>
          <w:b/>
          <w:sz w:val="28"/>
          <w:szCs w:val="28"/>
        </w:rPr>
        <w:t xml:space="preserve"> 26 lipca 2016 r.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. w sprawie grup środków spożywczych przeznaczonych do sprzedaży dzieciom i młodzieży w jednostkach systemu oświaty oraz wymagań , jakie muszą spełniać środki spożywcze stosowane w ramach żywienia zbiorowego dzieci i młodzieży w tych jednostkach</w:t>
      </w:r>
      <w:r w:rsidR="00D42190">
        <w:rPr>
          <w:rFonts w:ascii="Times New Roman" w:hAnsi="Times New Roman" w:cs="Times New Roman"/>
          <w:sz w:val="28"/>
          <w:szCs w:val="28"/>
        </w:rPr>
        <w:t>.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9FC50" w14:textId="77777777"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14:paraId="2BA15903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14:paraId="67E09AA9" w14:textId="77777777"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14:paraId="2E9A25AE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14:paraId="6AA44758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 xml:space="preserve">za kwotę, która nie przekroczy </w:t>
      </w:r>
      <w:r w:rsidR="00A053D6">
        <w:rPr>
          <w:rFonts w:ascii="Times New Roman" w:hAnsi="Times New Roman" w:cs="Times New Roman"/>
          <w:b/>
          <w:sz w:val="28"/>
          <w:szCs w:val="28"/>
        </w:rPr>
        <w:t>…………..</w:t>
      </w:r>
      <w:r w:rsidR="0030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A4">
        <w:rPr>
          <w:rFonts w:ascii="Times New Roman" w:hAnsi="Times New Roman" w:cs="Times New Roman"/>
          <w:sz w:val="28"/>
          <w:szCs w:val="28"/>
        </w:rPr>
        <w:t xml:space="preserve">zł </w:t>
      </w:r>
      <w:r w:rsidR="00A04C0C">
        <w:rPr>
          <w:rFonts w:ascii="Times New Roman" w:hAnsi="Times New Roman" w:cs="Times New Roman"/>
          <w:sz w:val="28"/>
          <w:szCs w:val="28"/>
        </w:rPr>
        <w:t>brutto</w:t>
      </w:r>
      <w:r w:rsidR="006D64C2">
        <w:rPr>
          <w:rFonts w:ascii="Times New Roman" w:hAnsi="Times New Roman" w:cs="Times New Roman"/>
          <w:sz w:val="28"/>
          <w:szCs w:val="28"/>
        </w:rPr>
        <w:t>.</w:t>
      </w:r>
    </w:p>
    <w:p w14:paraId="3B51F195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14:paraId="51ADA936" w14:textId="77777777"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Umowa ulega rozwiązaniu w razie wyczerpania kwoty z pkt. 1.</w:t>
      </w:r>
    </w:p>
    <w:p w14:paraId="0E414C6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14:paraId="7A1D6981" w14:textId="77777777"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14:paraId="55656263" w14:textId="77777777"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14:paraId="2D7C58C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14:paraId="16671BA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14:paraId="0C9C4FC1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14:paraId="63AC452D" w14:textId="77777777"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14:paraId="62E6B3AD" w14:textId="77777777"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14:paraId="4787D601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14:paraId="4129BC41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14:paraId="7927E5EC" w14:textId="77777777"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14:paraId="0AAC868C" w14:textId="77777777"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14:paraId="17B26D6C" w14:textId="77777777"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14:paraId="331C836E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67EAD977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14:paraId="37A5A783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9181B0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14:paraId="5CD22F4A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66D0FDD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Niniejsza umowa zostaje zawarta na okres od </w:t>
      </w:r>
      <w:r w:rsidR="00D00C78">
        <w:rPr>
          <w:rFonts w:ascii="Times New Roman" w:hAnsi="Times New Roman" w:cs="Times New Roman"/>
          <w:b/>
          <w:sz w:val="28"/>
          <w:szCs w:val="28"/>
        </w:rPr>
        <w:t>02 stycznia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78">
        <w:rPr>
          <w:rFonts w:ascii="Times New Roman" w:hAnsi="Times New Roman" w:cs="Times New Roman"/>
          <w:b/>
          <w:sz w:val="28"/>
          <w:szCs w:val="28"/>
        </w:rPr>
        <w:t>grudnia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064CEE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9C2106B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14:paraId="74FC970F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93C118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14:paraId="30789A32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C02E35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B96A0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  <w:r w:rsidRPr="00B64B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424EF3A" w14:textId="77777777" w:rsidR="00C92899" w:rsidRDefault="00C92899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335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14:paraId="67FA3A8B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474904">
    <w:abstractNumId w:val="0"/>
  </w:num>
  <w:num w:numId="2" w16cid:durableId="601648991">
    <w:abstractNumId w:val="1"/>
  </w:num>
  <w:num w:numId="3" w16cid:durableId="1744721591">
    <w:abstractNumId w:val="2"/>
  </w:num>
  <w:num w:numId="4" w16cid:durableId="675888068">
    <w:abstractNumId w:val="3"/>
  </w:num>
  <w:num w:numId="5" w16cid:durableId="1933197565">
    <w:abstractNumId w:val="4"/>
  </w:num>
  <w:num w:numId="6" w16cid:durableId="294678533">
    <w:abstractNumId w:val="5"/>
  </w:num>
  <w:num w:numId="7" w16cid:durableId="17540142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99"/>
    <w:rsid w:val="000050F7"/>
    <w:rsid w:val="000E761C"/>
    <w:rsid w:val="001A5572"/>
    <w:rsid w:val="00201BF9"/>
    <w:rsid w:val="00216335"/>
    <w:rsid w:val="00267447"/>
    <w:rsid w:val="00283B12"/>
    <w:rsid w:val="002A58DB"/>
    <w:rsid w:val="00304BA2"/>
    <w:rsid w:val="00307925"/>
    <w:rsid w:val="00311B2A"/>
    <w:rsid w:val="003D3653"/>
    <w:rsid w:val="006304C8"/>
    <w:rsid w:val="006A31A3"/>
    <w:rsid w:val="006D64C2"/>
    <w:rsid w:val="00880210"/>
    <w:rsid w:val="00A04C0C"/>
    <w:rsid w:val="00A053D6"/>
    <w:rsid w:val="00AB1129"/>
    <w:rsid w:val="00AD59D4"/>
    <w:rsid w:val="00AF3530"/>
    <w:rsid w:val="00B60000"/>
    <w:rsid w:val="00B84E5C"/>
    <w:rsid w:val="00C92899"/>
    <w:rsid w:val="00D00C78"/>
    <w:rsid w:val="00D42190"/>
    <w:rsid w:val="00D50D1B"/>
    <w:rsid w:val="00D733C5"/>
    <w:rsid w:val="00D84DD5"/>
    <w:rsid w:val="00E90692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3972"/>
  <w15:docId w15:val="{3ED29FFF-F433-4C30-96C6-47B184D0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2015-12-16T12:42:00Z</cp:lastPrinted>
  <dcterms:created xsi:type="dcterms:W3CDTF">2023-11-30T10:25:00Z</dcterms:created>
  <dcterms:modified xsi:type="dcterms:W3CDTF">2023-11-30T10:25:00Z</dcterms:modified>
</cp:coreProperties>
</file>