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D4" w:rsidRDefault="00D25DD4" w:rsidP="00690791">
      <w:pPr>
        <w:spacing w:after="150" w:line="540" w:lineRule="atLeast"/>
        <w:outlineLvl w:val="1"/>
        <w:rPr>
          <w:rFonts w:eastAsia="Times New Roman" w:cstheme="minorHAnsi"/>
          <w:b/>
          <w:bCs/>
          <w:sz w:val="30"/>
          <w:szCs w:val="30"/>
          <w:u w:val="single"/>
          <w:lang w:eastAsia="cs-CZ"/>
        </w:rPr>
      </w:pPr>
    </w:p>
    <w:p w:rsidR="00690791" w:rsidRDefault="009B00ED" w:rsidP="00690791">
      <w:pPr>
        <w:spacing w:after="150" w:line="540" w:lineRule="atLeast"/>
        <w:outlineLvl w:val="1"/>
        <w:rPr>
          <w:rFonts w:eastAsia="Times New Roman" w:cstheme="minorHAnsi"/>
          <w:b/>
          <w:bCs/>
          <w:sz w:val="30"/>
          <w:szCs w:val="30"/>
          <w:u w:val="single"/>
          <w:lang w:eastAsia="cs-CZ"/>
        </w:rPr>
      </w:pPr>
      <w:r>
        <w:rPr>
          <w:rFonts w:eastAsia="Times New Roman" w:cstheme="minorHAnsi"/>
          <w:b/>
          <w:bCs/>
          <w:sz w:val="30"/>
          <w:szCs w:val="30"/>
          <w:u w:val="single"/>
          <w:lang w:eastAsia="cs-CZ"/>
        </w:rPr>
        <w:t>KARIÉRNÍ</w:t>
      </w:r>
      <w:r w:rsidR="00D25DD4">
        <w:rPr>
          <w:rFonts w:eastAsia="Times New Roman" w:cstheme="minorHAnsi"/>
          <w:b/>
          <w:bCs/>
          <w:sz w:val="30"/>
          <w:szCs w:val="30"/>
          <w:u w:val="single"/>
          <w:lang w:eastAsia="cs-CZ"/>
        </w:rPr>
        <w:t xml:space="preserve"> PORADENSTVÍ</w:t>
      </w:r>
    </w:p>
    <w:p w:rsidR="00D25DD4" w:rsidRDefault="00D25DD4" w:rsidP="00D25DD4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D25DD4" w:rsidRPr="00D25DD4" w:rsidRDefault="00D25DD4" w:rsidP="00D25DD4">
      <w:p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Pomoc při výběru vhodné školy</w:t>
      </w:r>
    </w:p>
    <w:p w:rsidR="00D25DD4" w:rsidRDefault="00D25DD4" w:rsidP="00D25DD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Konzultace s žáky a jejich zákonnými zástupci</w:t>
      </w:r>
    </w:p>
    <w:p w:rsidR="00D25DD4" w:rsidRDefault="00D25DD4" w:rsidP="00D25DD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Setkání s rodiči vycházejících žáků (informace o přihláškách a přijímacím řízení)</w:t>
      </w:r>
    </w:p>
    <w:p w:rsidR="00D25DD4" w:rsidRDefault="00D25DD4" w:rsidP="00D25DD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Návštěvy Přehlídky škol, Dny otevřených dveří SŠ/UO, exkurze</w:t>
      </w:r>
    </w:p>
    <w:p w:rsidR="00D25DD4" w:rsidRDefault="00D25DD4" w:rsidP="00D25DD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Seznámení s činností IPS ÚP</w:t>
      </w:r>
    </w:p>
    <w:p w:rsidR="00D25DD4" w:rsidRDefault="00D25DD4" w:rsidP="00D25DD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Besedy se zástupy SŠ/OU, besedy s absolventy naší školy</w:t>
      </w:r>
    </w:p>
    <w:p w:rsidR="00D25DD4" w:rsidRPr="00D25DD4" w:rsidRDefault="00D25DD4" w:rsidP="00D25DD4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D25DD4">
        <w:rPr>
          <w:rFonts w:eastAsia="Times New Roman" w:cstheme="minorHAnsi"/>
          <w:color w:val="000000"/>
          <w:sz w:val="24"/>
          <w:szCs w:val="24"/>
          <w:lang w:eastAsia="cs-CZ"/>
        </w:rPr>
        <w:t>Přihlášky na SŠ (informace o jejich vyplňování, podávání, termínech, odvolání…)</w:t>
      </w:r>
    </w:p>
    <w:p w:rsidR="00D25DD4" w:rsidRPr="00D25DD4" w:rsidRDefault="00D25DD4" w:rsidP="00D25DD4">
      <w:pPr>
        <w:spacing w:after="0" w:line="360" w:lineRule="auto"/>
        <w:ind w:hanging="360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690791" w:rsidRPr="00690791" w:rsidTr="00690791">
        <w:tc>
          <w:tcPr>
            <w:tcW w:w="0" w:type="auto"/>
            <w:vAlign w:val="center"/>
            <w:hideMark/>
          </w:tcPr>
          <w:p w:rsidR="00690791" w:rsidRDefault="00690791" w:rsidP="00690791">
            <w:pPr>
              <w:spacing w:after="0" w:line="30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POMOC PŘI PROFESIONÁLNÍ ORIENTACI</w:t>
            </w:r>
          </w:p>
          <w:p w:rsidR="00766812" w:rsidRDefault="00766812" w:rsidP="00690791">
            <w:pPr>
              <w:spacing w:after="0" w:line="30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:rsidR="00766812" w:rsidRPr="00766812" w:rsidRDefault="00766812" w:rsidP="00766812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</w:pPr>
            <w:r w:rsidRPr="0076681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1.</w:t>
            </w:r>
            <w:r w:rsidRPr="00766812">
              <w:rPr>
                <w:rFonts w:eastAsia="Times New Roman" w:cstheme="minorHAnsi"/>
                <w:b/>
                <w:sz w:val="24"/>
                <w:szCs w:val="24"/>
                <w:u w:val="single"/>
                <w:lang w:eastAsia="cs-CZ"/>
              </w:rPr>
              <w:t xml:space="preserve"> Základní škola</w:t>
            </w:r>
          </w:p>
          <w:p w:rsidR="00690791" w:rsidRPr="00690791" w:rsidRDefault="00690791" w:rsidP="00690791">
            <w:pPr>
              <w:pStyle w:val="Odstavecseseznamem"/>
              <w:spacing w:after="0" w:line="300" w:lineRule="atLeast"/>
              <w:ind w:left="36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:rsidR="00690791" w:rsidRPr="00690791" w:rsidRDefault="00690791" w:rsidP="00690791">
            <w:pPr>
              <w:pStyle w:val="Odstavecseseznamem"/>
              <w:numPr>
                <w:ilvl w:val="0"/>
                <w:numId w:val="6"/>
              </w:num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předmět Pracovní činnosti - Svět práce</w:t>
            </w:r>
          </w:p>
          <w:p w:rsidR="00690791" w:rsidRDefault="00690791" w:rsidP="00690791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vyučován v 9. ročníku </w:t>
            </w:r>
          </w:p>
          <w:p w:rsidR="00690791" w:rsidRPr="00690791" w:rsidRDefault="00690791" w:rsidP="00690791">
            <w:pPr>
              <w:pStyle w:val="Odstavecseseznamem"/>
              <w:spacing w:before="100" w:beforeAutospacing="1" w:after="100" w:afterAutospacing="1" w:line="300" w:lineRule="atLeast"/>
              <w:ind w:left="1364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90791" w:rsidRPr="00690791" w:rsidRDefault="00690791" w:rsidP="00690791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mezipředmětové vztahy</w:t>
            </w:r>
          </w:p>
          <w:p w:rsidR="00690791" w:rsidRPr="00690791" w:rsidRDefault="00690791" w:rsidP="00690791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během 8. a 9. ročníku v rámci rodinné výchovy, občanské výchovy</w:t>
            </w:r>
          </w:p>
          <w:p w:rsidR="00690791" w:rsidRPr="00690791" w:rsidRDefault="00690791" w:rsidP="00690791">
            <w:pPr>
              <w:pStyle w:val="Odstavecseseznamem"/>
              <w:spacing w:before="100" w:beforeAutospacing="1" w:after="100" w:afterAutospacing="1" w:line="300" w:lineRule="atLeast"/>
              <w:ind w:left="1211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90791" w:rsidRPr="00690791" w:rsidRDefault="00690791" w:rsidP="00690791">
            <w:pPr>
              <w:pStyle w:val="Odstavecseseznamem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konzultace s výchovným poradcem</w:t>
            </w:r>
          </w:p>
          <w:p w:rsidR="00690791" w:rsidRDefault="00690791" w:rsidP="00690791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profesionální orienta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ce a systém vzdělávání</w:t>
            </w:r>
          </w:p>
          <w:p w:rsidR="00690791" w:rsidRDefault="00690791" w:rsidP="00690791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síť středních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odborných 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škol, 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gymnázií, středních odborných učilišť</w:t>
            </w:r>
          </w:p>
          <w:p w:rsidR="00690791" w:rsidRPr="00690791" w:rsidRDefault="00690791" w:rsidP="00690791">
            <w:pPr>
              <w:pStyle w:val="Odstavecseseznamem"/>
              <w:numPr>
                <w:ilvl w:val="0"/>
                <w:numId w:val="8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přijímací řízení</w:t>
            </w:r>
          </w:p>
          <w:p w:rsidR="00690791" w:rsidRDefault="00690791" w:rsidP="00690791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pravidelné akce</w:t>
            </w:r>
          </w:p>
          <w:p w:rsidR="00D25DD4" w:rsidRPr="00D25DD4" w:rsidRDefault="00690791" w:rsidP="00D25DD4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návštěvy Informačního a poradenské</w:t>
            </w:r>
            <w:r w:rsidR="00766812">
              <w:rPr>
                <w:rFonts w:eastAsia="Times New Roman" w:cstheme="minorHAnsi"/>
                <w:sz w:val="24"/>
                <w:szCs w:val="24"/>
                <w:lang w:eastAsia="cs-CZ"/>
              </w:rPr>
              <w:t>ho střediska Úřadu práce</w:t>
            </w:r>
          </w:p>
          <w:p w:rsidR="00766812" w:rsidRDefault="00690791" w:rsidP="00766812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návště</w:t>
            </w:r>
            <w:r w:rsidR="00766812">
              <w:rPr>
                <w:rFonts w:eastAsia="Times New Roman" w:cstheme="minorHAnsi"/>
                <w:sz w:val="24"/>
                <w:szCs w:val="24"/>
                <w:lang w:eastAsia="cs-CZ"/>
              </w:rPr>
              <w:t>va výstav Vzdělávání a řemeslo, Burza škol</w:t>
            </w:r>
          </w:p>
          <w:p w:rsidR="00766812" w:rsidRDefault="00766812" w:rsidP="00766812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exkurze do SOŠ a SOU Písek</w:t>
            </w:r>
          </w:p>
          <w:p w:rsidR="00D25DD4" w:rsidRPr="00D25DD4" w:rsidRDefault="00766812" w:rsidP="00D25DD4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exkurze do firem písecké průmyslové zóny </w:t>
            </w:r>
          </w:p>
          <w:p w:rsidR="00766812" w:rsidRPr="00D25DD4" w:rsidRDefault="00690791" w:rsidP="00D25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přístup k internetové informační síti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 o školách, volbě povolání a trhu práce</w:t>
            </w:r>
          </w:p>
          <w:p w:rsidR="00766812" w:rsidRPr="00D25DD4" w:rsidRDefault="00690791" w:rsidP="00D25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poskytnutí materiálů pro vyhledání konkrétního studijního, učebního oboru</w:t>
            </w:r>
          </w:p>
          <w:p w:rsidR="00766812" w:rsidRPr="00D25DD4" w:rsidRDefault="00690791" w:rsidP="00D25DD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práce s programy na PC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</w:p>
          <w:p w:rsidR="00690791" w:rsidRPr="00690791" w:rsidRDefault="00766812" w:rsidP="00690791">
            <w:p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2. </w:t>
            </w:r>
            <w:r w:rsidR="00690791" w:rsidRPr="0076681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cs-CZ"/>
              </w:rPr>
              <w:t>Úřad práce, Informační a poradenské středisko pro volbu povolání</w:t>
            </w:r>
          </w:p>
          <w:p w:rsidR="00766812" w:rsidRDefault="00690791" w:rsidP="00766812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informace</w:t>
            </w:r>
          </w:p>
          <w:p w:rsidR="00766812" w:rsidRDefault="00766812" w:rsidP="00766812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síti škol</w:t>
            </w:r>
          </w:p>
          <w:p w:rsidR="00766812" w:rsidRDefault="00690791" w:rsidP="00766812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66812">
              <w:rPr>
                <w:rFonts w:eastAsia="Times New Roman" w:cstheme="minorHAnsi"/>
                <w:sz w:val="24"/>
                <w:szCs w:val="24"/>
                <w:lang w:eastAsia="cs-CZ"/>
              </w:rPr>
              <w:t>o možnostech uplatnění absolventů v</w:t>
            </w:r>
            <w:r w:rsidR="00766812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  <w:r w:rsidRPr="00766812">
              <w:rPr>
                <w:rFonts w:eastAsia="Times New Roman" w:cstheme="minorHAnsi"/>
                <w:sz w:val="24"/>
                <w:szCs w:val="24"/>
                <w:lang w:eastAsia="cs-CZ"/>
              </w:rPr>
              <w:t>praxi</w:t>
            </w:r>
          </w:p>
          <w:p w:rsidR="00690791" w:rsidRPr="00766812" w:rsidRDefault="00690791" w:rsidP="00766812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766812">
              <w:rPr>
                <w:rFonts w:eastAsia="Times New Roman" w:cstheme="minorHAnsi"/>
                <w:sz w:val="24"/>
                <w:szCs w:val="24"/>
                <w:lang w:eastAsia="cs-CZ"/>
              </w:rPr>
              <w:t>o situaci na trhu práce</w:t>
            </w:r>
          </w:p>
          <w:p w:rsidR="00766812" w:rsidRPr="00D25DD4" w:rsidRDefault="00690791" w:rsidP="00D25DD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charakteristika jednotlivých profesí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 a požadavků na jejich vykonávání</w:t>
            </w:r>
          </w:p>
          <w:p w:rsidR="00766812" w:rsidRPr="00D25DD4" w:rsidRDefault="00690791" w:rsidP="00D25DD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individuální poradenství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 pro žáky i rodiče</w:t>
            </w:r>
          </w:p>
          <w:p w:rsidR="00766812" w:rsidRPr="00D25DD4" w:rsidRDefault="00690791" w:rsidP="00D25DD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počítačové programy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 pro samoobslužné testování profesních zájmů ve vazbě na volbu povolání</w:t>
            </w:r>
          </w:p>
          <w:p w:rsidR="00690791" w:rsidRPr="00690791" w:rsidRDefault="00690791" w:rsidP="00D25DD4">
            <w:pPr>
              <w:numPr>
                <w:ilvl w:val="0"/>
                <w:numId w:val="12"/>
              </w:num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9079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odborné publikace</w:t>
            </w:r>
          </w:p>
          <w:p w:rsidR="00766812" w:rsidRDefault="00766812" w:rsidP="00690791">
            <w:pPr>
              <w:spacing w:before="90" w:after="75" w:line="30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:rsidR="00690791" w:rsidRPr="00690791" w:rsidRDefault="00766812" w:rsidP="00690791">
            <w:p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3. </w:t>
            </w:r>
            <w:r w:rsidR="00690791" w:rsidRPr="0076681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cs-CZ"/>
              </w:rPr>
              <w:t>Pedagogicko-psychologická poradna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cs-CZ"/>
              </w:rPr>
              <w:t xml:space="preserve"> Písek</w:t>
            </w:r>
          </w:p>
          <w:p w:rsidR="00690791" w:rsidRPr="00690791" w:rsidRDefault="00690791" w:rsidP="00766812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pomoc při poznání</w:t>
            </w:r>
            <w:r w:rsidRPr="00690791">
              <w:rPr>
                <w:rFonts w:eastAsia="Times New Roman" w:cstheme="minorHAnsi"/>
                <w:sz w:val="24"/>
                <w:szCs w:val="24"/>
                <w:lang w:eastAsia="cs-CZ"/>
              </w:rPr>
              <w:t> schopností, možností žáka, jeho zaměření, vhodného typu školy</w:t>
            </w:r>
          </w:p>
        </w:tc>
      </w:tr>
      <w:tr w:rsidR="00690791" w:rsidRPr="00690791" w:rsidTr="00690791">
        <w:tc>
          <w:tcPr>
            <w:tcW w:w="0" w:type="auto"/>
            <w:vAlign w:val="center"/>
            <w:hideMark/>
          </w:tcPr>
          <w:p w:rsidR="00766812" w:rsidRDefault="00766812" w:rsidP="00690791">
            <w:pPr>
              <w:spacing w:after="0" w:line="300" w:lineRule="atLeast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u w:val="single"/>
                <w:lang w:eastAsia="cs-CZ"/>
              </w:rPr>
            </w:pPr>
          </w:p>
          <w:p w:rsidR="00690791" w:rsidRDefault="00766812" w:rsidP="00690791">
            <w:pPr>
              <w:spacing w:after="0" w:line="300" w:lineRule="atLeast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766812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4. </w:t>
            </w:r>
            <w:r w:rsidRPr="00766812"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lang w:eastAsia="cs-CZ"/>
              </w:rPr>
              <w:t>Poskytnutí základních informací</w:t>
            </w:r>
          </w:p>
          <w:p w:rsidR="00766812" w:rsidRPr="00690791" w:rsidRDefault="00766812" w:rsidP="00690791">
            <w:pPr>
              <w:spacing w:after="0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90791" w:rsidRPr="00766812" w:rsidRDefault="00766812" w:rsidP="00766812">
            <w:pPr>
              <w:pStyle w:val="Odstavecseseznamem"/>
              <w:numPr>
                <w:ilvl w:val="0"/>
                <w:numId w:val="15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ZŠ Jana Husa a Mateřská škola Písek</w:t>
            </w:r>
          </w:p>
          <w:p w:rsidR="00766812" w:rsidRPr="00766812" w:rsidRDefault="00766812" w:rsidP="00766812">
            <w:pPr>
              <w:pStyle w:val="Odstavecseseznamem"/>
              <w:numPr>
                <w:ilvl w:val="0"/>
                <w:numId w:val="16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VP pro II. stupeň (Kučerová Tatiana)</w:t>
            </w:r>
          </w:p>
          <w:p w:rsidR="00766812" w:rsidRPr="00766812" w:rsidRDefault="00766812" w:rsidP="00766812">
            <w:pPr>
              <w:pStyle w:val="Odstavecseseznamem"/>
              <w:numPr>
                <w:ilvl w:val="0"/>
                <w:numId w:val="16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konzultační hodiny dle domluvy</w:t>
            </w:r>
          </w:p>
          <w:p w:rsidR="00766812" w:rsidRPr="00766812" w:rsidRDefault="00766812" w:rsidP="00766812">
            <w:pPr>
              <w:pStyle w:val="Odstavecseseznamem"/>
              <w:spacing w:before="90" w:after="75" w:line="300" w:lineRule="atLeast"/>
              <w:ind w:left="9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766812" w:rsidRPr="00766812" w:rsidRDefault="00766812" w:rsidP="00766812">
            <w:pPr>
              <w:pStyle w:val="Odstavecseseznamem"/>
              <w:numPr>
                <w:ilvl w:val="0"/>
                <w:numId w:val="15"/>
              </w:numPr>
              <w:spacing w:before="90" w:after="75" w:line="300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766812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ÚP Písek – Informační a poradenské středisko</w:t>
            </w:r>
          </w:p>
          <w:p w:rsidR="00766812" w:rsidRDefault="00766812" w:rsidP="00766812">
            <w:pPr>
              <w:pStyle w:val="Odstavecseseznamem"/>
              <w:numPr>
                <w:ilvl w:val="0"/>
                <w:numId w:val="17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poradkyně pro volbu povolání (Zajíčková Emílie)</w:t>
            </w:r>
          </w:p>
          <w:p w:rsidR="00766812" w:rsidRDefault="00766812" w:rsidP="00766812">
            <w:pPr>
              <w:pStyle w:val="Odstavecseseznamem"/>
              <w:numPr>
                <w:ilvl w:val="0"/>
                <w:numId w:val="17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tel: 905 146 401</w:t>
            </w:r>
          </w:p>
          <w:p w:rsidR="00766812" w:rsidRDefault="002104A6" w:rsidP="00766812">
            <w:pPr>
              <w:pStyle w:val="Odstavecseseznamem"/>
              <w:numPr>
                <w:ilvl w:val="0"/>
                <w:numId w:val="17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7" w:history="1">
              <w:r w:rsidR="00BB1F89" w:rsidRPr="004D58C7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emilie.zajickova@pi.mpsv.cz</w:t>
              </w:r>
            </w:hyperlink>
          </w:p>
          <w:p w:rsidR="00BB1F89" w:rsidRDefault="00BB1F89" w:rsidP="00BB1F89">
            <w:pPr>
              <w:pStyle w:val="Odstavecseseznamem"/>
              <w:spacing w:before="90" w:after="75" w:line="300" w:lineRule="atLeast"/>
              <w:ind w:left="927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690791" w:rsidRPr="00BB1F89" w:rsidRDefault="00690791" w:rsidP="00690791">
            <w:pPr>
              <w:pStyle w:val="Odstavecseseznamem"/>
              <w:numPr>
                <w:ilvl w:val="0"/>
                <w:numId w:val="15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Pedagogicko-</w:t>
            </w:r>
            <w:r w:rsidR="00BB1F8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psychologická poradna Písek</w:t>
            </w:r>
          </w:p>
          <w:p w:rsidR="00BB1F89" w:rsidRPr="00BB1F89" w:rsidRDefault="00BB1F89" w:rsidP="00BB1F89">
            <w:pPr>
              <w:pStyle w:val="Odstavecseseznamem"/>
              <w:numPr>
                <w:ilvl w:val="0"/>
                <w:numId w:val="18"/>
              </w:num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sz w:val="24"/>
                <w:szCs w:val="24"/>
                <w:lang w:eastAsia="cs-CZ"/>
              </w:rPr>
              <w:t>s</w:t>
            </w:r>
            <w:r w:rsidR="00690791" w:rsidRPr="00BB1F89">
              <w:rPr>
                <w:rFonts w:eastAsia="Times New Roman" w:cstheme="minorHAnsi"/>
                <w:sz w:val="24"/>
                <w:szCs w:val="24"/>
                <w:lang w:eastAsia="cs-CZ"/>
              </w:rPr>
              <w:t>ociální pracovnice 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(</w:t>
            </w:r>
            <w:r>
              <w:rPr>
                <w:rFonts w:eastAsia="Times New Roman" w:cstheme="minorHAnsi"/>
                <w:bCs/>
                <w:color w:val="333333"/>
                <w:sz w:val="24"/>
                <w:szCs w:val="24"/>
                <w:lang w:eastAsia="cs-CZ"/>
              </w:rPr>
              <w:t>Křivancová Jaroslava)</w:t>
            </w:r>
          </w:p>
          <w:p w:rsidR="00BB1F89" w:rsidRDefault="00BB1F89" w:rsidP="00690791">
            <w:pPr>
              <w:pStyle w:val="Odstavecseseznamem"/>
              <w:numPr>
                <w:ilvl w:val="0"/>
                <w:numId w:val="18"/>
              </w:num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tel: </w:t>
            </w:r>
            <w:r w:rsidRPr="00BB1F89">
              <w:rPr>
                <w:sz w:val="24"/>
                <w:szCs w:val="24"/>
              </w:rPr>
              <w:t>382 213 387, 724 831</w:t>
            </w:r>
            <w:r>
              <w:rPr>
                <w:sz w:val="24"/>
                <w:szCs w:val="24"/>
              </w:rPr>
              <w:t> </w:t>
            </w:r>
            <w:r w:rsidRPr="00BB1F89">
              <w:rPr>
                <w:sz w:val="24"/>
                <w:szCs w:val="24"/>
              </w:rPr>
              <w:t>376</w:t>
            </w:r>
          </w:p>
          <w:p w:rsidR="00690791" w:rsidRPr="00BB1F89" w:rsidRDefault="002104A6" w:rsidP="00690791">
            <w:pPr>
              <w:pStyle w:val="Odstavecseseznamem"/>
              <w:numPr>
                <w:ilvl w:val="0"/>
                <w:numId w:val="18"/>
              </w:num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8" w:history="1">
              <w:r w:rsidR="00BB1F89" w:rsidRPr="004D58C7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jaroslava.krivancova@pppcb.cz</w:t>
              </w:r>
            </w:hyperlink>
            <w:r w:rsidR="00690791" w:rsidRPr="00BB1F8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 </w:t>
            </w:r>
          </w:p>
          <w:p w:rsidR="00BB1F89" w:rsidRPr="00BB1F89" w:rsidRDefault="00BB1F89" w:rsidP="00BB1F89">
            <w:pPr>
              <w:pStyle w:val="Odstavecseseznamem"/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</w:p>
          <w:p w:rsidR="00BB1F89" w:rsidRPr="00BB1F89" w:rsidRDefault="00690791" w:rsidP="00690791">
            <w:pPr>
              <w:pStyle w:val="Odstavecseseznamem"/>
              <w:numPr>
                <w:ilvl w:val="0"/>
                <w:numId w:val="15"/>
              </w:num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t>Výchovní poradci středních škol</w:t>
            </w:r>
          </w:p>
          <w:p w:rsidR="00BB1F89" w:rsidRPr="00BB1F89" w:rsidRDefault="00BB1F89" w:rsidP="00690791">
            <w:pPr>
              <w:pStyle w:val="Odstavecseseznamem"/>
              <w:numPr>
                <w:ilvl w:val="0"/>
                <w:numId w:val="19"/>
              </w:numPr>
              <w:spacing w:before="90" w:after="75" w:line="300" w:lineRule="atLeast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k</w:t>
            </w:r>
            <w:r w:rsidR="00690791" w:rsidRPr="00BB1F89">
              <w:rPr>
                <w:rFonts w:eastAsia="Times New Roman" w:cstheme="minorHAnsi"/>
                <w:sz w:val="24"/>
                <w:szCs w:val="24"/>
                <w:lang w:eastAsia="cs-CZ"/>
              </w:rPr>
              <w:t>onta</w:t>
            </w:r>
            <w:r w:rsidRPr="00BB1F89">
              <w:rPr>
                <w:rFonts w:eastAsia="Times New Roman" w:cstheme="minorHAnsi"/>
                <w:sz w:val="24"/>
                <w:szCs w:val="24"/>
                <w:lang w:eastAsia="cs-CZ"/>
              </w:rPr>
              <w:t>kty uvedeny na webových stránkách středních školy</w:t>
            </w:r>
          </w:p>
          <w:p w:rsidR="00690791" w:rsidRPr="00BB1F89" w:rsidRDefault="00BB1F89" w:rsidP="00690791">
            <w:pPr>
              <w:pStyle w:val="Odstavecseseznamem"/>
              <w:numPr>
                <w:ilvl w:val="0"/>
                <w:numId w:val="19"/>
              </w:num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r w:rsidRPr="00BB1F8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prostředkuje i výchovný poradce </w:t>
            </w:r>
          </w:p>
        </w:tc>
      </w:tr>
    </w:tbl>
    <w:p w:rsidR="00690791" w:rsidRDefault="00690791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690791">
        <w:rPr>
          <w:rFonts w:eastAsia="Times New Roman" w:cstheme="minorHAnsi"/>
          <w:color w:val="333333"/>
          <w:sz w:val="24"/>
          <w:szCs w:val="24"/>
          <w:lang w:eastAsia="cs-CZ"/>
        </w:rPr>
        <w:t> </w:t>
      </w:r>
    </w:p>
    <w:p w:rsidR="009B00ED" w:rsidRDefault="009B00ED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B00ED" w:rsidRDefault="009B00ED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B00ED" w:rsidRDefault="009B00ED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B00ED" w:rsidRDefault="009B00ED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p w:rsidR="009B00ED" w:rsidRPr="00690791" w:rsidRDefault="009B00ED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6"/>
      </w:tblGrid>
      <w:tr w:rsidR="00690791" w:rsidRPr="00690791" w:rsidTr="00690791">
        <w:tc>
          <w:tcPr>
            <w:tcW w:w="0" w:type="auto"/>
            <w:vAlign w:val="center"/>
            <w:hideMark/>
          </w:tcPr>
          <w:p w:rsidR="00690791" w:rsidRPr="009B00ED" w:rsidRDefault="00690791" w:rsidP="009B00ED">
            <w:pPr>
              <w:spacing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</w:p>
        </w:tc>
      </w:tr>
      <w:tr w:rsidR="00690791" w:rsidRPr="00690791" w:rsidTr="00690791">
        <w:tc>
          <w:tcPr>
            <w:tcW w:w="0" w:type="auto"/>
            <w:vAlign w:val="center"/>
            <w:hideMark/>
          </w:tcPr>
          <w:p w:rsidR="009B00ED" w:rsidRPr="00746C4B" w:rsidRDefault="00690791" w:rsidP="009B00ED">
            <w:pPr>
              <w:spacing w:after="0" w:line="360" w:lineRule="auto"/>
              <w:rPr>
                <w:rFonts w:cstheme="minorHAnsi"/>
                <w:b/>
                <w:sz w:val="40"/>
                <w:szCs w:val="40"/>
              </w:rPr>
            </w:pPr>
            <w:r w:rsidRPr="00690791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="009B00ED" w:rsidRPr="00746C4B">
              <w:rPr>
                <w:rFonts w:cstheme="minorHAnsi"/>
                <w:b/>
                <w:sz w:val="40"/>
                <w:szCs w:val="40"/>
              </w:rPr>
              <w:t xml:space="preserve">Další důležité informace: </w:t>
            </w:r>
          </w:p>
          <w:p w:rsidR="009B00ED" w:rsidRDefault="009B00ED" w:rsidP="009B00ED">
            <w:pPr>
              <w:spacing w:after="0" w:line="360" w:lineRule="auto"/>
              <w:ind w:left="425"/>
              <w:rPr>
                <w:rFonts w:cstheme="minorHAnsi"/>
                <w:sz w:val="24"/>
                <w:szCs w:val="24"/>
              </w:rPr>
            </w:pPr>
            <w:r w:rsidRPr="007C3AA2">
              <w:sym w:font="Symbol" w:char="F0B7"/>
            </w:r>
            <w:r w:rsidRPr="00521968">
              <w:rPr>
                <w:rFonts w:cstheme="minorHAnsi"/>
                <w:sz w:val="24"/>
                <w:szCs w:val="24"/>
              </w:rPr>
              <w:t xml:space="preserve"> </w:t>
            </w:r>
            <w:r w:rsidRPr="00B5342A">
              <w:rPr>
                <w:rFonts w:cstheme="minorHAnsi"/>
                <w:b/>
                <w:sz w:val="24"/>
                <w:szCs w:val="24"/>
              </w:rPr>
              <w:t>sledovat webové stránky příslušné střední školy</w:t>
            </w:r>
            <w:r w:rsidRPr="00521968">
              <w:rPr>
                <w:rFonts w:cstheme="minorHAnsi"/>
                <w:sz w:val="24"/>
                <w:szCs w:val="24"/>
              </w:rPr>
              <w:t xml:space="preserve"> – ředitel SŠ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Gy</w:t>
            </w:r>
            <w:proofErr w:type="spellEnd"/>
            <w:r>
              <w:rPr>
                <w:rFonts w:cstheme="minorHAnsi"/>
                <w:sz w:val="24"/>
                <w:szCs w:val="24"/>
              </w:rPr>
              <w:t>, SOU</w:t>
            </w:r>
            <w:r w:rsidRPr="00521968">
              <w:rPr>
                <w:rFonts w:cstheme="minorHAnsi"/>
                <w:sz w:val="24"/>
                <w:szCs w:val="24"/>
              </w:rPr>
              <w:t xml:space="preserve"> je povinen zveřejnit do 31. ledna 2021 podmínky přijetí do vybraného oboru studia </w:t>
            </w:r>
          </w:p>
          <w:p w:rsidR="009B00ED" w:rsidRDefault="009B00ED" w:rsidP="009B00ED">
            <w:pPr>
              <w:spacing w:after="0" w:line="360" w:lineRule="auto"/>
              <w:ind w:left="425"/>
              <w:rPr>
                <w:rFonts w:cstheme="minorHAnsi"/>
                <w:sz w:val="24"/>
                <w:szCs w:val="24"/>
              </w:rPr>
            </w:pPr>
            <w:r w:rsidRPr="007C3AA2">
              <w:sym w:font="Symbol" w:char="F0B7"/>
            </w:r>
            <w:r w:rsidRPr="00521968">
              <w:rPr>
                <w:rFonts w:cstheme="minorHAnsi"/>
                <w:sz w:val="24"/>
                <w:szCs w:val="24"/>
              </w:rPr>
              <w:t xml:space="preserve"> </w:t>
            </w:r>
            <w:r w:rsidRPr="00B5342A">
              <w:rPr>
                <w:rFonts w:cstheme="minorHAnsi"/>
                <w:b/>
                <w:sz w:val="24"/>
                <w:szCs w:val="24"/>
              </w:rPr>
              <w:t>u přihlášek s povinným lékařským posudkem o zdravotní způsobilosti – nechat potvrdit již vyplněnou</w:t>
            </w:r>
            <w:r>
              <w:rPr>
                <w:rFonts w:cstheme="minorHAnsi"/>
                <w:sz w:val="24"/>
                <w:szCs w:val="24"/>
              </w:rPr>
              <w:t xml:space="preserve"> přihlášku</w:t>
            </w:r>
          </w:p>
          <w:p w:rsidR="009B00ED" w:rsidRDefault="009B00ED" w:rsidP="009B00ED">
            <w:pPr>
              <w:spacing w:after="0" w:line="360" w:lineRule="auto"/>
              <w:ind w:left="425"/>
              <w:rPr>
                <w:rFonts w:cstheme="minorHAnsi"/>
                <w:b/>
                <w:sz w:val="24"/>
                <w:szCs w:val="24"/>
              </w:rPr>
            </w:pPr>
            <w:r w:rsidRPr="007C3AA2">
              <w:sym w:font="Symbol" w:char="F0B7"/>
            </w:r>
            <w:r w:rsidRPr="00521968">
              <w:rPr>
                <w:rFonts w:cstheme="minorHAnsi"/>
                <w:sz w:val="24"/>
                <w:szCs w:val="24"/>
              </w:rPr>
              <w:t xml:space="preserve"> informace o formě jednotné přijímací zkoušky, příklady testů </w:t>
            </w:r>
            <w:hyperlink r:id="rId9" w:history="1">
              <w:r w:rsidRPr="007647BC">
                <w:rPr>
                  <w:rStyle w:val="Hypertextovodkaz"/>
                  <w:rFonts w:cstheme="minorHAnsi"/>
                  <w:sz w:val="24"/>
                  <w:szCs w:val="24"/>
                </w:rPr>
                <w:t>https://prijimacky.cermat.cz/</w:t>
              </w:r>
            </w:hyperlink>
            <w:r w:rsidRPr="00746C4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B00ED" w:rsidRDefault="009B00ED" w:rsidP="009B00ED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B00ED" w:rsidRPr="00B5342A" w:rsidRDefault="009B00ED" w:rsidP="009B00ED">
            <w:pPr>
              <w:shd w:val="clear" w:color="auto" w:fill="FFFFFF"/>
              <w:spacing w:before="300" w:after="0" w:line="360" w:lineRule="auto"/>
              <w:outlineLvl w:val="2"/>
              <w:rPr>
                <w:rFonts w:eastAsia="Times New Roman" w:cstheme="minorHAnsi"/>
                <w:b/>
                <w:sz w:val="40"/>
                <w:szCs w:val="40"/>
                <w:lang w:eastAsia="cs-CZ"/>
              </w:rPr>
            </w:pPr>
            <w:r w:rsidRPr="00B5342A">
              <w:rPr>
                <w:rFonts w:eastAsia="Times New Roman" w:cstheme="minorHAnsi"/>
                <w:b/>
                <w:sz w:val="40"/>
                <w:szCs w:val="40"/>
                <w:lang w:eastAsia="cs-CZ"/>
              </w:rPr>
              <w:t>Užitečné odkazy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10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www.portal.mpsv.cz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– informace o školách a oborech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11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www.infoabsolvent.cz</w:t>
              </w:r>
            </w:hyperlink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 – informační systém o uplatnění absolventů na trhu práce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2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atlasskolstvi.cz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– Atlas školství – přehled vzdělávacích institucí v ČR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13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www.stredniskoly.cz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– databáze středních škol</w:t>
            </w:r>
          </w:p>
          <w:p w:rsidR="009B00ED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4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www.ceskaskola.cz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 – </w:t>
            </w:r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informační portál pro ZŠ a SŠ</w:t>
            </w:r>
          </w:p>
          <w:p w:rsidR="009B00ED" w:rsidRPr="009B00ED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5" w:tgtFrame="_blank" w:history="1">
              <w:r w:rsidRPr="00B5342A">
                <w:rPr>
                  <w:rStyle w:val="Hypertextovodkaz"/>
                  <w:rFonts w:cstheme="minorHAnsi"/>
                  <w:color w:val="1155CC"/>
                  <w:sz w:val="24"/>
                  <w:szCs w:val="24"/>
                  <w:shd w:val="clear" w:color="auto" w:fill="FFFFFF"/>
                </w:rPr>
                <w:t>https://www.budmistr.cz/</w:t>
              </w:r>
            </w:hyperlink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r w:rsidRPr="00B5342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portál na podporu řemesel ve stavebnictví </w:t>
            </w:r>
            <w:r w:rsidRPr="00B5342A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  <w:p w:rsidR="009B00ED" w:rsidRPr="00BB1F89" w:rsidRDefault="009B00ED" w:rsidP="009B00ED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cs-CZ"/>
              </w:rPr>
            </w:pPr>
            <w:hyperlink r:id="rId16" w:history="1">
              <w:r w:rsidRPr="00BB1F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cs-CZ"/>
                </w:rPr>
                <w:t>www.gwo.cz</w:t>
              </w:r>
            </w:hyperlink>
            <w:r w:rsidRPr="00BB1F89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, </w:t>
            </w:r>
            <w:hyperlink r:id="rId17" w:history="1">
              <w:r w:rsidRPr="00BB1F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cs-CZ"/>
                </w:rPr>
                <w:t>www.infoabsolvent.cz</w:t>
              </w:r>
            </w:hyperlink>
            <w:r w:rsidRPr="009B00ED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BB1F89">
              <w:rPr>
                <w:rFonts w:eastAsia="Times New Roman" w:cstheme="minorHAnsi"/>
                <w:sz w:val="24"/>
                <w:szCs w:val="24"/>
                <w:lang w:eastAsia="cs-CZ"/>
              </w:rPr>
              <w:t>profesiogramy</w:t>
            </w:r>
            <w:proofErr w:type="spellEnd"/>
          </w:p>
          <w:p w:rsidR="009B00ED" w:rsidRPr="009B00ED" w:rsidRDefault="009B00ED" w:rsidP="009B00ED">
            <w:pPr>
              <w:pStyle w:val="Odstavecseseznamem"/>
              <w:numPr>
                <w:ilvl w:val="0"/>
                <w:numId w:val="23"/>
              </w:numPr>
              <w:spacing w:after="0" w:line="360" w:lineRule="auto"/>
              <w:rPr>
                <w:rFonts w:eastAsia="Times New Roman" w:cstheme="minorHAnsi"/>
                <w:bCs/>
                <w:color w:val="333333"/>
                <w:sz w:val="24"/>
                <w:szCs w:val="24"/>
                <w:u w:val="single"/>
                <w:lang w:eastAsia="cs-CZ"/>
              </w:rPr>
            </w:pPr>
            <w:hyperlink r:id="rId18" w:history="1">
              <w:r w:rsidRPr="00690791">
                <w:rPr>
                  <w:rFonts w:eastAsia="Times New Roman" w:cstheme="minorHAnsi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cs-CZ"/>
                </w:rPr>
                <w:t>www.msmt.cz</w:t>
              </w:r>
            </w:hyperlink>
          </w:p>
          <w:p w:rsidR="009B00ED" w:rsidRPr="00B5342A" w:rsidRDefault="009B00ED" w:rsidP="009B00ED">
            <w:pPr>
              <w:shd w:val="clear" w:color="auto" w:fill="FFFFFF"/>
              <w:spacing w:before="100" w:beforeAutospacing="1" w:after="0" w:line="360" w:lineRule="auto"/>
              <w:ind w:left="360"/>
              <w:rPr>
                <w:rFonts w:eastAsia="Times New Roman" w:cstheme="minorHAnsi"/>
                <w:b/>
                <w:sz w:val="40"/>
                <w:szCs w:val="40"/>
                <w:lang w:eastAsia="cs-CZ"/>
              </w:rPr>
            </w:pPr>
            <w:r w:rsidRPr="00B5342A">
              <w:rPr>
                <w:rFonts w:eastAsia="Times New Roman" w:cstheme="minorHAnsi"/>
                <w:b/>
                <w:sz w:val="40"/>
                <w:szCs w:val="40"/>
                <w:lang w:eastAsia="cs-CZ"/>
              </w:rPr>
              <w:t>Testy k volbě povolání a příprava na přijímací zkoušky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19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www.scio.cz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– testování k přijímacím zkouškám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20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zkousky-nanecisto.cz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746C4B">
              <w:rPr>
                <w:rFonts w:eastAsia="Times New Roman" w:cstheme="minorHAnsi"/>
                <w:sz w:val="24"/>
                <w:szCs w:val="24"/>
                <w:lang w:eastAsia="cs-CZ"/>
              </w:rPr>
              <w:t>– příprava na přijímací zkoušky</w:t>
            </w:r>
          </w:p>
          <w:p w:rsidR="009B00ED" w:rsidRPr="00B5342A" w:rsidRDefault="009B00ED" w:rsidP="009B00ED">
            <w:pPr>
              <w:shd w:val="clear" w:color="auto" w:fill="FFFFFF"/>
              <w:spacing w:before="300" w:after="0" w:line="360" w:lineRule="auto"/>
              <w:outlineLvl w:val="2"/>
              <w:rPr>
                <w:rFonts w:eastAsia="Times New Roman" w:cstheme="minorHAnsi"/>
                <w:b/>
                <w:sz w:val="40"/>
                <w:szCs w:val="40"/>
                <w:lang w:eastAsia="cs-CZ"/>
              </w:rPr>
            </w:pPr>
            <w:r w:rsidRPr="00746C4B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cs-CZ"/>
              </w:rPr>
              <w:br/>
            </w:r>
            <w:r w:rsidRPr="00B5342A">
              <w:rPr>
                <w:rFonts w:eastAsia="Times New Roman" w:cstheme="minorHAnsi"/>
                <w:b/>
                <w:sz w:val="40"/>
                <w:szCs w:val="40"/>
                <w:lang w:eastAsia="cs-CZ"/>
              </w:rPr>
              <w:t>Informace o profesích</w:t>
            </w:r>
          </w:p>
          <w:p w:rsidR="009B00ED" w:rsidRPr="00B5342A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hyperlink r:id="rId21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www.istp.cz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 – </w:t>
            </w:r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>integrovaný systém typových pozic (přehled všech pracovních pozic)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22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www.gwo.cz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 – </w:t>
            </w:r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>průvodce světem povolání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23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www.ispv.cz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 – </w:t>
            </w:r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>informační systém o průměrném výdělku</w:t>
            </w:r>
          </w:p>
          <w:p w:rsidR="009B00ED" w:rsidRPr="00746C4B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24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budoucnostprofesi.cz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>– informační portál o profesích</w:t>
            </w:r>
          </w:p>
          <w:p w:rsidR="009B00ED" w:rsidRPr="00BA53E9" w:rsidRDefault="009B00ED" w:rsidP="009B00ED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0" w:line="360" w:lineRule="auto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  <w:hyperlink r:id="rId25" w:tgtFrame="_blank" w:history="1">
              <w:r w:rsidRPr="00746C4B">
                <w:rPr>
                  <w:rFonts w:eastAsia="Times New Roman" w:cstheme="minorHAnsi"/>
                  <w:color w:val="337AB7"/>
                  <w:sz w:val="24"/>
                  <w:szCs w:val="24"/>
                  <w:u w:val="single"/>
                  <w:lang w:eastAsia="cs-CZ"/>
                </w:rPr>
                <w:t>infoabsolvent.cz</w:t>
              </w:r>
            </w:hyperlink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> </w:t>
            </w:r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>–</w:t>
            </w:r>
            <w:r w:rsidRPr="00746C4B"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  <w:t xml:space="preserve"> </w:t>
            </w:r>
            <w:r w:rsidRPr="00B5342A">
              <w:rPr>
                <w:rFonts w:eastAsia="Times New Roman" w:cstheme="minorHAnsi"/>
                <w:sz w:val="24"/>
                <w:szCs w:val="24"/>
                <w:lang w:eastAsia="cs-CZ"/>
              </w:rPr>
              <w:t>informační portál o profesích, možnostech apod.</w:t>
            </w:r>
          </w:p>
          <w:p w:rsidR="00690791" w:rsidRPr="00690791" w:rsidRDefault="00690791" w:rsidP="00690791">
            <w:p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</w:p>
          <w:p w:rsidR="00690791" w:rsidRPr="00690791" w:rsidRDefault="00690791" w:rsidP="00690791">
            <w:pPr>
              <w:spacing w:before="90" w:after="7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90791" w:rsidRPr="00690791" w:rsidRDefault="00690791" w:rsidP="00690791">
      <w:pPr>
        <w:spacing w:before="90" w:after="75" w:line="300" w:lineRule="atLeast"/>
        <w:rPr>
          <w:rFonts w:eastAsia="Times New Roman" w:cstheme="minorHAnsi"/>
          <w:color w:val="333333"/>
          <w:sz w:val="24"/>
          <w:szCs w:val="24"/>
          <w:lang w:eastAsia="cs-CZ"/>
        </w:rPr>
      </w:pPr>
      <w:bookmarkStart w:id="0" w:name="_GoBack"/>
      <w:bookmarkEnd w:id="0"/>
    </w:p>
    <w:sectPr w:rsidR="00690791" w:rsidRPr="00690791" w:rsidSect="00D25DD4">
      <w:headerReference w:type="default" r:id="rId2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A6" w:rsidRDefault="002104A6" w:rsidP="00690791">
      <w:pPr>
        <w:spacing w:after="0" w:line="240" w:lineRule="auto"/>
      </w:pPr>
      <w:r>
        <w:separator/>
      </w:r>
    </w:p>
  </w:endnote>
  <w:endnote w:type="continuationSeparator" w:id="0">
    <w:p w:rsidR="002104A6" w:rsidRDefault="002104A6" w:rsidP="0069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A6" w:rsidRDefault="002104A6" w:rsidP="00690791">
      <w:pPr>
        <w:spacing w:after="0" w:line="240" w:lineRule="auto"/>
      </w:pPr>
      <w:r>
        <w:separator/>
      </w:r>
    </w:p>
  </w:footnote>
  <w:footnote w:type="continuationSeparator" w:id="0">
    <w:p w:rsidR="002104A6" w:rsidRDefault="002104A6" w:rsidP="0069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791" w:rsidRPr="00D25DD4" w:rsidRDefault="00690791">
    <w:pPr>
      <w:pStyle w:val="Zhlav"/>
    </w:pPr>
    <w:r w:rsidRPr="00AA6AF1">
      <w:rPr>
        <w:noProof/>
        <w:u w:val="single"/>
        <w:lang w:eastAsia="cs-CZ"/>
      </w:rPr>
      <w:drawing>
        <wp:anchor distT="0" distB="0" distL="114300" distR="114300" simplePos="0" relativeHeight="251659264" behindDoc="0" locked="0" layoutInCell="1" allowOverlap="1" wp14:anchorId="019F00FB" wp14:editId="4BF54618">
          <wp:simplePos x="0" y="0"/>
          <wp:positionH relativeFrom="column">
            <wp:posOffset>930910</wp:posOffset>
          </wp:positionH>
          <wp:positionV relativeFrom="paragraph">
            <wp:posOffset>-217170</wp:posOffset>
          </wp:positionV>
          <wp:extent cx="895350" cy="51816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1" t="-3876" r="3404" b="6977"/>
                  <a:stretch/>
                </pic:blipFill>
                <pic:spPr bwMode="auto">
                  <a:xfrm>
                    <a:off x="0" y="0"/>
                    <a:ext cx="895350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i/>
        <w:color w:val="000080"/>
        <w:sz w:val="20"/>
        <w:szCs w:val="20"/>
      </w:rPr>
      <w:t xml:space="preserve">                                                            </w:t>
    </w:r>
    <w:r w:rsidR="00D25DD4">
      <w:rPr>
        <w:rFonts w:cstheme="minorHAnsi"/>
        <w:b/>
        <w:i/>
        <w:color w:val="000080"/>
        <w:sz w:val="20"/>
        <w:szCs w:val="20"/>
      </w:rPr>
      <w:t xml:space="preserve">                   </w:t>
    </w:r>
    <w:r>
      <w:rPr>
        <w:rFonts w:cstheme="minorHAnsi"/>
        <w:b/>
        <w:i/>
        <w:color w:val="000080"/>
        <w:sz w:val="20"/>
        <w:szCs w:val="20"/>
      </w:rPr>
      <w:t xml:space="preserve">                </w:t>
    </w:r>
    <w:r w:rsidRPr="00D25DD4">
      <w:rPr>
        <w:rFonts w:cstheme="minorHAnsi"/>
        <w:b/>
        <w:i/>
        <w:color w:val="000080"/>
      </w:rPr>
      <w:t>Základní škola Jana Husa a Mateřská škola Písek, Husovo nám. 725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CE"/>
    <w:multiLevelType w:val="hybridMultilevel"/>
    <w:tmpl w:val="C24215FC"/>
    <w:lvl w:ilvl="0" w:tplc="D73A80B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006CAC"/>
    <w:multiLevelType w:val="hybridMultilevel"/>
    <w:tmpl w:val="4482B71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06A92921"/>
    <w:multiLevelType w:val="hybridMultilevel"/>
    <w:tmpl w:val="44DE7B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30CE2"/>
    <w:multiLevelType w:val="multilevel"/>
    <w:tmpl w:val="E06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93133"/>
    <w:multiLevelType w:val="hybridMultilevel"/>
    <w:tmpl w:val="5F90B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5A0"/>
    <w:multiLevelType w:val="multilevel"/>
    <w:tmpl w:val="89B6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D07C3"/>
    <w:multiLevelType w:val="hybridMultilevel"/>
    <w:tmpl w:val="FDE0046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54E0C8A"/>
    <w:multiLevelType w:val="hybridMultilevel"/>
    <w:tmpl w:val="85C8F1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B7A67"/>
    <w:multiLevelType w:val="hybridMultilevel"/>
    <w:tmpl w:val="23E8E0B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E7331"/>
    <w:multiLevelType w:val="multilevel"/>
    <w:tmpl w:val="F244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36B8E"/>
    <w:multiLevelType w:val="hybridMultilevel"/>
    <w:tmpl w:val="EBF6FA1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5404C96"/>
    <w:multiLevelType w:val="multilevel"/>
    <w:tmpl w:val="BD5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816222"/>
    <w:multiLevelType w:val="hybridMultilevel"/>
    <w:tmpl w:val="5A026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25D2"/>
    <w:multiLevelType w:val="hybridMultilevel"/>
    <w:tmpl w:val="6292FF9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477FB7"/>
    <w:multiLevelType w:val="hybridMultilevel"/>
    <w:tmpl w:val="0E427E66"/>
    <w:lvl w:ilvl="0" w:tplc="D73A80B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B94543"/>
    <w:multiLevelType w:val="hybridMultilevel"/>
    <w:tmpl w:val="B034338A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5771A4B"/>
    <w:multiLevelType w:val="hybridMultilevel"/>
    <w:tmpl w:val="DFC8AE4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93F2C52"/>
    <w:multiLevelType w:val="multilevel"/>
    <w:tmpl w:val="1116F0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45862"/>
    <w:multiLevelType w:val="hybridMultilevel"/>
    <w:tmpl w:val="CBBC9D5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6BE7864"/>
    <w:multiLevelType w:val="hybridMultilevel"/>
    <w:tmpl w:val="C24215FC"/>
    <w:lvl w:ilvl="0" w:tplc="D73A80B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8DA3EFD"/>
    <w:multiLevelType w:val="hybridMultilevel"/>
    <w:tmpl w:val="1884C360"/>
    <w:lvl w:ilvl="0" w:tplc="D73A80BE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1E3689F"/>
    <w:multiLevelType w:val="hybridMultilevel"/>
    <w:tmpl w:val="B958F2D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5896845"/>
    <w:multiLevelType w:val="hybridMultilevel"/>
    <w:tmpl w:val="CEB23C1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7530D99"/>
    <w:multiLevelType w:val="multilevel"/>
    <w:tmpl w:val="A52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E3E38"/>
    <w:multiLevelType w:val="multilevel"/>
    <w:tmpl w:val="63F0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4"/>
  </w:num>
  <w:num w:numId="5">
    <w:abstractNumId w:val="2"/>
  </w:num>
  <w:num w:numId="6">
    <w:abstractNumId w:val="0"/>
  </w:num>
  <w:num w:numId="7">
    <w:abstractNumId w:val="18"/>
  </w:num>
  <w:num w:numId="8">
    <w:abstractNumId w:val="1"/>
  </w:num>
  <w:num w:numId="9">
    <w:abstractNumId w:val="22"/>
  </w:num>
  <w:num w:numId="10">
    <w:abstractNumId w:val="8"/>
  </w:num>
  <w:num w:numId="11">
    <w:abstractNumId w:val="13"/>
  </w:num>
  <w:num w:numId="12">
    <w:abstractNumId w:val="19"/>
  </w:num>
  <w:num w:numId="13">
    <w:abstractNumId w:val="15"/>
  </w:num>
  <w:num w:numId="14">
    <w:abstractNumId w:val="20"/>
  </w:num>
  <w:num w:numId="15">
    <w:abstractNumId w:val="14"/>
  </w:num>
  <w:num w:numId="16">
    <w:abstractNumId w:val="6"/>
  </w:num>
  <w:num w:numId="17">
    <w:abstractNumId w:val="16"/>
  </w:num>
  <w:num w:numId="18">
    <w:abstractNumId w:val="10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  <w:num w:numId="23">
    <w:abstractNumId w:val="5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91"/>
    <w:rsid w:val="00153EBA"/>
    <w:rsid w:val="002104A6"/>
    <w:rsid w:val="00690791"/>
    <w:rsid w:val="00734818"/>
    <w:rsid w:val="00766812"/>
    <w:rsid w:val="009B00ED"/>
    <w:rsid w:val="00A82DF9"/>
    <w:rsid w:val="00BB1F89"/>
    <w:rsid w:val="00CE5E07"/>
    <w:rsid w:val="00D25DD4"/>
    <w:rsid w:val="00F01B9C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C5C5"/>
  <w15:docId w15:val="{DAE34972-F4E5-460C-A189-0CB4F2F3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0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07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907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9079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90791"/>
  </w:style>
  <w:style w:type="character" w:styleId="Zdraznn">
    <w:name w:val="Emphasis"/>
    <w:basedOn w:val="Standardnpsmoodstavce"/>
    <w:uiPriority w:val="20"/>
    <w:qFormat/>
    <w:rsid w:val="0069079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69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791"/>
  </w:style>
  <w:style w:type="paragraph" w:styleId="Zpat">
    <w:name w:val="footer"/>
    <w:basedOn w:val="Normln"/>
    <w:link w:val="ZpatChar"/>
    <w:uiPriority w:val="99"/>
    <w:unhideWhenUsed/>
    <w:rsid w:val="00690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791"/>
  </w:style>
  <w:style w:type="paragraph" w:styleId="Odstavecseseznamem">
    <w:name w:val="List Paragraph"/>
    <w:basedOn w:val="Normln"/>
    <w:uiPriority w:val="34"/>
    <w:qFormat/>
    <w:rsid w:val="0069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591">
          <w:marLeft w:val="0"/>
          <w:marRight w:val="0"/>
          <w:marTop w:val="3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.krivancova@pppcb.cz" TargetMode="External"/><Relationship Id="rId13" Type="http://schemas.openxmlformats.org/officeDocument/2006/relationships/hyperlink" Target="http://www.stredniskoly.cz/" TargetMode="External"/><Relationship Id="rId18" Type="http://schemas.openxmlformats.org/officeDocument/2006/relationships/hyperlink" Target="http://www.google.com/url?q=http%3A%2F%2Fwww.msmt.cz%2F&amp;sa=D&amp;sntz=1&amp;usg=AFrqEzfsTf2Qq39zlumyLzIoHylzovd5Q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stp.cz/" TargetMode="External"/><Relationship Id="rId7" Type="http://schemas.openxmlformats.org/officeDocument/2006/relationships/hyperlink" Target="mailto:emilie.zajickova@pi.mpsv.cz" TargetMode="External"/><Relationship Id="rId12" Type="http://schemas.openxmlformats.org/officeDocument/2006/relationships/hyperlink" Target="http://atlasskolstvi.cz/" TargetMode="External"/><Relationship Id="rId17" Type="http://schemas.openxmlformats.org/officeDocument/2006/relationships/hyperlink" Target="http://www.infoabsolvent.cz/" TargetMode="External"/><Relationship Id="rId25" Type="http://schemas.openxmlformats.org/officeDocument/2006/relationships/hyperlink" Target="http://www.infoabsolven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gwo.cz%2F&amp;sa=D&amp;sntz=1&amp;usg=AFrqEzdYwW1sEIZilG0LPoVD9kSgbZu_9w" TargetMode="External"/><Relationship Id="rId20" Type="http://schemas.openxmlformats.org/officeDocument/2006/relationships/hyperlink" Target="http://www.zkousky-nanecisto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absolvent.cz/" TargetMode="External"/><Relationship Id="rId24" Type="http://schemas.openxmlformats.org/officeDocument/2006/relationships/hyperlink" Target="http://budoucnostprofesi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dmistr.cz/" TargetMode="External"/><Relationship Id="rId23" Type="http://schemas.openxmlformats.org/officeDocument/2006/relationships/hyperlink" Target="http://www.ispv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ortal.mpsv.cz/sz/obcane/skoly" TargetMode="External"/><Relationship Id="rId19" Type="http://schemas.openxmlformats.org/officeDocument/2006/relationships/hyperlink" Target="http://www.sci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jimacky.cermat.cz/" TargetMode="External"/><Relationship Id="rId14" Type="http://schemas.openxmlformats.org/officeDocument/2006/relationships/hyperlink" Target="http://www.ceskaskola.cz/" TargetMode="External"/><Relationship Id="rId22" Type="http://schemas.openxmlformats.org/officeDocument/2006/relationships/hyperlink" Target="http://www.gwo.cz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Učitel</cp:lastModifiedBy>
  <cp:revision>5</cp:revision>
  <cp:lastPrinted>2018-11-02T08:36:00Z</cp:lastPrinted>
  <dcterms:created xsi:type="dcterms:W3CDTF">2017-10-27T08:13:00Z</dcterms:created>
  <dcterms:modified xsi:type="dcterms:W3CDTF">2020-11-06T07:28:00Z</dcterms:modified>
</cp:coreProperties>
</file>