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63" w:rsidRDefault="00A33B63" w:rsidP="00A33B63">
      <w:pPr>
        <w:pStyle w:val="Zarkazkladnhotextu2"/>
        <w:ind w:left="0"/>
        <w:jc w:val="both"/>
        <w:rPr>
          <w:rFonts w:ascii="Bookman Old Style" w:hAnsi="Bookman Old Style"/>
          <w:sz w:val="24"/>
          <w:szCs w:val="24"/>
        </w:rPr>
      </w:pPr>
    </w:p>
    <w:p w:rsidR="00812A0A" w:rsidRDefault="00812A0A" w:rsidP="00A33B63">
      <w:pPr>
        <w:pStyle w:val="Zarkazkladnhotextu2"/>
        <w:ind w:left="0"/>
        <w:jc w:val="both"/>
        <w:rPr>
          <w:rFonts w:ascii="Bookman Old Style" w:hAnsi="Bookman Old Style"/>
          <w:sz w:val="24"/>
          <w:szCs w:val="24"/>
        </w:rPr>
      </w:pPr>
    </w:p>
    <w:p w:rsidR="00812A0A" w:rsidRPr="002C68E7" w:rsidRDefault="002C68E7" w:rsidP="00A33B63">
      <w:pPr>
        <w:pStyle w:val="Zarkazkladnhotextu2"/>
        <w:ind w:left="0"/>
        <w:jc w:val="both"/>
        <w:rPr>
          <w:rFonts w:ascii="Bookman Old Style" w:hAnsi="Bookman Old Style"/>
          <w:b/>
          <w:bCs/>
          <w:sz w:val="44"/>
          <w:szCs w:val="44"/>
        </w:rPr>
      </w:pPr>
      <w:r>
        <w:rPr>
          <w:rFonts w:ascii="Bookman Old Style" w:hAnsi="Bookman Old Style"/>
          <w:sz w:val="24"/>
          <w:szCs w:val="24"/>
        </w:rPr>
        <w:t xml:space="preserve">                                                 </w:t>
      </w:r>
    </w:p>
    <w:p w:rsidR="00A33B63" w:rsidRPr="00E33847" w:rsidRDefault="00A33B63" w:rsidP="00A33B63">
      <w:pPr>
        <w:ind w:left="2832"/>
        <w:jc w:val="both"/>
        <w:rPr>
          <w:rFonts w:ascii="Bookman Old Style" w:hAnsi="Bookman Old Style"/>
          <w:sz w:val="24"/>
          <w:szCs w:val="24"/>
        </w:rPr>
      </w:pPr>
    </w:p>
    <w:p w:rsidR="00A33B63" w:rsidRPr="007A735A" w:rsidRDefault="00A33B63" w:rsidP="00A33B63">
      <w:pPr>
        <w:jc w:val="center"/>
        <w:rPr>
          <w:rFonts w:ascii="Bookman Old Style" w:hAnsi="Bookman Old Style"/>
          <w:b/>
          <w:bCs/>
          <w:sz w:val="36"/>
          <w:szCs w:val="36"/>
        </w:rPr>
      </w:pPr>
      <w:r w:rsidRPr="007A735A">
        <w:rPr>
          <w:rFonts w:ascii="Bookman Old Style" w:hAnsi="Bookman Old Style"/>
          <w:b/>
          <w:bCs/>
          <w:sz w:val="36"/>
          <w:szCs w:val="36"/>
        </w:rPr>
        <w:t>Kolektívna zmluva</w:t>
      </w:r>
    </w:p>
    <w:p w:rsidR="00A33B63" w:rsidRDefault="007A735A" w:rsidP="00A33B63">
      <w:pPr>
        <w:jc w:val="center"/>
        <w:rPr>
          <w:rFonts w:ascii="Bookman Old Style" w:hAnsi="Bookman Old Style"/>
          <w:b/>
          <w:bCs/>
          <w:sz w:val="36"/>
          <w:szCs w:val="36"/>
        </w:rPr>
      </w:pPr>
      <w:r w:rsidRPr="007A735A">
        <w:rPr>
          <w:rFonts w:ascii="Bookman Old Style" w:hAnsi="Bookman Old Style"/>
          <w:b/>
          <w:bCs/>
          <w:sz w:val="36"/>
          <w:szCs w:val="36"/>
        </w:rPr>
        <w:t>na rok 202</w:t>
      </w:r>
      <w:r w:rsidR="00980FCE">
        <w:rPr>
          <w:rFonts w:ascii="Bookman Old Style" w:hAnsi="Bookman Old Style"/>
          <w:b/>
          <w:bCs/>
          <w:sz w:val="36"/>
          <w:szCs w:val="36"/>
        </w:rPr>
        <w:t>2</w:t>
      </w:r>
    </w:p>
    <w:p w:rsidR="007A735A" w:rsidRDefault="007A735A" w:rsidP="00A33B63">
      <w:pPr>
        <w:jc w:val="center"/>
        <w:rPr>
          <w:rFonts w:ascii="Bookman Old Style" w:hAnsi="Bookman Old Style"/>
          <w:b/>
          <w:bCs/>
          <w:sz w:val="36"/>
          <w:szCs w:val="36"/>
        </w:rPr>
      </w:pPr>
    </w:p>
    <w:p w:rsidR="007A735A" w:rsidRPr="007A735A" w:rsidRDefault="007A735A" w:rsidP="00A33B63">
      <w:pPr>
        <w:jc w:val="center"/>
        <w:rPr>
          <w:rFonts w:ascii="Bookman Old Style" w:hAnsi="Bookman Old Style"/>
          <w:b/>
          <w:bCs/>
          <w:sz w:val="36"/>
          <w:szCs w:val="36"/>
        </w:rPr>
      </w:pPr>
    </w:p>
    <w:p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uzatvorená dňa </w:t>
      </w:r>
      <w:r w:rsidR="00EB3CE4">
        <w:rPr>
          <w:rFonts w:ascii="Bookman Old Style" w:hAnsi="Bookman Old Style"/>
          <w:sz w:val="24"/>
          <w:szCs w:val="24"/>
        </w:rPr>
        <w:t>29.12.</w:t>
      </w:r>
      <w:r w:rsidR="00BB0E20" w:rsidRPr="00BB0E20">
        <w:rPr>
          <w:rFonts w:ascii="Bookman Old Style" w:hAnsi="Bookman Old Style"/>
          <w:sz w:val="24"/>
          <w:szCs w:val="24"/>
        </w:rPr>
        <w:t>2021</w:t>
      </w:r>
      <w:r w:rsidRPr="00E33847">
        <w:rPr>
          <w:rFonts w:ascii="Bookman Old Style" w:hAnsi="Bookman Old Style"/>
          <w:sz w:val="24"/>
          <w:szCs w:val="24"/>
        </w:rPr>
        <w:t xml:space="preserve"> medzi zmluvnými stranami</w:t>
      </w:r>
    </w:p>
    <w:p w:rsidR="00A33B63" w:rsidRPr="00E33847" w:rsidRDefault="00A33B63" w:rsidP="00A33B63">
      <w:pPr>
        <w:jc w:val="center"/>
        <w:rPr>
          <w:rFonts w:ascii="Bookman Old Style" w:hAnsi="Bookman Old Style"/>
          <w:i/>
          <w:sz w:val="24"/>
          <w:szCs w:val="24"/>
        </w:rPr>
      </w:pPr>
    </w:p>
    <w:p w:rsidR="00A33B63" w:rsidRPr="00E33847" w:rsidRDefault="00A33B63" w:rsidP="00A33B63">
      <w:pPr>
        <w:jc w:val="both"/>
        <w:rPr>
          <w:rFonts w:ascii="Bookman Old Style" w:hAnsi="Bookman Old Style"/>
          <w:sz w:val="24"/>
          <w:szCs w:val="24"/>
        </w:rPr>
      </w:pPr>
    </w:p>
    <w:p w:rsidR="00CA1791"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Základnou organizáciou </w:t>
      </w:r>
      <w:r w:rsidR="00CA1791">
        <w:rPr>
          <w:rFonts w:ascii="Bookman Old Style" w:hAnsi="Bookman Old Style"/>
          <w:sz w:val="24"/>
          <w:szCs w:val="24"/>
        </w:rPr>
        <w:t xml:space="preserve">Odborového zväzu </w:t>
      </w:r>
      <w:r w:rsidR="00FE10DE">
        <w:rPr>
          <w:rFonts w:ascii="Bookman Old Style" w:hAnsi="Bookman Old Style"/>
          <w:sz w:val="24"/>
          <w:szCs w:val="24"/>
        </w:rPr>
        <w:t>PŠaV</w:t>
      </w:r>
      <w:r w:rsidR="00CA1791">
        <w:rPr>
          <w:rFonts w:ascii="Bookman Old Style" w:hAnsi="Bookman Old Style"/>
          <w:sz w:val="24"/>
          <w:szCs w:val="24"/>
        </w:rPr>
        <w:t xml:space="preserve"> na Slovensku</w:t>
      </w:r>
    </w:p>
    <w:p w:rsidR="007A735A"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 pri Základnej škole</w:t>
      </w:r>
      <w:r w:rsidR="00D97DAF">
        <w:rPr>
          <w:rFonts w:ascii="Bookman Old Style" w:hAnsi="Bookman Old Style"/>
          <w:sz w:val="24"/>
          <w:szCs w:val="24"/>
        </w:rPr>
        <w:t xml:space="preserve"> Ľubica</w:t>
      </w:r>
      <w:r w:rsidRPr="00E33847">
        <w:rPr>
          <w:rFonts w:ascii="Bookman Old Style" w:hAnsi="Bookman Old Style"/>
          <w:sz w:val="24"/>
          <w:szCs w:val="24"/>
        </w:rPr>
        <w:t xml:space="preserve">, </w:t>
      </w:r>
      <w:r w:rsidR="00CA1791">
        <w:rPr>
          <w:rFonts w:ascii="Bookman Old Style" w:hAnsi="Bookman Old Style"/>
          <w:sz w:val="24"/>
          <w:szCs w:val="24"/>
        </w:rPr>
        <w:t xml:space="preserve">Školská 1, </w:t>
      </w:r>
      <w:r w:rsidR="0074141D">
        <w:rPr>
          <w:rFonts w:ascii="Bookman Old Style" w:hAnsi="Bookman Old Style"/>
          <w:sz w:val="24"/>
          <w:szCs w:val="24"/>
        </w:rPr>
        <w:t>Ľubica</w:t>
      </w:r>
      <w:r w:rsidRPr="00E33847">
        <w:rPr>
          <w:rFonts w:ascii="Bookman Old Style" w:hAnsi="Bookman Old Style"/>
          <w:sz w:val="24"/>
          <w:szCs w:val="24"/>
        </w:rPr>
        <w:t>,</w:t>
      </w:r>
      <w:r w:rsidRPr="00E33847">
        <w:rPr>
          <w:rFonts w:ascii="Bookman Old Style" w:hAnsi="Bookman Old Style"/>
          <w:i/>
          <w:color w:val="FF0000"/>
          <w:sz w:val="24"/>
          <w:szCs w:val="24"/>
        </w:rPr>
        <w:t xml:space="preserve"> </w:t>
      </w:r>
      <w:r w:rsidRPr="00E33847">
        <w:rPr>
          <w:rFonts w:ascii="Bookman Old Style" w:hAnsi="Bookman Old Style"/>
          <w:sz w:val="24"/>
          <w:szCs w:val="24"/>
        </w:rPr>
        <w:t xml:space="preserve">IČO: </w:t>
      </w:r>
      <w:r w:rsidR="0074141D">
        <w:rPr>
          <w:rFonts w:ascii="Bookman Old Style" w:hAnsi="Bookman Old Style"/>
          <w:sz w:val="24"/>
          <w:szCs w:val="24"/>
        </w:rPr>
        <w:t>36153923</w:t>
      </w:r>
      <w:r w:rsidRPr="00E33847">
        <w:rPr>
          <w:rFonts w:ascii="Bookman Old Style" w:hAnsi="Bookman Old Style"/>
          <w:sz w:val="24"/>
          <w:szCs w:val="24"/>
        </w:rPr>
        <w:t xml:space="preserve">, </w:t>
      </w:r>
    </w:p>
    <w:p w:rsidR="00A33B63" w:rsidRPr="00E33847" w:rsidRDefault="00A33B63" w:rsidP="007A735A">
      <w:pPr>
        <w:jc w:val="center"/>
        <w:rPr>
          <w:rFonts w:ascii="Bookman Old Style" w:hAnsi="Bookman Old Style"/>
          <w:sz w:val="24"/>
          <w:szCs w:val="24"/>
        </w:rPr>
      </w:pPr>
      <w:r w:rsidRPr="00E33847">
        <w:rPr>
          <w:rFonts w:ascii="Bookman Old Style" w:hAnsi="Bookman Old Style"/>
          <w:sz w:val="24"/>
          <w:szCs w:val="24"/>
        </w:rPr>
        <w:t xml:space="preserve">zastúpenou </w:t>
      </w:r>
      <w:r w:rsidR="007A735A">
        <w:rPr>
          <w:rFonts w:ascii="Bookman Old Style" w:hAnsi="Bookman Old Style"/>
          <w:sz w:val="24"/>
          <w:szCs w:val="24"/>
        </w:rPr>
        <w:t xml:space="preserve"> </w:t>
      </w:r>
      <w:r w:rsidR="0074141D">
        <w:rPr>
          <w:rFonts w:ascii="Bookman Old Style" w:hAnsi="Bookman Old Style"/>
          <w:sz w:val="24"/>
          <w:szCs w:val="24"/>
        </w:rPr>
        <w:t xml:space="preserve">Mgr. </w:t>
      </w:r>
      <w:r w:rsidR="007A735A">
        <w:rPr>
          <w:rFonts w:ascii="Bookman Old Style" w:hAnsi="Bookman Old Style"/>
          <w:sz w:val="24"/>
          <w:szCs w:val="24"/>
        </w:rPr>
        <w:t>Annou Andrášovou</w:t>
      </w:r>
      <w:r w:rsidRPr="00E33847">
        <w:rPr>
          <w:rFonts w:ascii="Bookman Old Style" w:hAnsi="Bookman Old Style"/>
          <w:sz w:val="24"/>
          <w:szCs w:val="24"/>
        </w:rPr>
        <w:t>, splnomocnen</w:t>
      </w:r>
      <w:r w:rsidR="007A735A">
        <w:rPr>
          <w:rFonts w:ascii="Bookman Old Style" w:hAnsi="Bookman Old Style"/>
          <w:sz w:val="24"/>
          <w:szCs w:val="24"/>
        </w:rPr>
        <w:t xml:space="preserve">kyňou </w:t>
      </w:r>
      <w:r w:rsidRPr="00E33847">
        <w:rPr>
          <w:rFonts w:ascii="Bookman Old Style" w:hAnsi="Bookman Old Style"/>
          <w:sz w:val="24"/>
          <w:szCs w:val="24"/>
        </w:rPr>
        <w:t>na kolektívne vyjednávanie a uzatvorenie kolektívnej zmluvy podľa článku</w:t>
      </w:r>
      <w:r w:rsidR="007A735A">
        <w:rPr>
          <w:rFonts w:ascii="Bookman Old Style" w:hAnsi="Bookman Old Style"/>
          <w:sz w:val="24"/>
          <w:szCs w:val="24"/>
        </w:rPr>
        <w:t xml:space="preserve"> 3 ods. 2 a článku 6 ods. 10 stanov základnej</w:t>
      </w:r>
      <w:r w:rsidRPr="00E33847">
        <w:rPr>
          <w:rFonts w:ascii="Bookman Old Style" w:hAnsi="Bookman Old Style"/>
          <w:sz w:val="24"/>
          <w:szCs w:val="24"/>
        </w:rPr>
        <w:t xml:space="preserve"> organizácie a na základe  splnomocnenia zo dňa</w:t>
      </w:r>
      <w:r w:rsidR="00E26B84">
        <w:rPr>
          <w:rFonts w:ascii="Bookman Old Style" w:hAnsi="Bookman Old Style"/>
          <w:sz w:val="24"/>
          <w:szCs w:val="24"/>
        </w:rPr>
        <w:t xml:space="preserve"> 1</w:t>
      </w:r>
      <w:r w:rsidR="00980FCE">
        <w:rPr>
          <w:rFonts w:ascii="Bookman Old Style" w:hAnsi="Bookman Old Style"/>
          <w:sz w:val="24"/>
          <w:szCs w:val="24"/>
        </w:rPr>
        <w:t>9</w:t>
      </w:r>
      <w:r w:rsidR="00E26B84">
        <w:rPr>
          <w:rFonts w:ascii="Bookman Old Style" w:hAnsi="Bookman Old Style"/>
          <w:sz w:val="24"/>
          <w:szCs w:val="24"/>
        </w:rPr>
        <w:t>.11.202</w:t>
      </w:r>
      <w:r w:rsidR="00980FCE">
        <w:rPr>
          <w:rFonts w:ascii="Bookman Old Style" w:hAnsi="Bookman Old Style"/>
          <w:sz w:val="24"/>
          <w:szCs w:val="24"/>
        </w:rPr>
        <w:t>1</w:t>
      </w:r>
      <w:r w:rsidRPr="00E33847">
        <w:rPr>
          <w:rFonts w:ascii="Bookman Old Style" w:hAnsi="Bookman Old Style"/>
          <w:sz w:val="24"/>
          <w:szCs w:val="24"/>
        </w:rPr>
        <w:t xml:space="preserve">  </w:t>
      </w:r>
      <w:r w:rsidRPr="00930EC9">
        <w:rPr>
          <w:rFonts w:ascii="Bookman Old Style" w:hAnsi="Bookman Old Style"/>
          <w:sz w:val="24"/>
          <w:szCs w:val="24"/>
        </w:rPr>
        <w:t>v </w:t>
      </w:r>
      <w:r w:rsidR="00EB3CE4">
        <w:rPr>
          <w:rFonts w:ascii="Bookman Old Style" w:hAnsi="Bookman Old Style"/>
          <w:sz w:val="24"/>
          <w:szCs w:val="24"/>
        </w:rPr>
        <w:t>P</w:t>
      </w:r>
      <w:r w:rsidR="00930EC9" w:rsidRPr="00930EC9">
        <w:rPr>
          <w:rFonts w:ascii="Bookman Old Style" w:hAnsi="Bookman Old Style"/>
          <w:sz w:val="24"/>
          <w:szCs w:val="24"/>
        </w:rPr>
        <w:t xml:space="preserve">rílohe </w:t>
      </w:r>
      <w:r w:rsidR="00786E1E">
        <w:rPr>
          <w:rFonts w:ascii="Bookman Old Style" w:hAnsi="Bookman Old Style"/>
          <w:sz w:val="24"/>
          <w:szCs w:val="24"/>
        </w:rPr>
        <w:t xml:space="preserve">č. </w:t>
      </w:r>
      <w:r w:rsidR="00930EC9">
        <w:rPr>
          <w:rFonts w:ascii="Bookman Old Style" w:hAnsi="Bookman Old Style"/>
          <w:sz w:val="24"/>
          <w:szCs w:val="24"/>
        </w:rPr>
        <w:t>1</w:t>
      </w:r>
      <w:r w:rsidR="00E26B84">
        <w:rPr>
          <w:rFonts w:ascii="Bookman Old Style" w:hAnsi="Bookman Old Style"/>
          <w:sz w:val="24"/>
          <w:szCs w:val="24"/>
        </w:rPr>
        <w:t>,</w:t>
      </w:r>
    </w:p>
    <w:p w:rsidR="00A33B63" w:rsidRPr="00E33847" w:rsidRDefault="00A33B63" w:rsidP="00A33B63">
      <w:pPr>
        <w:jc w:val="center"/>
        <w:rPr>
          <w:rFonts w:ascii="Bookman Old Style" w:hAnsi="Bookman Old Style"/>
          <w:sz w:val="24"/>
          <w:szCs w:val="24"/>
        </w:rPr>
      </w:pPr>
    </w:p>
    <w:p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a</w:t>
      </w:r>
    </w:p>
    <w:p w:rsidR="00A33B63" w:rsidRPr="00E33847" w:rsidRDefault="00A33B63" w:rsidP="00A33B63">
      <w:pPr>
        <w:jc w:val="center"/>
        <w:rPr>
          <w:rFonts w:ascii="Bookman Old Style" w:hAnsi="Bookman Old Style"/>
          <w:sz w:val="24"/>
          <w:szCs w:val="24"/>
        </w:rPr>
      </w:pPr>
    </w:p>
    <w:p w:rsidR="003B27B7" w:rsidRDefault="00A33B63" w:rsidP="00A33B63">
      <w:pPr>
        <w:jc w:val="center"/>
        <w:rPr>
          <w:rFonts w:ascii="Bookman Old Style" w:hAnsi="Bookman Old Style"/>
          <w:sz w:val="24"/>
          <w:szCs w:val="24"/>
        </w:rPr>
      </w:pPr>
      <w:r w:rsidRPr="00E33847">
        <w:rPr>
          <w:rFonts w:ascii="Bookman Old Style" w:hAnsi="Bookman Old Style"/>
          <w:sz w:val="24"/>
          <w:szCs w:val="24"/>
        </w:rPr>
        <w:t>Základnou školou</w:t>
      </w:r>
      <w:r w:rsidR="003B27B7">
        <w:rPr>
          <w:rFonts w:ascii="Bookman Old Style" w:hAnsi="Bookman Old Style"/>
          <w:sz w:val="24"/>
          <w:szCs w:val="24"/>
        </w:rPr>
        <w:t>, Školská 1, Ľubica</w:t>
      </w:r>
      <w:r w:rsidRPr="00E33847">
        <w:rPr>
          <w:rFonts w:ascii="Bookman Old Style" w:hAnsi="Bookman Old Style"/>
          <w:sz w:val="24"/>
          <w:szCs w:val="24"/>
        </w:rPr>
        <w:t xml:space="preserve"> so sídlom</w:t>
      </w:r>
      <w:r w:rsidR="0074141D">
        <w:rPr>
          <w:rFonts w:ascii="Bookman Old Style" w:hAnsi="Bookman Old Style"/>
          <w:sz w:val="24"/>
          <w:szCs w:val="24"/>
        </w:rPr>
        <w:t xml:space="preserve"> </w:t>
      </w:r>
      <w:r w:rsidR="003B27B7">
        <w:rPr>
          <w:rFonts w:ascii="Bookman Old Style" w:hAnsi="Bookman Old Style"/>
          <w:sz w:val="24"/>
          <w:szCs w:val="24"/>
        </w:rPr>
        <w:t xml:space="preserve">v Ľubici, </w:t>
      </w:r>
      <w:r w:rsidR="0074141D">
        <w:rPr>
          <w:rFonts w:ascii="Bookman Old Style" w:hAnsi="Bookman Old Style"/>
          <w:sz w:val="24"/>
          <w:szCs w:val="24"/>
        </w:rPr>
        <w:t>Školská 1</w:t>
      </w:r>
      <w:r w:rsidR="00E01286">
        <w:rPr>
          <w:rFonts w:ascii="Bookman Old Style" w:hAnsi="Bookman Old Style"/>
          <w:sz w:val="24"/>
          <w:szCs w:val="24"/>
        </w:rPr>
        <w:t xml:space="preserve">, </w:t>
      </w:r>
    </w:p>
    <w:p w:rsidR="00A33B63" w:rsidRPr="00E33847" w:rsidRDefault="00A33B63" w:rsidP="00A33B63">
      <w:pPr>
        <w:jc w:val="center"/>
        <w:rPr>
          <w:rFonts w:ascii="Bookman Old Style" w:hAnsi="Bookman Old Style"/>
          <w:sz w:val="24"/>
          <w:szCs w:val="24"/>
        </w:rPr>
      </w:pPr>
      <w:r w:rsidRPr="00E33847">
        <w:rPr>
          <w:rFonts w:ascii="Bookman Old Style" w:hAnsi="Bookman Old Style"/>
          <w:sz w:val="24"/>
          <w:szCs w:val="24"/>
        </w:rPr>
        <w:t xml:space="preserve">IČO: </w:t>
      </w:r>
      <w:r w:rsidR="0074141D">
        <w:rPr>
          <w:rFonts w:ascii="Bookman Old Style" w:hAnsi="Bookman Old Style"/>
          <w:sz w:val="24"/>
          <w:szCs w:val="24"/>
        </w:rPr>
        <w:t>36158984</w:t>
      </w:r>
      <w:r w:rsidRPr="00E33847">
        <w:rPr>
          <w:rFonts w:ascii="Bookman Old Style" w:hAnsi="Bookman Old Style"/>
          <w:sz w:val="24"/>
          <w:szCs w:val="24"/>
        </w:rPr>
        <w:t xml:space="preserve">, zastúpenou </w:t>
      </w:r>
      <w:r w:rsidR="00E26B84">
        <w:rPr>
          <w:rFonts w:ascii="Bookman Old Style" w:hAnsi="Bookman Old Style"/>
          <w:sz w:val="24"/>
          <w:szCs w:val="24"/>
        </w:rPr>
        <w:t xml:space="preserve"> Mgr. Janou Dragošekovou</w:t>
      </w:r>
      <w:r w:rsidRPr="00E33847">
        <w:rPr>
          <w:rFonts w:ascii="Bookman Old Style" w:hAnsi="Bookman Old Style"/>
          <w:sz w:val="24"/>
          <w:szCs w:val="24"/>
        </w:rPr>
        <w:t>, riaditeľ</w:t>
      </w:r>
      <w:r w:rsidR="00D97DAF">
        <w:rPr>
          <w:rFonts w:ascii="Bookman Old Style" w:hAnsi="Bookman Old Style"/>
          <w:sz w:val="24"/>
          <w:szCs w:val="24"/>
        </w:rPr>
        <w:t>kou</w:t>
      </w:r>
      <w:r w:rsidRPr="00E33847">
        <w:rPr>
          <w:rFonts w:ascii="Bookman Old Style" w:hAnsi="Bookman Old Style"/>
          <w:sz w:val="24"/>
          <w:szCs w:val="24"/>
        </w:rPr>
        <w:t xml:space="preserve"> školy</w:t>
      </w:r>
    </w:p>
    <w:p w:rsidR="00A33B63" w:rsidRPr="00E33847" w:rsidRDefault="00A33B63" w:rsidP="00A33B63">
      <w:pPr>
        <w:jc w:val="center"/>
        <w:rPr>
          <w:rFonts w:ascii="Bookman Old Style" w:hAnsi="Bookman Old Style"/>
          <w:sz w:val="24"/>
          <w:szCs w:val="24"/>
        </w:rPr>
      </w:pPr>
    </w:p>
    <w:p w:rsidR="00A33B63" w:rsidRDefault="00A33B63" w:rsidP="00A33B63">
      <w:pPr>
        <w:jc w:val="both"/>
        <w:rPr>
          <w:rFonts w:ascii="Bookman Old Style" w:hAnsi="Bookman Old Style"/>
          <w:sz w:val="24"/>
          <w:szCs w:val="24"/>
        </w:rPr>
      </w:pPr>
      <w:r w:rsidRPr="00E33847">
        <w:rPr>
          <w:rFonts w:ascii="Bookman Old Style" w:hAnsi="Bookman Old Style"/>
          <w:sz w:val="24"/>
          <w:szCs w:val="24"/>
        </w:rPr>
        <w:t>nasledovne:</w:t>
      </w: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FE10DE" w:rsidRDefault="00FE10DE"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7A735A" w:rsidRDefault="007A735A" w:rsidP="00A33B63">
      <w:pPr>
        <w:jc w:val="both"/>
        <w:rPr>
          <w:rFonts w:ascii="Bookman Old Style" w:hAnsi="Bookman Old Style"/>
          <w:sz w:val="24"/>
          <w:szCs w:val="24"/>
        </w:rPr>
      </w:pPr>
    </w:p>
    <w:p w:rsidR="00E26B84" w:rsidRDefault="00E26B84" w:rsidP="00A33B63">
      <w:pPr>
        <w:jc w:val="both"/>
        <w:rPr>
          <w:rFonts w:ascii="Bookman Old Style" w:hAnsi="Bookman Old Style"/>
          <w:sz w:val="24"/>
          <w:szCs w:val="24"/>
        </w:rPr>
      </w:pPr>
    </w:p>
    <w:p w:rsidR="00E26B84" w:rsidRDefault="00E26B84" w:rsidP="00A33B63">
      <w:pPr>
        <w:jc w:val="both"/>
        <w:rPr>
          <w:rFonts w:ascii="Bookman Old Style" w:hAnsi="Bookman Old Style"/>
          <w:sz w:val="24"/>
          <w:szCs w:val="24"/>
        </w:rPr>
      </w:pPr>
    </w:p>
    <w:p w:rsidR="007A735A" w:rsidRPr="00E33847" w:rsidRDefault="007A735A" w:rsidP="00A33B63">
      <w:pPr>
        <w:jc w:val="both"/>
        <w:rPr>
          <w:rFonts w:ascii="Bookman Old Style" w:hAnsi="Bookman Old Style"/>
          <w:sz w:val="24"/>
          <w:szCs w:val="24"/>
        </w:rPr>
      </w:pPr>
    </w:p>
    <w:p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lastRenderedPageBreak/>
        <w:t>Prvá časť</w:t>
      </w:r>
    </w:p>
    <w:p w:rsidR="00A33B63" w:rsidRPr="00E33847" w:rsidRDefault="00A33B63" w:rsidP="00A33B63">
      <w:pPr>
        <w:jc w:val="center"/>
        <w:rPr>
          <w:rFonts w:ascii="Bookman Old Style" w:hAnsi="Bookman Old Style"/>
          <w:iCs/>
          <w:sz w:val="24"/>
          <w:szCs w:val="24"/>
        </w:rPr>
      </w:pPr>
      <w:r w:rsidRPr="00E33847">
        <w:rPr>
          <w:rFonts w:ascii="Bookman Old Style" w:hAnsi="Bookman Old Style"/>
          <w:b/>
          <w:bCs/>
          <w:iCs/>
          <w:sz w:val="24"/>
          <w:szCs w:val="24"/>
        </w:rPr>
        <w:t>Úvodné ustanovenia</w:t>
      </w:r>
    </w:p>
    <w:p w:rsidR="00A33B63" w:rsidRPr="00E33847" w:rsidRDefault="00A33B63" w:rsidP="00A33B63">
      <w:pPr>
        <w:jc w:val="center"/>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rsidR="00A33B63" w:rsidRPr="00E33847" w:rsidRDefault="00A33B63" w:rsidP="00A33B63">
      <w:pPr>
        <w:jc w:val="both"/>
        <w:rPr>
          <w:rFonts w:ascii="Bookman Old Style" w:hAnsi="Bookman Old Style"/>
          <w:sz w:val="24"/>
          <w:szCs w:val="24"/>
        </w:rPr>
      </w:pPr>
    </w:p>
    <w:p w:rsidR="00A33B63" w:rsidRPr="00E33847" w:rsidRDefault="00A33B63" w:rsidP="00A36000">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 xml:space="preserve">Odborová organizácia má právnu subjektivitu podľa zákona číslo 83/1990 Zb. o združovaní občanov v znení neskorších predpisov. Oprávnenie rokovať a uzatvoriť túto kolektívnu zmluvu vyplýva z článku </w:t>
      </w:r>
      <w:r w:rsidR="007A735A">
        <w:rPr>
          <w:rFonts w:ascii="Bookman Old Style" w:hAnsi="Bookman Old Style"/>
          <w:sz w:val="24"/>
        </w:rPr>
        <w:t>3 ods. 2 a článku 6 ods. 10</w:t>
      </w:r>
      <w:r w:rsidRPr="00E33847">
        <w:rPr>
          <w:rFonts w:ascii="Bookman Old Style" w:hAnsi="Bookman Old Style"/>
          <w:sz w:val="24"/>
        </w:rPr>
        <w:t xml:space="preserve"> stanov odborovej organizácie a zo splnomocnenia</w:t>
      </w:r>
      <w:r w:rsidRPr="00E33847">
        <w:rPr>
          <w:rFonts w:ascii="Bookman Old Style" w:hAnsi="Bookman Old Style"/>
          <w:color w:val="FF0000"/>
          <w:sz w:val="24"/>
        </w:rPr>
        <w:t xml:space="preserve"> </w:t>
      </w:r>
      <w:r w:rsidRPr="00E33847">
        <w:rPr>
          <w:rFonts w:ascii="Bookman Old Style" w:hAnsi="Bookman Old Style"/>
          <w:sz w:val="24"/>
        </w:rPr>
        <w:t xml:space="preserve">zo dňa </w:t>
      </w:r>
      <w:r w:rsidR="007A735A">
        <w:rPr>
          <w:rFonts w:ascii="Bookman Old Style" w:hAnsi="Bookman Old Style"/>
          <w:sz w:val="24"/>
        </w:rPr>
        <w:t>1</w:t>
      </w:r>
      <w:r w:rsidR="00037837">
        <w:rPr>
          <w:rFonts w:ascii="Bookman Old Style" w:hAnsi="Bookman Old Style"/>
          <w:sz w:val="24"/>
        </w:rPr>
        <w:t>9</w:t>
      </w:r>
      <w:r w:rsidR="007A735A">
        <w:rPr>
          <w:rFonts w:ascii="Bookman Old Style" w:hAnsi="Bookman Old Style"/>
          <w:sz w:val="24"/>
        </w:rPr>
        <w:t>.11.202</w:t>
      </w:r>
      <w:r w:rsidR="00037837">
        <w:rPr>
          <w:rFonts w:ascii="Bookman Old Style" w:hAnsi="Bookman Old Style"/>
          <w:sz w:val="24"/>
        </w:rPr>
        <w:t>1</w:t>
      </w:r>
      <w:r w:rsidRPr="00E33847">
        <w:rPr>
          <w:rFonts w:ascii="Bookman Old Style" w:hAnsi="Bookman Old Style"/>
          <w:sz w:val="24"/>
        </w:rPr>
        <w:t xml:space="preserve">, ktorým výbor odborovej organizácie, jej štatutárny orgán, splnomocnil na rokovanie a uzatvorenie kolektívnej zmluvy </w:t>
      </w:r>
      <w:r w:rsidR="00E26B84">
        <w:rPr>
          <w:rFonts w:ascii="Bookman Old Style" w:hAnsi="Bookman Old Style"/>
          <w:sz w:val="24"/>
        </w:rPr>
        <w:t xml:space="preserve">Mgr. </w:t>
      </w:r>
      <w:r w:rsidR="000E1065">
        <w:rPr>
          <w:rFonts w:ascii="Bookman Old Style" w:hAnsi="Bookman Old Style"/>
          <w:sz w:val="24"/>
        </w:rPr>
        <w:t>Annu Andrášovú</w:t>
      </w:r>
      <w:r w:rsidRPr="00E33847">
        <w:rPr>
          <w:rFonts w:ascii="Bookman Old Style" w:hAnsi="Bookman Old Style"/>
          <w:sz w:val="24"/>
        </w:rPr>
        <w:t xml:space="preserve">, </w:t>
      </w:r>
      <w:r w:rsidR="000E1065" w:rsidRPr="00E33847">
        <w:rPr>
          <w:rFonts w:ascii="Bookman Old Style" w:hAnsi="Bookman Old Style"/>
          <w:sz w:val="24"/>
        </w:rPr>
        <w:t>predsed</w:t>
      </w:r>
      <w:r w:rsidR="000E1065">
        <w:rPr>
          <w:rFonts w:ascii="Bookman Old Style" w:hAnsi="Bookman Old Style"/>
          <w:sz w:val="24"/>
        </w:rPr>
        <w:t>níčku</w:t>
      </w:r>
      <w:r w:rsidRPr="00E33847">
        <w:rPr>
          <w:rFonts w:ascii="Bookman Old Style" w:hAnsi="Bookman Old Style"/>
          <w:sz w:val="24"/>
        </w:rPr>
        <w:t xml:space="preserve"> odborovej organizácie. Splnomocnenie zo dňa </w:t>
      </w:r>
      <w:r w:rsidR="000E1065">
        <w:rPr>
          <w:rFonts w:ascii="Bookman Old Style" w:hAnsi="Bookman Old Style"/>
          <w:sz w:val="24"/>
        </w:rPr>
        <w:t>1</w:t>
      </w:r>
      <w:r w:rsidR="00037837">
        <w:rPr>
          <w:rFonts w:ascii="Bookman Old Style" w:hAnsi="Bookman Old Style"/>
          <w:sz w:val="24"/>
        </w:rPr>
        <w:t>9</w:t>
      </w:r>
      <w:r w:rsidR="00280F7D">
        <w:rPr>
          <w:rFonts w:ascii="Bookman Old Style" w:hAnsi="Bookman Old Style"/>
          <w:sz w:val="24"/>
        </w:rPr>
        <w:t>.11</w:t>
      </w:r>
      <w:r w:rsidR="000E1065">
        <w:rPr>
          <w:rFonts w:ascii="Bookman Old Style" w:hAnsi="Bookman Old Style"/>
          <w:sz w:val="24"/>
        </w:rPr>
        <w:t>.202</w:t>
      </w:r>
      <w:r w:rsidR="00037837">
        <w:rPr>
          <w:rFonts w:ascii="Bookman Old Style" w:hAnsi="Bookman Old Style"/>
          <w:sz w:val="24"/>
        </w:rPr>
        <w:t>1</w:t>
      </w:r>
      <w:r w:rsidRPr="00E33847">
        <w:rPr>
          <w:rFonts w:ascii="Bookman Old Style" w:hAnsi="Bookman Old Style"/>
          <w:sz w:val="24"/>
        </w:rPr>
        <w:t xml:space="preserve"> tvorí </w:t>
      </w:r>
      <w:r w:rsidR="00280F7D">
        <w:rPr>
          <w:rFonts w:ascii="Bookman Old Style" w:hAnsi="Bookman Old Style"/>
          <w:sz w:val="24"/>
        </w:rPr>
        <w:t>P</w:t>
      </w:r>
      <w:r w:rsidRPr="00E33847">
        <w:rPr>
          <w:rFonts w:ascii="Bookman Old Style" w:hAnsi="Bookman Old Style"/>
          <w:sz w:val="24"/>
        </w:rPr>
        <w:t>rílohu č. 1 tejto kolektívnej zmluvy.</w:t>
      </w:r>
    </w:p>
    <w:p w:rsidR="00A33B63" w:rsidRPr="00E33847" w:rsidRDefault="00A33B63" w:rsidP="00A36000">
      <w:pPr>
        <w:pStyle w:val="Odsekzoznamu"/>
        <w:numPr>
          <w:ilvl w:val="0"/>
          <w:numId w:val="1"/>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dňa</w:t>
      </w:r>
      <w:r w:rsidR="00E26B84">
        <w:rPr>
          <w:rFonts w:ascii="Bookman Old Style" w:hAnsi="Bookman Old Style"/>
          <w:sz w:val="24"/>
        </w:rPr>
        <w:t xml:space="preserve"> 18.12.1997.</w:t>
      </w:r>
      <w:r w:rsidRPr="00E33847">
        <w:rPr>
          <w:rFonts w:ascii="Bookman Old Style" w:hAnsi="Bookman Old Style"/>
          <w:sz w:val="24"/>
        </w:rPr>
        <w:t xml:space="preserve"> Oprávnenie zástupcu zamestnávateľa rokovať a uzatvoriť túto kolektívnu zmluvu vyplýva z jeho funkcie riaditeľa školy, štatutárneho orgánu zamestnávateľa</w:t>
      </w:r>
      <w:r w:rsidRPr="00E33847">
        <w:rPr>
          <w:rFonts w:ascii="Bookman Old Style" w:hAnsi="Bookman Old Style"/>
          <w:b/>
        </w:rPr>
        <w:t>.</w:t>
      </w:r>
    </w:p>
    <w:p w:rsidR="00FF34B5" w:rsidRPr="00FF34B5" w:rsidRDefault="00FF34B5" w:rsidP="00FF34B5">
      <w:pPr>
        <w:pStyle w:val="Odsekzoznamu"/>
        <w:numPr>
          <w:ilvl w:val="0"/>
          <w:numId w:val="1"/>
        </w:numPr>
        <w:ind w:left="142" w:hanging="426"/>
        <w:jc w:val="both"/>
        <w:rPr>
          <w:rFonts w:ascii="Bookman Old Style" w:hAnsi="Bookman Old Style"/>
          <w:sz w:val="24"/>
        </w:rPr>
      </w:pPr>
      <w:r w:rsidRPr="00FF34B5">
        <w:rPr>
          <w:rFonts w:ascii="Bookman Old Style" w:hAnsi="Bookman Old Style"/>
          <w:sz w:val="24"/>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w:t>
      </w:r>
      <w:r w:rsidR="00EE143A">
        <w:rPr>
          <w:rFonts w:ascii="Bookman Old Style" w:hAnsi="Bookman Old Style"/>
          <w:sz w:val="24"/>
        </w:rPr>
        <w:t>práce vo verejnom záujme „ZOVZ“, namiesto zákona o pedagogických zamestnancoch a odborných zamestnancoch a o zmene a doplnení niektorých zákonov skratka „POZ“.</w:t>
      </w:r>
    </w:p>
    <w:p w:rsidR="00A33B63" w:rsidRPr="00FF34B5" w:rsidRDefault="00A33B63" w:rsidP="00FF34B5">
      <w:pPr>
        <w:jc w:val="both"/>
        <w:rPr>
          <w:rFonts w:ascii="Bookman Old Style" w:hAnsi="Bookman Old Style"/>
          <w:sz w:val="24"/>
        </w:rPr>
      </w:pPr>
    </w:p>
    <w:p w:rsidR="00A33B63" w:rsidRPr="00E33847" w:rsidRDefault="00A33B63" w:rsidP="00A33B63">
      <w:pPr>
        <w:jc w:val="both"/>
        <w:rPr>
          <w:rFonts w:ascii="Bookman Old Style" w:hAnsi="Bookman Old Style"/>
          <w:b/>
          <w:bCs/>
          <w:iCs/>
          <w:sz w:val="24"/>
          <w:szCs w:val="24"/>
        </w:rPr>
      </w:pPr>
    </w:p>
    <w:p w:rsidR="00A33B63" w:rsidRPr="00E33847" w:rsidRDefault="00A33B63" w:rsidP="00A33B63">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rsidR="00A33B63" w:rsidRPr="00E33847" w:rsidRDefault="00A33B63" w:rsidP="00A33B63">
      <w:pPr>
        <w:jc w:val="both"/>
        <w:rPr>
          <w:rFonts w:ascii="Bookman Old Style" w:hAnsi="Bookman Old Style"/>
          <w:sz w:val="24"/>
          <w:szCs w:val="24"/>
        </w:rPr>
      </w:pPr>
    </w:p>
    <w:p w:rsidR="00A33B63" w:rsidRPr="00E33847" w:rsidRDefault="00A33B63"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r w:rsidR="000E1065">
        <w:rPr>
          <w:rFonts w:ascii="Bookman Old Style" w:hAnsi="Bookman Old Style"/>
          <w:sz w:val="24"/>
        </w:rPr>
        <w:t>Odborová organizácia uznáva zamestnávateľa ako zmluvného partnera na rokovanie a</w:t>
      </w:r>
      <w:r w:rsidR="00291B12">
        <w:rPr>
          <w:rFonts w:ascii="Bookman Old Style" w:hAnsi="Bookman Old Style"/>
          <w:sz w:val="24"/>
        </w:rPr>
        <w:t> </w:t>
      </w:r>
      <w:r w:rsidR="000E1065">
        <w:rPr>
          <w:rFonts w:ascii="Bookman Old Style" w:hAnsi="Bookman Old Style"/>
          <w:sz w:val="24"/>
        </w:rPr>
        <w:t>u</w:t>
      </w:r>
      <w:r w:rsidR="00291B12">
        <w:rPr>
          <w:rFonts w:ascii="Bookman Old Style" w:hAnsi="Bookman Old Style"/>
          <w:sz w:val="24"/>
        </w:rPr>
        <w:t>zatvorenie tejto KZ.</w:t>
      </w:r>
    </w:p>
    <w:p w:rsidR="00A33B63" w:rsidRDefault="00A33B63"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Zmluvné strany sa zaväzujú, že nebudú v budúcnosti počas účinnosti tejto KZ spochybňovať vzájomné oprávnenie vystupovať ako zmluvná strana tejto  KZ.</w:t>
      </w:r>
    </w:p>
    <w:p w:rsidR="00291B12" w:rsidRDefault="00291B12" w:rsidP="00A36000">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Zamestnávateľ</w:t>
      </w:r>
      <w:r>
        <w:rPr>
          <w:rFonts w:ascii="Bookman Old Style" w:hAnsi="Bookman Old Style"/>
          <w:sz w:val="24"/>
        </w:rPr>
        <w:t xml:space="preserve"> sa zaväzuje rešpektovať právomoc odborov vyplývajúcu z platných právnych predpisov.</w:t>
      </w:r>
    </w:p>
    <w:p w:rsidR="00291B12" w:rsidRPr="006C5C68" w:rsidRDefault="00291B12" w:rsidP="00A36000">
      <w:pPr>
        <w:pStyle w:val="Odsekzoznamu"/>
        <w:numPr>
          <w:ilvl w:val="0"/>
          <w:numId w:val="2"/>
        </w:numPr>
        <w:ind w:left="142" w:hanging="426"/>
        <w:jc w:val="both"/>
        <w:rPr>
          <w:rFonts w:ascii="Bookman Old Style" w:hAnsi="Bookman Old Style"/>
          <w:sz w:val="24"/>
        </w:rPr>
      </w:pPr>
      <w:r w:rsidRPr="00161180">
        <w:rPr>
          <w:rFonts w:ascii="Bookman Old Style" w:hAnsi="Bookman Old Style"/>
          <w:iCs/>
          <w:sz w:val="24"/>
        </w:rPr>
        <w:t>Odborová organizácia je v rámci svojej pôsobnosti oprávneným účastníkom tvorby predpisov a noriem, ktoré majú bezprostredný vplyv na sociálne, životné, pracovné a platové podmienky zamestnancov. Znenie týchto dokumentov, prípadne ich dodatkov, bude v dostatočnom časovom predstihu partnerskými stranami vzájomne prerokované a zároveň bude prihliadnuté na prípadné pripomienky a požiadavky odborovej organizácie. V tomto smere môže odborová organizácia predkladať aj vlastné návrhy, podnety a varianty riešenia.</w:t>
      </w:r>
    </w:p>
    <w:p w:rsidR="00291B12" w:rsidRPr="006C5C68" w:rsidRDefault="00291B12" w:rsidP="00A36000">
      <w:pPr>
        <w:pStyle w:val="Odsekzoznamu"/>
        <w:numPr>
          <w:ilvl w:val="0"/>
          <w:numId w:val="2"/>
        </w:numPr>
        <w:ind w:left="142" w:hanging="426"/>
        <w:jc w:val="both"/>
        <w:rPr>
          <w:rFonts w:ascii="Bookman Old Style" w:hAnsi="Bookman Old Style"/>
          <w:sz w:val="24"/>
        </w:rPr>
      </w:pPr>
      <w:r w:rsidRPr="006C5C68">
        <w:rPr>
          <w:rFonts w:ascii="Bookman Old Style" w:hAnsi="Bookman Old Style"/>
          <w:iCs/>
          <w:sz w:val="24"/>
        </w:rPr>
        <w:t>Výbor odborovej organizácie je oprávnený najmä:</w:t>
      </w:r>
    </w:p>
    <w:p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lastRenderedPageBreak/>
        <w:t>vstupovať na pracoviská zamestnávateľa,</w:t>
      </w:r>
    </w:p>
    <w:p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vyžadovať od vedúcich zamestnancov potrebné informácie a podklady,</w:t>
      </w:r>
    </w:p>
    <w:p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podávať návrhy na zlepšenie pracovných podmienok,</w:t>
      </w:r>
    </w:p>
    <w:p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vyžadovať od zamestnávateľa</w:t>
      </w:r>
      <w:r w:rsidR="004822A8">
        <w:rPr>
          <w:rFonts w:ascii="Bookman Old Style" w:hAnsi="Bookman Old Style"/>
          <w:iCs/>
          <w:sz w:val="24"/>
          <w:szCs w:val="24"/>
        </w:rPr>
        <w:t>,</w:t>
      </w:r>
      <w:r w:rsidRPr="006C5C68">
        <w:rPr>
          <w:rFonts w:ascii="Bookman Old Style" w:hAnsi="Bookman Old Style"/>
          <w:iCs/>
          <w:sz w:val="24"/>
          <w:szCs w:val="24"/>
        </w:rPr>
        <w:t xml:space="preserve"> aby dal pokyn na odstránenie zistených nedostatkov,</w:t>
      </w:r>
    </w:p>
    <w:p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navrhovať zamestnávateľovi a iným orgánom povereným kontrolou dodržiavania zákonnosti v pracovnoprávnych vzťahoch, aby podľa príslušných predpisov použili vhodné opatrenia voči zamestnancom, vrátane vedúcich zamestnancov, ktorí porušujú pracovnoprávne predpisy alebo povinnosti vyplývajúce pre nich z KZ,</w:t>
      </w:r>
    </w:p>
    <w:p w:rsidR="00291B12" w:rsidRPr="006C5C68" w:rsidRDefault="00291B12" w:rsidP="00C24195">
      <w:pPr>
        <w:numPr>
          <w:ilvl w:val="0"/>
          <w:numId w:val="61"/>
        </w:numPr>
        <w:jc w:val="both"/>
        <w:rPr>
          <w:rFonts w:ascii="Bookman Old Style" w:hAnsi="Bookman Old Style"/>
          <w:iCs/>
          <w:sz w:val="24"/>
          <w:szCs w:val="24"/>
        </w:rPr>
      </w:pPr>
      <w:r w:rsidRPr="006C5C68">
        <w:rPr>
          <w:rFonts w:ascii="Bookman Old Style" w:hAnsi="Bookman Old Style"/>
          <w:iCs/>
          <w:sz w:val="24"/>
          <w:szCs w:val="24"/>
        </w:rPr>
        <w:t>vyžadovať od zamestnávateľa správy o tom, aké opatrenia boli prijaté na odstránenie nedostatkov zistených pri výkone kontroly alebo na realizáciu návrhov, ktoré podali odborové orgány vykonávajúce túto kontrolu.</w:t>
      </w:r>
    </w:p>
    <w:p w:rsidR="00291B12" w:rsidRPr="00ED5118" w:rsidRDefault="00291B12" w:rsidP="00A36000">
      <w:pPr>
        <w:pStyle w:val="Odsekzoznamu"/>
        <w:numPr>
          <w:ilvl w:val="0"/>
          <w:numId w:val="2"/>
        </w:numPr>
        <w:ind w:left="142" w:hanging="426"/>
        <w:jc w:val="both"/>
        <w:rPr>
          <w:rFonts w:ascii="Bookman Old Style" w:hAnsi="Bookman Old Style"/>
          <w:sz w:val="24"/>
        </w:rPr>
      </w:pPr>
      <w:r w:rsidRPr="00A873EB">
        <w:rPr>
          <w:rFonts w:ascii="Bookman Old Style" w:hAnsi="Bookman Old Style"/>
          <w:iCs/>
          <w:sz w:val="24"/>
        </w:rPr>
        <w:t>Zmluvné strany budú podľa potreby vzájomne prizývať na svoje rokovania oprávnených zástupcov partnerskej strany, aby bola zabezpečená čo najlepšia vzájomná informovanosť.</w:t>
      </w:r>
    </w:p>
    <w:p w:rsidR="00A33B63" w:rsidRPr="00455FB4" w:rsidRDefault="00291B12" w:rsidP="00455FB4">
      <w:pPr>
        <w:pStyle w:val="Odsekzoznamu"/>
        <w:numPr>
          <w:ilvl w:val="0"/>
          <w:numId w:val="2"/>
        </w:numPr>
        <w:spacing w:before="240"/>
        <w:ind w:left="142" w:hanging="426"/>
        <w:jc w:val="both"/>
        <w:rPr>
          <w:rFonts w:ascii="Bookman Old Style" w:hAnsi="Bookman Old Style"/>
          <w:sz w:val="24"/>
        </w:rPr>
      </w:pPr>
      <w:r w:rsidRPr="00ED5118">
        <w:rPr>
          <w:rFonts w:ascii="Bookman Old Style" w:hAnsi="Bookman Old Style"/>
          <w:iCs/>
          <w:sz w:val="24"/>
        </w:rPr>
        <w:t>Pre členstvo alebo činnosť v odboroch, výkon odborovej funkcie, kritiku alebo spor, nebudú voči nikomu zo strany zamestnávateľa vyvodzované žiadne postihy ani iné nepriaznivé opatrenia.</w:t>
      </w:r>
    </w:p>
    <w:p w:rsidR="00455FB4" w:rsidRPr="00455FB4" w:rsidRDefault="00455FB4" w:rsidP="00455FB4">
      <w:pPr>
        <w:pStyle w:val="Odsekzoznamu"/>
        <w:spacing w:before="240"/>
        <w:ind w:left="142"/>
        <w:jc w:val="both"/>
        <w:rPr>
          <w:rFonts w:ascii="Bookman Old Style" w:hAnsi="Bookman Old Style"/>
          <w:sz w:val="24"/>
        </w:rPr>
      </w:pPr>
    </w:p>
    <w:p w:rsidR="00A33B63" w:rsidRPr="00E33847" w:rsidRDefault="00A33B63" w:rsidP="00455FB4">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rsidR="00A33B63" w:rsidRPr="00E33847" w:rsidRDefault="00A33B63" w:rsidP="00455FB4">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rsidR="00A33B63" w:rsidRPr="00E33847" w:rsidRDefault="00A33B63" w:rsidP="00455FB4">
      <w:pPr>
        <w:jc w:val="both"/>
        <w:rPr>
          <w:rFonts w:ascii="Bookman Old Style" w:hAnsi="Bookman Old Style"/>
          <w:sz w:val="24"/>
          <w:szCs w:val="24"/>
        </w:rPr>
      </w:pPr>
    </w:p>
    <w:p w:rsidR="00A33B63" w:rsidRPr="00E33847" w:rsidRDefault="00A33B63" w:rsidP="00A36000">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rsidR="00A33B63" w:rsidRPr="00E33847" w:rsidRDefault="00A33B63" w:rsidP="00A36000">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teleprácu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FE10DE" w:rsidRDefault="00A33B63" w:rsidP="00FE10DE">
      <w:pPr>
        <w:pStyle w:val="Odsekzoznamu"/>
        <w:numPr>
          <w:ilvl w:val="0"/>
          <w:numId w:val="3"/>
        </w:numPr>
        <w:ind w:left="142" w:hanging="426"/>
        <w:jc w:val="both"/>
        <w:rPr>
          <w:rFonts w:ascii="Bookman Old Style" w:hAnsi="Bookman Old Style"/>
          <w:sz w:val="24"/>
        </w:rPr>
      </w:pPr>
      <w:r w:rsidRPr="00EF1453">
        <w:rPr>
          <w:rFonts w:ascii="Bookman Old Style" w:hAnsi="Bookman Old Style"/>
          <w:sz w:val="24"/>
        </w:rPr>
        <w:t xml:space="preserve">Táto KZ je platná dňom jej podpisu zmluvnými stranami. </w:t>
      </w:r>
      <w:r w:rsidR="00CF2DCA" w:rsidRPr="00EF1453">
        <w:rPr>
          <w:rFonts w:ascii="Bookman Old Style" w:hAnsi="Bookman Old Style"/>
          <w:sz w:val="24"/>
        </w:rPr>
        <w:t>KZ</w:t>
      </w:r>
      <w:r w:rsidR="00FE10DE" w:rsidRPr="00EF1453">
        <w:rPr>
          <w:rFonts w:ascii="Bookman Old Style" w:hAnsi="Bookman Old Style"/>
          <w:sz w:val="24"/>
        </w:rPr>
        <w:t xml:space="preserve"> nadobudne účinnosť dňom nasledujúcim po dni jej zverejnenia na webovom sídle zamestnávateľa. Zamestnávateľ sa zaväzuje KZ zverejniť bezodkladne po podpísaní oboma zmluvnými stranami, a o dátume zverejnenia informovať odborovú organizáciu.</w:t>
      </w:r>
      <w:r w:rsidR="00CF2DCA" w:rsidRPr="00EF1453">
        <w:rPr>
          <w:rFonts w:ascii="Bookman Old Style" w:hAnsi="Bookman Old Style"/>
          <w:sz w:val="24"/>
        </w:rPr>
        <w:t xml:space="preserve"> </w:t>
      </w:r>
    </w:p>
    <w:p w:rsidR="00BC4AEF" w:rsidRDefault="00BC4AEF" w:rsidP="00BC4AEF">
      <w:pPr>
        <w:pStyle w:val="Odsekzoznamu"/>
        <w:ind w:left="142"/>
        <w:jc w:val="both"/>
        <w:rPr>
          <w:rFonts w:ascii="Bookman Old Style" w:hAnsi="Bookman Old Style"/>
          <w:sz w:val="24"/>
        </w:rPr>
      </w:pPr>
    </w:p>
    <w:p w:rsidR="00BC4AEF" w:rsidRDefault="00BC4AEF" w:rsidP="00BC4AEF">
      <w:pPr>
        <w:pStyle w:val="Odsekzoznamu"/>
        <w:ind w:left="142"/>
        <w:jc w:val="both"/>
        <w:rPr>
          <w:rFonts w:ascii="Bookman Old Style" w:hAnsi="Bookman Old Style"/>
          <w:sz w:val="24"/>
        </w:rPr>
      </w:pPr>
    </w:p>
    <w:p w:rsidR="00BC4AEF" w:rsidRDefault="00BC4AEF" w:rsidP="00BC4AEF">
      <w:pPr>
        <w:pStyle w:val="Odsekzoznamu"/>
        <w:ind w:left="142"/>
        <w:jc w:val="both"/>
        <w:rPr>
          <w:rFonts w:ascii="Bookman Old Style" w:hAnsi="Bookman Old Style"/>
          <w:sz w:val="24"/>
        </w:rPr>
      </w:pPr>
    </w:p>
    <w:p w:rsidR="00BC4AEF" w:rsidRDefault="00BC4AEF" w:rsidP="00BC4AEF">
      <w:pPr>
        <w:pStyle w:val="Odsekzoznamu"/>
        <w:ind w:left="142"/>
        <w:jc w:val="both"/>
        <w:rPr>
          <w:rFonts w:ascii="Bookman Old Style" w:hAnsi="Bookman Old Style"/>
          <w:sz w:val="24"/>
        </w:rPr>
      </w:pPr>
    </w:p>
    <w:p w:rsidR="00BC4AEF" w:rsidRPr="00BC4AEF" w:rsidRDefault="00BC4AEF" w:rsidP="00BC4AEF">
      <w:pPr>
        <w:pStyle w:val="Odsekzoznamu"/>
        <w:ind w:left="142"/>
        <w:jc w:val="both"/>
        <w:rPr>
          <w:rFonts w:ascii="Bookman Old Style" w:hAnsi="Bookman Old Style"/>
          <w:sz w:val="24"/>
        </w:rPr>
      </w:pPr>
    </w:p>
    <w:p w:rsidR="004822A8" w:rsidRPr="00E33847" w:rsidRDefault="004822A8" w:rsidP="00A33B63">
      <w:pPr>
        <w:jc w:val="both"/>
        <w:rPr>
          <w:rFonts w:ascii="Bookman Old Style" w:hAnsi="Bookman Old Style"/>
          <w:b/>
          <w:bCs/>
          <w:i/>
          <w:iCs/>
          <w:sz w:val="24"/>
          <w:szCs w:val="24"/>
        </w:rPr>
      </w:pPr>
    </w:p>
    <w:p w:rsidR="00A33B63" w:rsidRPr="00E33847" w:rsidRDefault="00A33B63" w:rsidP="00A33B63">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lastRenderedPageBreak/>
        <w:t>Článok 4</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rsidR="00A33B63" w:rsidRPr="00E33847" w:rsidRDefault="00A33B63" w:rsidP="00A33B63">
      <w:pPr>
        <w:ind w:left="709" w:hanging="1135"/>
        <w:jc w:val="center"/>
        <w:rPr>
          <w:rFonts w:ascii="Bookman Old Style" w:hAnsi="Bookman Old Style"/>
          <w:b/>
          <w:bCs/>
          <w:i/>
          <w:iCs/>
          <w:sz w:val="24"/>
          <w:szCs w:val="24"/>
        </w:rPr>
      </w:pPr>
    </w:p>
    <w:p w:rsidR="00A33B63" w:rsidRPr="00E33847" w:rsidRDefault="00A33B63" w:rsidP="00A36000">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r w:rsidR="00EB07F0">
        <w:rPr>
          <w:rFonts w:ascii="Bookman Old Style" w:hAnsi="Bookman Old Style"/>
          <w:sz w:val="24"/>
        </w:rPr>
        <w:t>Text písomného návrhu podá navrhujúca zmluvná strana druhej zmluvnej strane v elektronickej forme s printovým sprievodným listom a</w:t>
      </w:r>
      <w:r w:rsidR="004822A8">
        <w:rPr>
          <w:rFonts w:ascii="Bookman Old Style" w:hAnsi="Bookman Old Style"/>
          <w:sz w:val="24"/>
        </w:rPr>
        <w:t> druhá strana</w:t>
      </w:r>
      <w:r w:rsidR="00EB07F0">
        <w:rPr>
          <w:rFonts w:ascii="Bookman Old Style" w:hAnsi="Bookman Old Style"/>
          <w:sz w:val="24"/>
        </w:rPr>
        <w:t xml:space="preserve"> je povinná do 15 dní od doručenia návrhu dodatku ku KZ písomne odpovedať </w:t>
      </w:r>
      <w:r w:rsidR="00EB07F0" w:rsidRPr="004822A8">
        <w:rPr>
          <w:rFonts w:ascii="Bookman Old Style" w:hAnsi="Bookman Old Style"/>
          <w:sz w:val="24"/>
        </w:rPr>
        <w:t>a vyjadriť sa k tým častiam, ktoré neboli prijaté. Zmluvné strany sú povinné spolu rokovať a poskytovať si ďalšiu požadovanú súčinnosť, ak nebude v roz</w:t>
      </w:r>
      <w:r w:rsidR="00280F7D">
        <w:rPr>
          <w:rFonts w:ascii="Bookman Old Style" w:hAnsi="Bookman Old Style"/>
          <w:sz w:val="24"/>
        </w:rPr>
        <w:t>pore s ich oprávnenými záujmami</w:t>
      </w:r>
      <w:r w:rsidR="00EB07F0">
        <w:rPr>
          <w:rFonts w:ascii="Bookman Old Style" w:hAnsi="Bookman Old Style"/>
          <w:sz w:val="24"/>
        </w:rPr>
        <w:t xml:space="preserve"> (podľa § 8 zákona č</w:t>
      </w:r>
      <w:r w:rsidR="00280F7D">
        <w:rPr>
          <w:rFonts w:ascii="Bookman Old Style" w:hAnsi="Bookman Old Style"/>
          <w:sz w:val="24"/>
        </w:rPr>
        <w:t>.</w:t>
      </w:r>
      <w:r w:rsidR="00EB07F0">
        <w:rPr>
          <w:rFonts w:ascii="Bookman Old Style" w:hAnsi="Bookman Old Style"/>
          <w:sz w:val="24"/>
        </w:rPr>
        <w:t xml:space="preserve"> 2/1991 Zb</w:t>
      </w:r>
      <w:r w:rsidR="004822A8">
        <w:rPr>
          <w:rFonts w:ascii="Bookman Old Style" w:hAnsi="Bookman Old Style"/>
          <w:sz w:val="24"/>
        </w:rPr>
        <w:t>.</w:t>
      </w:r>
      <w:r w:rsidR="00EB07F0">
        <w:rPr>
          <w:rFonts w:ascii="Bookman Old Style" w:hAnsi="Bookman Old Style"/>
          <w:sz w:val="24"/>
        </w:rPr>
        <w:t xml:space="preserve"> o sociálnom fonde).</w:t>
      </w:r>
    </w:p>
    <w:p w:rsidR="00A33B63" w:rsidRDefault="00A33B63" w:rsidP="00A36000">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w:t>
      </w:r>
      <w:r w:rsidR="00280F7D">
        <w:rPr>
          <w:rFonts w:ascii="Bookman Old Style" w:hAnsi="Bookman Old Style"/>
          <w:sz w:val="24"/>
        </w:rPr>
        <w:t>Č</w:t>
      </w:r>
      <w:r w:rsidRPr="00E33847">
        <w:rPr>
          <w:rFonts w:ascii="Bookman Old Style" w:hAnsi="Bookman Old Style"/>
          <w:sz w:val="24"/>
        </w:rPr>
        <w:t xml:space="preserve">lánky </w:t>
      </w:r>
      <w:r w:rsidR="00420FCB">
        <w:rPr>
          <w:rFonts w:ascii="Bookman Old Style" w:hAnsi="Bookman Old Style"/>
          <w:sz w:val="24"/>
        </w:rPr>
        <w:t>11, 13, 14, 26</w:t>
      </w:r>
      <w:r w:rsidRPr="00E33847">
        <w:rPr>
          <w:rFonts w:ascii="Bookman Old Style" w:hAnsi="Bookman Old Style"/>
          <w:sz w:val="24"/>
        </w:rPr>
        <w:t xml:space="preserve">  a to v závislosti od rozpočtu prideleného zamestnávateľovi. Zmluvné strany môžu po vzájomnej dohode  dodatkom k tejto KZ zmeniť aj iné ustanovenia tejto KZ bez obmedzenia. </w:t>
      </w:r>
    </w:p>
    <w:p w:rsidR="00291B12" w:rsidRPr="00E33847" w:rsidRDefault="00291B12" w:rsidP="00291B12">
      <w:pPr>
        <w:pStyle w:val="Odsekzoznamu"/>
        <w:ind w:left="142"/>
        <w:jc w:val="both"/>
        <w:rPr>
          <w:rFonts w:ascii="Bookman Old Style" w:hAnsi="Bookman Old Style"/>
          <w:sz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5</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rsidR="00A33B63" w:rsidRPr="00E33847" w:rsidRDefault="00A33B63" w:rsidP="00A33B63">
      <w:pPr>
        <w:jc w:val="both"/>
        <w:rPr>
          <w:rFonts w:ascii="Bookman Old Style" w:hAnsi="Bookman Old Style"/>
          <w:sz w:val="24"/>
          <w:szCs w:val="24"/>
        </w:rPr>
      </w:pPr>
    </w:p>
    <w:p w:rsidR="00A33B63" w:rsidRDefault="00A33B63" w:rsidP="00A33B63">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rsidR="00291B12" w:rsidRPr="00E33847" w:rsidRDefault="00291B12" w:rsidP="00A33B63">
      <w:pPr>
        <w:jc w:val="both"/>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6</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rsidR="00A33B63" w:rsidRPr="00E33847" w:rsidRDefault="00A33B63" w:rsidP="00A33B63">
      <w:pPr>
        <w:jc w:val="both"/>
        <w:rPr>
          <w:rFonts w:ascii="Bookman Old Style" w:hAnsi="Bookman Old Style"/>
          <w:sz w:val="24"/>
          <w:szCs w:val="24"/>
        </w:rPr>
      </w:pPr>
    </w:p>
    <w:p w:rsidR="00A33B63" w:rsidRPr="00E33847"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Zamestnávateľ sa zaväzuje po podpísaní KZ túto rozmnožiť a v dvoch rovnopisoch ju doručiť predsedovi odborovej organizácie v lehote 10 dní od jej podpísania.</w:t>
      </w:r>
    </w:p>
    <w:p w:rsidR="00A33B63" w:rsidRPr="00420FCB"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 Z oboznámenia s obsahom KZ sa vyhotoví zápisnica, ktorej príloh</w:t>
      </w:r>
      <w:r w:rsidR="00420FCB">
        <w:rPr>
          <w:rFonts w:ascii="Bookman Old Style" w:hAnsi="Bookman Old Style"/>
          <w:sz w:val="24"/>
        </w:rPr>
        <w:t>ou</w:t>
      </w:r>
      <w:r w:rsidRPr="00E33847">
        <w:rPr>
          <w:rFonts w:ascii="Bookman Old Style" w:hAnsi="Bookman Old Style"/>
          <w:sz w:val="24"/>
        </w:rPr>
        <w:t xml:space="preserve"> bude prezenčná listina oboznámených zamestnancov. </w:t>
      </w:r>
      <w:r w:rsidRPr="00420FCB">
        <w:rPr>
          <w:rFonts w:ascii="Bookman Old Style" w:hAnsi="Bookman Old Style"/>
          <w:sz w:val="24"/>
        </w:rPr>
        <w:t xml:space="preserve">Odborová organizácia sa zaväzuje poskytnúť svojmu členovi na základe jeho písomnej žiadosti kópiu tejto KZ do 3 dní od požiadania. </w:t>
      </w:r>
    </w:p>
    <w:p w:rsidR="00A33B63" w:rsidRDefault="00A33B63" w:rsidP="00A36000">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w:t>
      </w:r>
      <w:r w:rsidR="00420FCB">
        <w:rPr>
          <w:rFonts w:ascii="Bookman Old Style" w:hAnsi="Bookman Old Style"/>
          <w:sz w:val="24"/>
        </w:rPr>
        <w:t xml:space="preserve"> </w:t>
      </w:r>
      <w:r w:rsidRPr="00E33847">
        <w:rPr>
          <w:rFonts w:ascii="Bookman Old Style" w:hAnsi="Bookman Old Style"/>
          <w:sz w:val="24"/>
        </w:rPr>
        <w:t xml:space="preserve"> 47 ods. 2 ZP.</w:t>
      </w:r>
    </w:p>
    <w:p w:rsidR="00740A00" w:rsidRDefault="00740A00" w:rsidP="00740A00">
      <w:pPr>
        <w:pStyle w:val="Odsekzoznamu"/>
        <w:ind w:left="284"/>
        <w:jc w:val="both"/>
        <w:rPr>
          <w:rFonts w:ascii="Bookman Old Style" w:hAnsi="Bookman Old Style"/>
          <w:sz w:val="24"/>
        </w:rPr>
      </w:pPr>
    </w:p>
    <w:p w:rsidR="00740A00" w:rsidRDefault="00740A00" w:rsidP="00740A00">
      <w:pPr>
        <w:pStyle w:val="Odsekzoznamu"/>
        <w:ind w:left="284"/>
        <w:jc w:val="both"/>
        <w:rPr>
          <w:rFonts w:ascii="Bookman Old Style" w:hAnsi="Bookman Old Style"/>
          <w:sz w:val="24"/>
        </w:rPr>
      </w:pPr>
    </w:p>
    <w:p w:rsidR="00740A00" w:rsidRDefault="00740A00" w:rsidP="00740A00">
      <w:pPr>
        <w:pStyle w:val="Odsekzoznamu"/>
        <w:ind w:left="284"/>
        <w:jc w:val="both"/>
        <w:rPr>
          <w:rFonts w:ascii="Bookman Old Style" w:hAnsi="Bookman Old Style"/>
          <w:sz w:val="24"/>
        </w:rPr>
      </w:pPr>
    </w:p>
    <w:p w:rsidR="00740A00" w:rsidRDefault="00740A00" w:rsidP="00740A00">
      <w:pPr>
        <w:pStyle w:val="Odsekzoznamu"/>
        <w:ind w:left="284"/>
        <w:jc w:val="both"/>
        <w:rPr>
          <w:rFonts w:ascii="Bookman Old Style" w:hAnsi="Bookman Old Style"/>
          <w:sz w:val="24"/>
        </w:rPr>
      </w:pPr>
    </w:p>
    <w:p w:rsidR="00740A00" w:rsidRDefault="00740A00" w:rsidP="00740A00">
      <w:pPr>
        <w:pStyle w:val="Odsekzoznamu"/>
        <w:ind w:left="284"/>
        <w:jc w:val="both"/>
        <w:rPr>
          <w:rFonts w:ascii="Bookman Old Style" w:hAnsi="Bookman Old Style"/>
          <w:sz w:val="24"/>
        </w:rPr>
      </w:pPr>
    </w:p>
    <w:p w:rsidR="00740A00" w:rsidRDefault="00740A00" w:rsidP="00740A00">
      <w:pPr>
        <w:pStyle w:val="Odsekzoznamu"/>
        <w:ind w:left="284"/>
        <w:jc w:val="both"/>
        <w:rPr>
          <w:rFonts w:ascii="Bookman Old Style" w:hAnsi="Bookman Old Style"/>
          <w:sz w:val="24"/>
        </w:rPr>
      </w:pPr>
    </w:p>
    <w:p w:rsidR="00740A00" w:rsidRDefault="00740A00" w:rsidP="00740A00">
      <w:pPr>
        <w:pStyle w:val="Odsekzoznamu"/>
        <w:ind w:left="284"/>
        <w:jc w:val="both"/>
        <w:rPr>
          <w:rFonts w:ascii="Bookman Old Style" w:hAnsi="Bookman Old Style"/>
          <w:sz w:val="24"/>
        </w:rPr>
      </w:pPr>
    </w:p>
    <w:p w:rsidR="00740A00" w:rsidRDefault="00740A00" w:rsidP="00740A00">
      <w:pPr>
        <w:pStyle w:val="Odsekzoznamu"/>
        <w:ind w:left="284"/>
        <w:jc w:val="both"/>
        <w:rPr>
          <w:rFonts w:ascii="Bookman Old Style" w:hAnsi="Bookman Old Style"/>
          <w:sz w:val="24"/>
        </w:rPr>
      </w:pPr>
    </w:p>
    <w:p w:rsidR="00A33B63" w:rsidRPr="00E33847" w:rsidRDefault="00C16EDD" w:rsidP="00A33B63">
      <w:pPr>
        <w:jc w:val="center"/>
        <w:rPr>
          <w:rFonts w:ascii="Bookman Old Style" w:hAnsi="Bookman Old Style"/>
          <w:b/>
          <w:bCs/>
          <w:sz w:val="24"/>
          <w:szCs w:val="24"/>
        </w:rPr>
      </w:pPr>
      <w:r>
        <w:rPr>
          <w:rFonts w:ascii="Bookman Old Style" w:hAnsi="Bookman Old Style"/>
          <w:b/>
          <w:bCs/>
          <w:sz w:val="24"/>
          <w:szCs w:val="24"/>
        </w:rPr>
        <w:lastRenderedPageBreak/>
        <w:t>Druhá</w:t>
      </w:r>
      <w:r w:rsidR="00A33B63" w:rsidRPr="00E33847">
        <w:rPr>
          <w:rFonts w:ascii="Bookman Old Style" w:hAnsi="Bookman Old Style"/>
          <w:b/>
          <w:bCs/>
          <w:sz w:val="24"/>
          <w:szCs w:val="24"/>
        </w:rPr>
        <w:t xml:space="preserve"> časť</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rsidR="00A33B63" w:rsidRPr="00E33847" w:rsidRDefault="00A33B63" w:rsidP="00A33B63">
      <w:pPr>
        <w:jc w:val="center"/>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7</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rsidR="00A33B63" w:rsidRPr="00E33847" w:rsidRDefault="00A33B63" w:rsidP="00A33B63">
      <w:pPr>
        <w:jc w:val="both"/>
        <w:rPr>
          <w:rFonts w:ascii="Bookman Old Style" w:hAnsi="Bookman Old Style"/>
          <w:sz w:val="24"/>
          <w:szCs w:val="24"/>
        </w:rPr>
      </w:pPr>
    </w:p>
    <w:p w:rsidR="00A33B63" w:rsidRPr="00E33847" w:rsidRDefault="00A33B63" w:rsidP="00A36000">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 xml:space="preserve">Zmluvné strany rešpektujú obdobie platnosti tejto KZ ako obdobie sociálneho mieru s výnimkou, ak dôjde k postupu podľa </w:t>
      </w:r>
      <w:r w:rsidR="00280F7D">
        <w:rPr>
          <w:rFonts w:ascii="Bookman Old Style" w:hAnsi="Bookman Old Style"/>
          <w:sz w:val="24"/>
        </w:rPr>
        <w:t>Č</w:t>
      </w:r>
      <w:r w:rsidRPr="00E33847">
        <w:rPr>
          <w:rFonts w:ascii="Bookman Old Style" w:hAnsi="Bookman Old Style"/>
          <w:sz w:val="24"/>
        </w:rPr>
        <w:t>lánku 4 ods. 1 tejto KZ.</w:t>
      </w:r>
    </w:p>
    <w:p w:rsidR="00A33B63" w:rsidRPr="00E33847" w:rsidRDefault="00A33B63" w:rsidP="00A36000">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w:t>
      </w:r>
      <w:r w:rsidR="00280F7D">
        <w:rPr>
          <w:rFonts w:ascii="Bookman Old Style" w:hAnsi="Bookman Old Style"/>
          <w:sz w:val="24"/>
        </w:rPr>
        <w:t>Č</w:t>
      </w:r>
      <w:r w:rsidRPr="00E33847">
        <w:rPr>
          <w:rFonts w:ascii="Bookman Old Style" w:hAnsi="Bookman Old Style"/>
          <w:sz w:val="24"/>
        </w:rPr>
        <w:t>lánku 4 ods. 1 KZ môžu zmluvné strany použiť aj krajné prostriedky na riešenie kolektívneho sporu, t. j. štrajk pri splnení zákonn</w:t>
      </w:r>
      <w:r w:rsidR="00280F7D">
        <w:rPr>
          <w:rFonts w:ascii="Bookman Old Style" w:hAnsi="Bookman Old Style"/>
          <w:sz w:val="24"/>
        </w:rPr>
        <w:t>ých podmienok stanovených v zákone</w:t>
      </w:r>
      <w:r w:rsidRPr="00E33847">
        <w:rPr>
          <w:rFonts w:ascii="Bookman Old Style" w:hAnsi="Bookman Old Style"/>
          <w:sz w:val="24"/>
        </w:rPr>
        <w:t xml:space="preserve"> č. 2/1991 o kolektívnom vyjednávaní a podmienok uvedených v tejto časti KZ.</w:t>
      </w:r>
    </w:p>
    <w:p w:rsidR="00A33B63" w:rsidRPr="00E50A52" w:rsidRDefault="00A33B63" w:rsidP="00A36000">
      <w:pPr>
        <w:pStyle w:val="Odsekzoznamu"/>
        <w:numPr>
          <w:ilvl w:val="0"/>
          <w:numId w:val="13"/>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E50A52" w:rsidRPr="00E33847" w:rsidRDefault="00E50A52" w:rsidP="00A36000">
      <w:pPr>
        <w:pStyle w:val="Odsekzoznamu"/>
        <w:numPr>
          <w:ilvl w:val="0"/>
          <w:numId w:val="13"/>
        </w:numPr>
        <w:ind w:left="284" w:hanging="568"/>
        <w:jc w:val="both"/>
        <w:rPr>
          <w:rFonts w:ascii="Bookman Old Style" w:hAnsi="Bookman Old Style"/>
          <w:color w:val="FF0000"/>
          <w:sz w:val="24"/>
        </w:rPr>
      </w:pPr>
      <w:r>
        <w:rPr>
          <w:rFonts w:ascii="Bookman Old Style" w:hAnsi="Bookman Old Style"/>
          <w:sz w:val="24"/>
        </w:rPr>
        <w:t>Členovi</w:t>
      </w:r>
      <w:r w:rsidR="00403996">
        <w:rPr>
          <w:rFonts w:ascii="Bookman Old Style" w:hAnsi="Bookman Old Style"/>
          <w:sz w:val="24"/>
        </w:rPr>
        <w:t>a</w:t>
      </w:r>
      <w:r>
        <w:rPr>
          <w:rFonts w:ascii="Bookman Old Style" w:hAnsi="Bookman Old Style"/>
          <w:sz w:val="24"/>
        </w:rPr>
        <w:t xml:space="preserve"> </w:t>
      </w:r>
      <w:r w:rsidR="00291B12">
        <w:rPr>
          <w:rFonts w:ascii="Bookman Old Style" w:hAnsi="Bookman Old Style"/>
          <w:sz w:val="24"/>
        </w:rPr>
        <w:t>príslušného</w:t>
      </w:r>
      <w:r>
        <w:rPr>
          <w:rFonts w:ascii="Bookman Old Style" w:hAnsi="Bookman Old Style"/>
          <w:sz w:val="24"/>
        </w:rPr>
        <w:t xml:space="preserve"> odborového orgánu sú povinní zachovať mlčanlivosť o skutočnostiach, ktor</w:t>
      </w:r>
      <w:r w:rsidR="00403996">
        <w:rPr>
          <w:rFonts w:ascii="Bookman Old Style" w:hAnsi="Bookman Old Style"/>
          <w:sz w:val="24"/>
        </w:rPr>
        <w:t>é</w:t>
      </w:r>
      <w:r>
        <w:rPr>
          <w:rFonts w:ascii="Bookman Old Style" w:hAnsi="Bookman Old Style"/>
          <w:sz w:val="24"/>
        </w:rPr>
        <w:t xml:space="preserve"> sa dozvedia pri výkone svojej funkcie a ktoré boli zamestnávateľom označené za dôverné. Táto povinnosť </w:t>
      </w:r>
      <w:r w:rsidR="00291B12">
        <w:rPr>
          <w:rFonts w:ascii="Bookman Old Style" w:hAnsi="Bookman Old Style"/>
          <w:sz w:val="24"/>
        </w:rPr>
        <w:t>trvá</w:t>
      </w:r>
      <w:r>
        <w:rPr>
          <w:rFonts w:ascii="Bookman Old Style" w:hAnsi="Bookman Old Style"/>
          <w:sz w:val="24"/>
        </w:rPr>
        <w:t xml:space="preserve"> aj počas jedného roka po skončení výkonu funkcie, ak osobitný predpis neustanoví inak (§ 240, ods. 6 ZP).</w:t>
      </w:r>
    </w:p>
    <w:p w:rsidR="00A33B63" w:rsidRPr="00E33847" w:rsidRDefault="00A33B63" w:rsidP="00A33B63">
      <w:pPr>
        <w:jc w:val="both"/>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8</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rsidR="00A33B63" w:rsidRPr="00E33847" w:rsidRDefault="00A33B63" w:rsidP="00A33B63">
      <w:pPr>
        <w:jc w:val="center"/>
        <w:rPr>
          <w:rFonts w:ascii="Bookman Old Style" w:hAnsi="Bookman Old Style"/>
          <w:b/>
          <w:bCs/>
          <w:iCs/>
          <w:sz w:val="24"/>
          <w:szCs w:val="24"/>
        </w:rPr>
      </w:pPr>
    </w:p>
    <w:p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Zmluvné strany sa zaväzujú,</w:t>
      </w:r>
      <w:r w:rsidR="00403996">
        <w:rPr>
          <w:rFonts w:ascii="Bookman Old Style" w:hAnsi="Bookman Old Style"/>
          <w:sz w:val="24"/>
        </w:rPr>
        <w:t xml:space="preserve"> </w:t>
      </w:r>
      <w:r w:rsidRPr="00E33847">
        <w:rPr>
          <w:rFonts w:ascii="Bookman Old Style" w:hAnsi="Bookman Old Style"/>
          <w:sz w:val="24"/>
        </w:rPr>
        <w:t>ak kolektívny spor nevyriešia rokovaním do 30 dní od predloženia návrhu na uzatvorenie KZ, jej doplnk</w:t>
      </w:r>
      <w:r w:rsidR="00931B8E">
        <w:rPr>
          <w:rFonts w:ascii="Bookman Old Style" w:hAnsi="Bookman Old Style"/>
          <w:sz w:val="24"/>
        </w:rPr>
        <w:t>u</w:t>
      </w:r>
      <w:r w:rsidRPr="00E33847">
        <w:rPr>
          <w:rFonts w:ascii="Bookman Old Style" w:hAnsi="Bookman Old Style"/>
          <w:sz w:val="24"/>
        </w:rPr>
        <w:t xml:space="preserve"> alebo návrhu na vyriešenie sporu o plnenie záväzku z KZ, využiť sprostredkovateľa na riešenie sporu zapísaného v zozname sprostredkovateľov na Ministerstve práce, sociálnych vecí a rodiny Slovenskej republiky (ďalej ministerstvo).</w:t>
      </w:r>
    </w:p>
    <w:p w:rsidR="00A33B63" w:rsidRPr="00E33847" w:rsidRDefault="00A33B63" w:rsidP="00A36000">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rsidR="00730D7A" w:rsidRDefault="00730D7A" w:rsidP="00403996">
      <w:pPr>
        <w:jc w:val="both"/>
        <w:rPr>
          <w:rFonts w:ascii="Bookman Old Style" w:hAnsi="Bookman Old Style"/>
          <w:sz w:val="24"/>
        </w:rPr>
      </w:pPr>
    </w:p>
    <w:p w:rsidR="00A33B63" w:rsidRPr="00E33847" w:rsidRDefault="00A33B63" w:rsidP="00455FB4">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9</w:t>
      </w:r>
    </w:p>
    <w:p w:rsidR="00A33B63" w:rsidRPr="00E33847" w:rsidRDefault="00A33B63" w:rsidP="00A33B63">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rsidR="00A33B63" w:rsidRPr="00E33847" w:rsidRDefault="00A33B63" w:rsidP="00A33B63">
      <w:pPr>
        <w:jc w:val="both"/>
        <w:rPr>
          <w:rFonts w:ascii="Bookman Old Style" w:hAnsi="Bookman Old Style"/>
          <w:sz w:val="24"/>
          <w:szCs w:val="24"/>
        </w:rPr>
      </w:pPr>
    </w:p>
    <w:p w:rsidR="00A33B63" w:rsidRPr="00E33847" w:rsidRDefault="00A33B63" w:rsidP="00A36000">
      <w:pPr>
        <w:pStyle w:val="Odsekzoznamu"/>
        <w:numPr>
          <w:ilvl w:val="0"/>
          <w:numId w:val="15"/>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rsidR="00A33B63" w:rsidRPr="00740A00" w:rsidRDefault="00A33B63" w:rsidP="00A36000">
      <w:pPr>
        <w:pStyle w:val="Odsekzoznamu"/>
        <w:numPr>
          <w:ilvl w:val="0"/>
          <w:numId w:val="15"/>
        </w:numPr>
        <w:ind w:left="284" w:hanging="568"/>
        <w:jc w:val="both"/>
        <w:rPr>
          <w:rFonts w:ascii="Bookman Old Style" w:hAnsi="Bookman Old Style"/>
          <w:b/>
          <w:bCs/>
          <w:i/>
          <w:iCs/>
          <w:sz w:val="24"/>
        </w:rPr>
      </w:pPr>
      <w:r w:rsidRPr="00E33847">
        <w:rPr>
          <w:rFonts w:ascii="Bookman Old Style" w:hAnsi="Bookman Old Style"/>
          <w:sz w:val="24"/>
        </w:rPr>
        <w:lastRenderedPageBreak/>
        <w:t>Zmluvné strany sa dohodli, že pri riešení sťažnosti zamestnanca budú postupovať objektívne, v súlade so všeobecne záväznými predpismi</w:t>
      </w:r>
      <w:r w:rsidR="00DC2C65">
        <w:rPr>
          <w:rFonts w:ascii="Bookman Old Style" w:hAnsi="Bookman Old Style"/>
          <w:sz w:val="24"/>
        </w:rPr>
        <w:t xml:space="preserve">. Za týmto účelom sa zaväzujú upraviť podrobnejšie postup riešenia sťažností zamestnancov v pracovnom poriadku tak, aby každá </w:t>
      </w:r>
      <w:r w:rsidR="00291B12">
        <w:rPr>
          <w:rFonts w:ascii="Bookman Old Style" w:hAnsi="Bookman Old Style"/>
          <w:sz w:val="24"/>
        </w:rPr>
        <w:t>sťažnosť</w:t>
      </w:r>
      <w:r w:rsidR="00DC2C65">
        <w:rPr>
          <w:rFonts w:ascii="Bookman Old Style" w:hAnsi="Bookman Old Style"/>
          <w:sz w:val="24"/>
        </w:rPr>
        <w:t xml:space="preserve"> bola prešetrená a výsledok oznámený zamestnanc</w:t>
      </w:r>
      <w:r w:rsidR="004E5847">
        <w:rPr>
          <w:rFonts w:ascii="Bookman Old Style" w:hAnsi="Bookman Old Style"/>
          <w:sz w:val="24"/>
        </w:rPr>
        <w:t xml:space="preserve">ovi bez zbytočného odkladu     </w:t>
      </w:r>
      <w:r w:rsidRPr="00E33847">
        <w:rPr>
          <w:rFonts w:ascii="Bookman Old Style" w:hAnsi="Bookman Old Style"/>
          <w:sz w:val="24"/>
        </w:rPr>
        <w:t>(§ 13 ods. 5 ZP).</w:t>
      </w:r>
    </w:p>
    <w:p w:rsidR="00765F23" w:rsidRDefault="00765F23" w:rsidP="008368EA">
      <w:pPr>
        <w:rPr>
          <w:rFonts w:ascii="Bookman Old Style" w:hAnsi="Bookman Old Style"/>
          <w:b/>
          <w:bCs/>
          <w:iCs/>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 xml:space="preserve">Článok </w:t>
      </w:r>
      <w:r w:rsidR="00C16EDD">
        <w:rPr>
          <w:rFonts w:ascii="Bookman Old Style" w:hAnsi="Bookman Old Style"/>
          <w:b/>
          <w:bCs/>
          <w:iCs/>
          <w:sz w:val="24"/>
          <w:szCs w:val="24"/>
        </w:rPr>
        <w:t>10</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rsidR="00A33B63" w:rsidRPr="00E33847" w:rsidRDefault="00A33B63" w:rsidP="00A36000">
      <w:pPr>
        <w:pStyle w:val="Odsekzoznamu"/>
        <w:numPr>
          <w:ilvl w:val="0"/>
          <w:numId w:val="16"/>
        </w:numPr>
        <w:spacing w:before="120"/>
        <w:ind w:left="284" w:hanging="568"/>
        <w:jc w:val="both"/>
        <w:rPr>
          <w:rFonts w:ascii="Bookman Old Style" w:hAnsi="Bookman Old Style"/>
          <w:sz w:val="24"/>
        </w:rPr>
      </w:pPr>
      <w:r w:rsidRPr="00E33847">
        <w:rPr>
          <w:rFonts w:ascii="Bookman Old Style" w:hAnsi="Bookman Old Style"/>
          <w:sz w:val="24"/>
        </w:rPr>
        <w:t xml:space="preserve">Zmluvné strany sa dohodli, že budú racionálne riešiť zabezpečenie nevyhnutnej prevádzkovej činnosti odborovej organizácie, aby mohla riadne vykonávať svoje poslanie. Na splnenie povinnosti vyplývajúcej </w:t>
      </w:r>
      <w:r w:rsidR="004A30BE">
        <w:rPr>
          <w:rFonts w:ascii="Bookman Old Style" w:hAnsi="Bookman Old Style"/>
          <w:sz w:val="24"/>
        </w:rPr>
        <w:t xml:space="preserve">         </w:t>
      </w:r>
      <w:r w:rsidRPr="00E33847">
        <w:rPr>
          <w:rFonts w:ascii="Bookman Old Style" w:hAnsi="Bookman Old Style"/>
          <w:sz w:val="24"/>
        </w:rPr>
        <w:t>z § 240 ZP sa zamestnávateľ zaväzuje na dobu existencie  odborovej organizácie poskytnúť jej</w:t>
      </w:r>
      <w:r w:rsidR="00403996">
        <w:rPr>
          <w:rFonts w:ascii="Bookman Old Style" w:hAnsi="Bookman Old Style"/>
          <w:sz w:val="24"/>
        </w:rPr>
        <w:t>:</w:t>
      </w:r>
      <w:r w:rsidRPr="00E33847">
        <w:rPr>
          <w:rFonts w:ascii="Bookman Old Style" w:hAnsi="Bookman Old Style"/>
          <w:sz w:val="24"/>
        </w:rPr>
        <w:t xml:space="preserve"> </w:t>
      </w:r>
    </w:p>
    <w:p w:rsidR="00A33B63" w:rsidRPr="00E33847" w:rsidRDefault="00AB14BC" w:rsidP="00A36000">
      <w:pPr>
        <w:pStyle w:val="Nadpis1"/>
        <w:numPr>
          <w:ilvl w:val="0"/>
          <w:numId w:val="17"/>
        </w:numPr>
        <w:jc w:val="both"/>
        <w:rPr>
          <w:rFonts w:ascii="Bookman Old Style" w:hAnsi="Bookman Old Style"/>
          <w:b w:val="0"/>
        </w:rPr>
      </w:pPr>
      <w:r>
        <w:rPr>
          <w:rFonts w:ascii="Bookman Old Style" w:hAnsi="Bookman Old Style"/>
          <w:b w:val="0"/>
        </w:rPr>
        <w:t>p</w:t>
      </w:r>
      <w:r w:rsidR="00DC2C65">
        <w:rPr>
          <w:rFonts w:ascii="Bookman Old Style" w:hAnsi="Bookman Old Style"/>
          <w:b w:val="0"/>
        </w:rPr>
        <w:t>riestory v budove školy, v ktorých bude pôsobiť výbor ZO, ktorý je štatutárnym orgánom ZO,</w:t>
      </w:r>
    </w:p>
    <w:p w:rsidR="00A33B63" w:rsidRPr="00E33847" w:rsidRDefault="00AB14BC" w:rsidP="00A36000">
      <w:pPr>
        <w:pStyle w:val="Nadpis1"/>
        <w:numPr>
          <w:ilvl w:val="0"/>
          <w:numId w:val="17"/>
        </w:numPr>
        <w:jc w:val="both"/>
        <w:rPr>
          <w:rFonts w:ascii="Bookman Old Style" w:hAnsi="Bookman Old Style"/>
          <w:b w:val="0"/>
        </w:rPr>
      </w:pPr>
      <w:r>
        <w:rPr>
          <w:rFonts w:ascii="Bookman Old Style" w:hAnsi="Bookman Old Style"/>
          <w:b w:val="0"/>
        </w:rPr>
        <w:t>priestory v škole na zverejnenie informácií o ochrane práce, kolektívnom vyjednávaní, pracovnoprávnych otázkach a odborovej činnosti v záujme zabezpečenia riadnej informovanosti zamestnancov,</w:t>
      </w:r>
    </w:p>
    <w:p w:rsidR="000A75EB" w:rsidRDefault="00AB14BC" w:rsidP="00A36000">
      <w:pPr>
        <w:pStyle w:val="Nadpis1"/>
        <w:numPr>
          <w:ilvl w:val="0"/>
          <w:numId w:val="17"/>
        </w:numPr>
        <w:jc w:val="both"/>
        <w:rPr>
          <w:rFonts w:ascii="Bookman Old Style" w:hAnsi="Bookman Old Style"/>
          <w:b w:val="0"/>
        </w:rPr>
      </w:pPr>
      <w:r w:rsidRPr="000A75EB">
        <w:rPr>
          <w:rFonts w:ascii="Bookman Old Style" w:hAnsi="Bookman Old Style"/>
          <w:b w:val="0"/>
        </w:rPr>
        <w:t>priestory zamestnávateľa na zasadnutia odborovej organizácie a vzdelávacie činnost</w:t>
      </w:r>
      <w:r w:rsidR="00403996">
        <w:rPr>
          <w:rFonts w:ascii="Bookman Old Style" w:hAnsi="Bookman Old Style"/>
          <w:b w:val="0"/>
        </w:rPr>
        <w:t>i</w:t>
      </w:r>
      <w:r w:rsidRPr="000A75EB">
        <w:rPr>
          <w:rFonts w:ascii="Bookman Old Style" w:hAnsi="Bookman Old Style"/>
          <w:b w:val="0"/>
        </w:rPr>
        <w:t xml:space="preserve"> organizované odborovou organizáciou k pracovnoprávnym otázkam, ku kolektívnemu vyjednávaniu a problematike BOZP,  na oboznámenie zamestnancov s uzatvorenou KZ, resp. jej dodatkov, na kolektívne vyjednávanie, sociálny dialóg, riešenie kolektívnych sporov a na slávnostné podujatia súvisiace s ocenením práce zamestnancov,</w:t>
      </w:r>
    </w:p>
    <w:p w:rsidR="000A75EB" w:rsidRDefault="000A75EB" w:rsidP="00A36000">
      <w:pPr>
        <w:pStyle w:val="Nadpis1"/>
        <w:numPr>
          <w:ilvl w:val="0"/>
          <w:numId w:val="17"/>
        </w:numPr>
        <w:jc w:val="both"/>
        <w:rPr>
          <w:rFonts w:ascii="Bookman Old Style" w:hAnsi="Bookman Old Style"/>
          <w:b w:val="0"/>
        </w:rPr>
      </w:pPr>
      <w:r>
        <w:rPr>
          <w:rFonts w:ascii="Bookman Old Style" w:hAnsi="Bookman Old Style"/>
          <w:b w:val="0"/>
        </w:rPr>
        <w:t>používať hospodárne kopírovaciu techniku a tlačiareň vrátane príslušného kancelárskeho materiálu</w:t>
      </w:r>
      <w:r w:rsidR="00403996">
        <w:rPr>
          <w:rFonts w:ascii="Bookman Old Style" w:hAnsi="Bookman Old Style"/>
          <w:b w:val="0"/>
        </w:rPr>
        <w:t>,</w:t>
      </w:r>
    </w:p>
    <w:p w:rsidR="000A75EB" w:rsidRPr="00711D24" w:rsidRDefault="00AB14BC" w:rsidP="00A36000">
      <w:pPr>
        <w:pStyle w:val="Nadpis1"/>
        <w:numPr>
          <w:ilvl w:val="0"/>
          <w:numId w:val="17"/>
        </w:numPr>
        <w:jc w:val="both"/>
        <w:rPr>
          <w:rFonts w:ascii="Bookman Old Style" w:hAnsi="Bookman Old Style"/>
          <w:b w:val="0"/>
        </w:rPr>
      </w:pPr>
      <w:r w:rsidRPr="000A75EB">
        <w:rPr>
          <w:rFonts w:ascii="Bookman Old Style" w:hAnsi="Bookman Old Style"/>
          <w:b w:val="0"/>
        </w:rPr>
        <w:t xml:space="preserve">používať </w:t>
      </w:r>
      <w:r w:rsidR="000A75EB" w:rsidRPr="000A75EB">
        <w:rPr>
          <w:rFonts w:ascii="Bookman Old Style" w:hAnsi="Bookman Old Style"/>
          <w:b w:val="0"/>
        </w:rPr>
        <w:t>telefón</w:t>
      </w:r>
      <w:r w:rsidRPr="000A75EB">
        <w:rPr>
          <w:rFonts w:ascii="Bookman Old Style" w:hAnsi="Bookman Old Style"/>
          <w:b w:val="0"/>
        </w:rPr>
        <w:t xml:space="preserve">, internet za </w:t>
      </w:r>
      <w:r w:rsidR="000A75EB" w:rsidRPr="000A75EB">
        <w:rPr>
          <w:rFonts w:ascii="Bookman Old Style" w:hAnsi="Bookman Old Style"/>
          <w:b w:val="0"/>
        </w:rPr>
        <w:t>podmienok dodržiavania režimu maximálnej hospodárnosti</w:t>
      </w:r>
      <w:r w:rsidR="00711D24">
        <w:rPr>
          <w:rFonts w:ascii="Bookman Old Style" w:hAnsi="Bookman Old Style"/>
          <w:b w:val="0"/>
        </w:rPr>
        <w:t>.</w:t>
      </w:r>
    </w:p>
    <w:p w:rsidR="00A33B63" w:rsidRPr="00E33847" w:rsidRDefault="00A33B63" w:rsidP="00A36000">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 najmenej však:</w:t>
      </w:r>
    </w:p>
    <w:p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predseda výboru ZO</w:t>
      </w:r>
      <w:r w:rsidR="00E26B84">
        <w:rPr>
          <w:rFonts w:ascii="Bookman Old Style" w:hAnsi="Bookman Old Style"/>
          <w:sz w:val="24"/>
        </w:rPr>
        <w:t xml:space="preserve"> 15 </w:t>
      </w:r>
      <w:r w:rsidRPr="00E33847">
        <w:rPr>
          <w:rFonts w:ascii="Bookman Old Style" w:hAnsi="Bookman Old Style"/>
          <w:sz w:val="24"/>
        </w:rPr>
        <w:t>dní v roku,</w:t>
      </w:r>
    </w:p>
    <w:p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 xml:space="preserve">členovia výboru ZO </w:t>
      </w:r>
      <w:r w:rsidR="00E26B84">
        <w:rPr>
          <w:rFonts w:ascii="Bookman Old Style" w:hAnsi="Bookman Old Style"/>
          <w:sz w:val="24"/>
        </w:rPr>
        <w:t xml:space="preserve">6 </w:t>
      </w:r>
      <w:r w:rsidRPr="00E33847">
        <w:rPr>
          <w:rFonts w:ascii="Bookman Old Style" w:hAnsi="Bookman Old Style"/>
          <w:sz w:val="24"/>
        </w:rPr>
        <w:t>dní v roku,</w:t>
      </w:r>
    </w:p>
    <w:p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členovia komisie BOZP a zástupcovia zamestnancov pre BOZP</w:t>
      </w:r>
      <w:r w:rsidR="00E26B84">
        <w:rPr>
          <w:rFonts w:ascii="Bookman Old Style" w:hAnsi="Bookman Old Style"/>
          <w:sz w:val="24"/>
        </w:rPr>
        <w:t xml:space="preserve"> 6 </w:t>
      </w:r>
      <w:r w:rsidRPr="00E33847">
        <w:rPr>
          <w:rFonts w:ascii="Bookman Old Style" w:hAnsi="Bookman Old Style"/>
          <w:sz w:val="24"/>
        </w:rPr>
        <w:t>dní v roku,</w:t>
      </w:r>
    </w:p>
    <w:p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 xml:space="preserve">členovia ostatných orgánov ZO </w:t>
      </w:r>
      <w:r w:rsidR="00E26B84">
        <w:rPr>
          <w:rFonts w:ascii="Bookman Old Style" w:hAnsi="Bookman Old Style"/>
          <w:sz w:val="24"/>
        </w:rPr>
        <w:t xml:space="preserve">4 </w:t>
      </w:r>
      <w:r w:rsidRPr="00E33847">
        <w:rPr>
          <w:rFonts w:ascii="Bookman Old Style" w:hAnsi="Bookman Old Style"/>
          <w:sz w:val="24"/>
        </w:rPr>
        <w:t>dní v roku,</w:t>
      </w:r>
    </w:p>
    <w:p w:rsidR="00A33B63" w:rsidRPr="00E33847" w:rsidRDefault="00A33B63" w:rsidP="00C24195">
      <w:pPr>
        <w:pStyle w:val="Odsekzoznamu"/>
        <w:numPr>
          <w:ilvl w:val="1"/>
          <w:numId w:val="62"/>
        </w:numPr>
        <w:jc w:val="both"/>
        <w:rPr>
          <w:rFonts w:ascii="Bookman Old Style" w:hAnsi="Bookman Old Style"/>
          <w:sz w:val="24"/>
        </w:rPr>
      </w:pPr>
      <w:r w:rsidRPr="00E33847">
        <w:rPr>
          <w:rFonts w:ascii="Bookman Old Style" w:hAnsi="Bookman Old Style"/>
          <w:sz w:val="24"/>
        </w:rPr>
        <w:t xml:space="preserve">členovia orgánov OZ PŠaV  </w:t>
      </w:r>
      <w:r w:rsidR="00E26B84">
        <w:rPr>
          <w:rFonts w:ascii="Bookman Old Style" w:hAnsi="Bookman Old Style"/>
          <w:sz w:val="24"/>
        </w:rPr>
        <w:t xml:space="preserve">6 </w:t>
      </w:r>
      <w:r w:rsidRPr="00E33847">
        <w:rPr>
          <w:rFonts w:ascii="Bookman Old Style" w:hAnsi="Bookman Old Style"/>
          <w:sz w:val="24"/>
        </w:rPr>
        <w:t>dní v roku.</w:t>
      </w:r>
    </w:p>
    <w:p w:rsidR="00A33B63" w:rsidRPr="00E33847" w:rsidRDefault="00A33B63" w:rsidP="00A36000">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Zamestnávateľ  poskytne zamestnancom pracovné voľno na nevyhnutne potrebný čas s náhradou platu</w:t>
      </w:r>
      <w:r w:rsidRPr="00E33847">
        <w:rPr>
          <w:rFonts w:ascii="Bookman Old Style" w:hAnsi="Bookman Old Style"/>
          <w:color w:val="FF0000"/>
          <w:sz w:val="24"/>
        </w:rPr>
        <w:t xml:space="preserve"> </w:t>
      </w:r>
      <w:r w:rsidRPr="00E33847">
        <w:rPr>
          <w:rFonts w:ascii="Bookman Old Style" w:hAnsi="Bookman Old Style"/>
          <w:sz w:val="24"/>
        </w:rPr>
        <w:t xml:space="preserve">v sume jeho funkčného platu na </w:t>
      </w:r>
      <w:r w:rsidR="00C17819">
        <w:rPr>
          <w:rFonts w:ascii="Bookman Old Style" w:hAnsi="Bookman Old Style"/>
          <w:sz w:val="24"/>
        </w:rPr>
        <w:t>profesijný 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sidR="00C17819">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PŠaV na</w:t>
      </w:r>
      <w:r w:rsidRPr="00E33847">
        <w:rPr>
          <w:rFonts w:ascii="Bookman Old Style" w:hAnsi="Bookman Old Style"/>
          <w:color w:val="FF0000"/>
          <w:sz w:val="24"/>
        </w:rPr>
        <w:t xml:space="preserve"> </w:t>
      </w:r>
      <w:r w:rsidRPr="00E33847">
        <w:rPr>
          <w:rFonts w:ascii="Bookman Old Style" w:hAnsi="Bookman Old Style"/>
          <w:sz w:val="24"/>
        </w:rPr>
        <w:t>Slovensku, OZ PŠaV na Slovensku</w:t>
      </w:r>
      <w:r w:rsidRPr="00E33847">
        <w:rPr>
          <w:rFonts w:ascii="Bookman Old Style" w:hAnsi="Bookman Old Style"/>
          <w:color w:val="FF0000"/>
          <w:sz w:val="24"/>
        </w:rPr>
        <w:t xml:space="preserve"> </w:t>
      </w:r>
      <w:r w:rsidRPr="00E33847">
        <w:rPr>
          <w:rFonts w:ascii="Bookman Old Style" w:hAnsi="Bookman Old Style"/>
          <w:sz w:val="24"/>
        </w:rPr>
        <w:t>alebo KOZ SR v nevyhnutnom rozsahu, najmenej však:</w:t>
      </w:r>
    </w:p>
    <w:p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t>predseda výboru ZO</w:t>
      </w:r>
      <w:r w:rsidR="00E26B84">
        <w:rPr>
          <w:rFonts w:ascii="Bookman Old Style" w:hAnsi="Bookman Old Style"/>
          <w:sz w:val="24"/>
        </w:rPr>
        <w:t xml:space="preserve"> 15 </w:t>
      </w:r>
      <w:r w:rsidRPr="00E33847">
        <w:rPr>
          <w:rFonts w:ascii="Bookman Old Style" w:hAnsi="Bookman Old Style"/>
          <w:sz w:val="24"/>
        </w:rPr>
        <w:t>dní v roku,</w:t>
      </w:r>
    </w:p>
    <w:p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lastRenderedPageBreak/>
        <w:t xml:space="preserve">členovia výboru ZO </w:t>
      </w:r>
      <w:r w:rsidR="00E26B84">
        <w:rPr>
          <w:rFonts w:ascii="Bookman Old Style" w:hAnsi="Bookman Old Style"/>
          <w:sz w:val="24"/>
        </w:rPr>
        <w:t xml:space="preserve"> 6 </w:t>
      </w:r>
      <w:r w:rsidRPr="00E33847">
        <w:rPr>
          <w:rFonts w:ascii="Bookman Old Style" w:hAnsi="Bookman Old Style"/>
          <w:sz w:val="24"/>
        </w:rPr>
        <w:t>dní v roku,</w:t>
      </w:r>
    </w:p>
    <w:p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t>členovia komisie BOZP a zástupcovia zamestnancov pre BOZP</w:t>
      </w:r>
      <w:r w:rsidR="00E26B84">
        <w:rPr>
          <w:rFonts w:ascii="Bookman Old Style" w:hAnsi="Bookman Old Style"/>
          <w:sz w:val="24"/>
        </w:rPr>
        <w:t xml:space="preserve"> 6 </w:t>
      </w:r>
      <w:r w:rsidRPr="00E33847">
        <w:rPr>
          <w:rFonts w:ascii="Bookman Old Style" w:hAnsi="Bookman Old Style"/>
          <w:sz w:val="24"/>
        </w:rPr>
        <w:t>dní v roku,</w:t>
      </w:r>
    </w:p>
    <w:p w:rsidR="00A33B63" w:rsidRPr="00E33847" w:rsidRDefault="00A33B63" w:rsidP="00C24195">
      <w:pPr>
        <w:pStyle w:val="Odsekzoznamu"/>
        <w:numPr>
          <w:ilvl w:val="1"/>
          <w:numId w:val="63"/>
        </w:numPr>
        <w:jc w:val="both"/>
        <w:rPr>
          <w:rFonts w:ascii="Bookman Old Style" w:hAnsi="Bookman Old Style"/>
          <w:sz w:val="24"/>
        </w:rPr>
      </w:pPr>
      <w:r w:rsidRPr="00E33847">
        <w:rPr>
          <w:rFonts w:ascii="Bookman Old Style" w:hAnsi="Bookman Old Style"/>
          <w:sz w:val="24"/>
        </w:rPr>
        <w:t xml:space="preserve">členovia ostatných orgánov ZO </w:t>
      </w:r>
      <w:r w:rsidR="00056010">
        <w:rPr>
          <w:rFonts w:ascii="Bookman Old Style" w:hAnsi="Bookman Old Style"/>
          <w:sz w:val="24"/>
        </w:rPr>
        <w:t xml:space="preserve">4 </w:t>
      </w:r>
      <w:r w:rsidRPr="00E33847">
        <w:rPr>
          <w:rFonts w:ascii="Bookman Old Style" w:hAnsi="Bookman Old Style"/>
          <w:sz w:val="24"/>
        </w:rPr>
        <w:t>dní v roku,</w:t>
      </w:r>
    </w:p>
    <w:p w:rsidR="00A33B63" w:rsidRPr="00C16EDD" w:rsidRDefault="00A33B63" w:rsidP="00C24195">
      <w:pPr>
        <w:pStyle w:val="Odsekzoznamu"/>
        <w:numPr>
          <w:ilvl w:val="1"/>
          <w:numId w:val="63"/>
        </w:numPr>
        <w:jc w:val="both"/>
        <w:rPr>
          <w:rFonts w:ascii="Bookman Old Style" w:hAnsi="Bookman Old Style"/>
          <w:b/>
          <w:bCs/>
          <w:i/>
          <w:iCs/>
          <w:sz w:val="24"/>
        </w:rPr>
      </w:pPr>
      <w:r w:rsidRPr="00E33847">
        <w:rPr>
          <w:rFonts w:ascii="Bookman Old Style" w:hAnsi="Bookman Old Style"/>
          <w:sz w:val="24"/>
        </w:rPr>
        <w:t xml:space="preserve">členovia orgánov OZ PŠaV  </w:t>
      </w:r>
      <w:r w:rsidR="00056010">
        <w:rPr>
          <w:rFonts w:ascii="Bookman Old Style" w:hAnsi="Bookman Old Style"/>
          <w:sz w:val="24"/>
        </w:rPr>
        <w:t>6</w:t>
      </w:r>
      <w:r w:rsidRPr="00E33847">
        <w:rPr>
          <w:rFonts w:ascii="Bookman Old Style" w:hAnsi="Bookman Old Style"/>
          <w:sz w:val="24"/>
        </w:rPr>
        <w:t xml:space="preserve"> dní v roku.</w:t>
      </w:r>
    </w:p>
    <w:p w:rsidR="00C16EDD" w:rsidRPr="00E33847" w:rsidRDefault="00C16EDD" w:rsidP="00C16EDD">
      <w:pPr>
        <w:pStyle w:val="Odsekzoznamu"/>
        <w:ind w:left="1440"/>
        <w:jc w:val="both"/>
        <w:rPr>
          <w:rFonts w:ascii="Bookman Old Style" w:hAnsi="Bookman Old Style"/>
          <w:b/>
          <w:bCs/>
          <w:i/>
          <w:iCs/>
          <w:sz w:val="24"/>
        </w:rPr>
      </w:pPr>
    </w:p>
    <w:p w:rsidR="00AD632C" w:rsidRPr="00E33847" w:rsidRDefault="00AD632C" w:rsidP="00A33B63">
      <w:pPr>
        <w:jc w:val="center"/>
        <w:rPr>
          <w:rFonts w:ascii="Bookman Old Style" w:hAnsi="Bookman Old Style"/>
          <w:b/>
          <w:bCs/>
          <w:iCs/>
          <w:sz w:val="24"/>
          <w:szCs w:val="24"/>
        </w:rPr>
      </w:pPr>
    </w:p>
    <w:p w:rsidR="00C16EDD" w:rsidRPr="00E33847" w:rsidRDefault="00C16EDD" w:rsidP="00C16EDD">
      <w:pPr>
        <w:jc w:val="center"/>
        <w:rPr>
          <w:rFonts w:ascii="Bookman Old Style" w:hAnsi="Bookman Old Style"/>
          <w:b/>
          <w:bCs/>
          <w:sz w:val="24"/>
          <w:szCs w:val="24"/>
        </w:rPr>
      </w:pPr>
      <w:r>
        <w:rPr>
          <w:rFonts w:ascii="Bookman Old Style" w:hAnsi="Bookman Old Style"/>
          <w:b/>
          <w:bCs/>
          <w:sz w:val="24"/>
          <w:szCs w:val="24"/>
        </w:rPr>
        <w:t>Tretia</w:t>
      </w:r>
      <w:r w:rsidRPr="00E33847">
        <w:rPr>
          <w:rFonts w:ascii="Bookman Old Style" w:hAnsi="Bookman Old Style"/>
          <w:b/>
          <w:bCs/>
          <w:sz w:val="24"/>
          <w:szCs w:val="24"/>
        </w:rPr>
        <w:t xml:space="preserve"> časť</w:t>
      </w:r>
    </w:p>
    <w:p w:rsidR="00C16EDD" w:rsidRDefault="00711D24" w:rsidP="00C16EDD">
      <w:pPr>
        <w:jc w:val="center"/>
        <w:rPr>
          <w:rFonts w:ascii="Bookman Old Style" w:hAnsi="Bookman Old Style"/>
          <w:b/>
          <w:bCs/>
          <w:iCs/>
          <w:sz w:val="24"/>
          <w:szCs w:val="24"/>
        </w:rPr>
      </w:pPr>
      <w:r>
        <w:rPr>
          <w:rFonts w:ascii="Bookman Old Style" w:hAnsi="Bookman Old Style"/>
          <w:b/>
          <w:bCs/>
          <w:iCs/>
          <w:sz w:val="24"/>
          <w:szCs w:val="24"/>
        </w:rPr>
        <w:t>Individuálne vzťahy, právne nároky a práva</w:t>
      </w:r>
      <w:r w:rsidR="00C16EDD">
        <w:rPr>
          <w:rFonts w:ascii="Bookman Old Style" w:hAnsi="Bookman Old Style"/>
          <w:b/>
          <w:bCs/>
          <w:iCs/>
          <w:sz w:val="24"/>
          <w:szCs w:val="24"/>
        </w:rPr>
        <w:t xml:space="preserve"> zamestnancov </w:t>
      </w:r>
      <w:r>
        <w:rPr>
          <w:rFonts w:ascii="Bookman Old Style" w:hAnsi="Bookman Old Style"/>
          <w:b/>
          <w:bCs/>
          <w:iCs/>
          <w:sz w:val="24"/>
          <w:szCs w:val="24"/>
        </w:rPr>
        <w:t xml:space="preserve"> z kolektívnej zmluvy</w:t>
      </w:r>
    </w:p>
    <w:p w:rsidR="00C16EDD" w:rsidRDefault="00C16EDD" w:rsidP="00C16EDD">
      <w:pPr>
        <w:jc w:val="center"/>
        <w:rPr>
          <w:rFonts w:ascii="Bookman Old Style" w:hAnsi="Bookman Old Style"/>
          <w:b/>
          <w:bCs/>
          <w:iCs/>
          <w:sz w:val="24"/>
          <w:szCs w:val="24"/>
        </w:rPr>
      </w:pPr>
    </w:p>
    <w:p w:rsidR="00C16EDD" w:rsidRDefault="00C16EDD" w:rsidP="00C16EDD">
      <w:pPr>
        <w:jc w:val="center"/>
        <w:rPr>
          <w:rFonts w:ascii="Bookman Old Style" w:hAnsi="Bookman Old Style"/>
          <w:b/>
          <w:bCs/>
          <w:iCs/>
          <w:sz w:val="24"/>
          <w:szCs w:val="24"/>
        </w:rPr>
      </w:pPr>
      <w:r>
        <w:rPr>
          <w:rFonts w:ascii="Bookman Old Style" w:hAnsi="Bookman Old Style"/>
          <w:b/>
          <w:bCs/>
          <w:iCs/>
          <w:sz w:val="24"/>
          <w:szCs w:val="24"/>
        </w:rPr>
        <w:t>Článok 11</w:t>
      </w:r>
    </w:p>
    <w:p w:rsidR="001C509B" w:rsidRPr="00740A00" w:rsidRDefault="00EA131B" w:rsidP="00740A00">
      <w:pPr>
        <w:jc w:val="center"/>
        <w:rPr>
          <w:rFonts w:ascii="Bookman Old Style" w:hAnsi="Bookman Old Style"/>
          <w:b/>
          <w:bCs/>
          <w:iCs/>
          <w:sz w:val="24"/>
          <w:szCs w:val="24"/>
        </w:rPr>
      </w:pPr>
      <w:r>
        <w:rPr>
          <w:rFonts w:ascii="Bookman Old Style" w:hAnsi="Bookman Old Style"/>
          <w:b/>
          <w:bCs/>
          <w:iCs/>
          <w:sz w:val="24"/>
          <w:szCs w:val="24"/>
        </w:rPr>
        <w:t>Príplatky</w:t>
      </w:r>
      <w:r w:rsidR="00711D24">
        <w:rPr>
          <w:rFonts w:ascii="Bookman Old Style" w:hAnsi="Bookman Old Style"/>
          <w:b/>
          <w:bCs/>
          <w:iCs/>
          <w:sz w:val="24"/>
          <w:szCs w:val="24"/>
        </w:rPr>
        <w:t xml:space="preserve"> a </w:t>
      </w:r>
      <w:r w:rsidR="002A7611">
        <w:rPr>
          <w:rFonts w:ascii="Bookman Old Style" w:hAnsi="Bookman Old Style"/>
          <w:b/>
          <w:bCs/>
          <w:iCs/>
          <w:sz w:val="24"/>
          <w:szCs w:val="24"/>
        </w:rPr>
        <w:t>o</w:t>
      </w:r>
      <w:r w:rsidR="00A36F4D">
        <w:rPr>
          <w:rFonts w:ascii="Bookman Old Style" w:hAnsi="Bookman Old Style"/>
          <w:b/>
          <w:bCs/>
          <w:iCs/>
          <w:sz w:val="24"/>
          <w:szCs w:val="24"/>
        </w:rPr>
        <w:t>dmen</w:t>
      </w:r>
      <w:r w:rsidR="00711D24">
        <w:rPr>
          <w:rFonts w:ascii="Bookman Old Style" w:hAnsi="Bookman Old Style"/>
          <w:b/>
          <w:bCs/>
          <w:iCs/>
          <w:sz w:val="24"/>
          <w:szCs w:val="24"/>
        </w:rPr>
        <w:t>y</w:t>
      </w:r>
      <w:bookmarkStart w:id="0" w:name="_Hlk56446180"/>
    </w:p>
    <w:bookmarkEnd w:id="0"/>
    <w:p w:rsidR="00137D7A" w:rsidRDefault="00C16EDD" w:rsidP="00740A00">
      <w:pPr>
        <w:pStyle w:val="Odsekzoznamu"/>
        <w:numPr>
          <w:ilvl w:val="0"/>
          <w:numId w:val="6"/>
        </w:numPr>
        <w:spacing w:before="100" w:beforeAutospacing="1" w:after="100" w:afterAutospacing="1"/>
        <w:ind w:left="284" w:hanging="284"/>
        <w:jc w:val="both"/>
        <w:outlineLvl w:val="4"/>
        <w:rPr>
          <w:rFonts w:ascii="Bookman Old Style" w:hAnsi="Bookman Old Style"/>
          <w:b/>
          <w:bCs/>
          <w:sz w:val="24"/>
        </w:rPr>
      </w:pPr>
      <w:r w:rsidRPr="005C1BF3">
        <w:rPr>
          <w:rFonts w:ascii="Bookman Old Style" w:hAnsi="Bookman Old Style"/>
          <w:b/>
          <w:bCs/>
          <w:sz w:val="24"/>
        </w:rPr>
        <w:t xml:space="preserve">Plat </w:t>
      </w:r>
      <w:r w:rsidR="00DF1932">
        <w:rPr>
          <w:rFonts w:ascii="Bookman Old Style" w:hAnsi="Bookman Old Style"/>
          <w:b/>
          <w:bCs/>
          <w:sz w:val="24"/>
        </w:rPr>
        <w:t>za prácu nadčas</w:t>
      </w:r>
    </w:p>
    <w:p w:rsidR="00786E1E" w:rsidRPr="00DF1932" w:rsidRDefault="00786E1E" w:rsidP="00786E1E">
      <w:pPr>
        <w:pStyle w:val="Odsekzoznamu"/>
        <w:spacing w:before="100" w:beforeAutospacing="1" w:after="100" w:afterAutospacing="1"/>
        <w:ind w:left="284"/>
        <w:jc w:val="both"/>
        <w:outlineLvl w:val="4"/>
        <w:rPr>
          <w:rFonts w:ascii="Bookman Old Style" w:hAnsi="Bookman Old Style"/>
          <w:b/>
          <w:bCs/>
          <w:sz w:val="24"/>
        </w:rPr>
      </w:pPr>
    </w:p>
    <w:p w:rsidR="0041337C" w:rsidRPr="00C130A2" w:rsidRDefault="003C22D9" w:rsidP="00C24195">
      <w:pPr>
        <w:pStyle w:val="Odsekzoznamu"/>
        <w:numPr>
          <w:ilvl w:val="0"/>
          <w:numId w:val="57"/>
        </w:numPr>
        <w:ind w:left="284" w:hanging="568"/>
        <w:jc w:val="both"/>
        <w:outlineLvl w:val="4"/>
        <w:rPr>
          <w:rFonts w:ascii="Bookman Old Style" w:hAnsi="Bookman Old Style"/>
          <w:sz w:val="24"/>
        </w:rPr>
      </w:pPr>
      <w:bookmarkStart w:id="1" w:name="_Hlk62644313"/>
      <w:r w:rsidRPr="00C130A2">
        <w:rPr>
          <w:rFonts w:ascii="Bookman Old Style" w:hAnsi="Bookman Old Style"/>
          <w:sz w:val="24"/>
        </w:rPr>
        <w:t>Za hodinu práce nadčas patrí zamestnancovi hodinová sadzba jeho funkčného platu zvýšená o 30 %, a ak ide o deň nepretržitého odpočinku v týždni, zvýšená o 60 %</w:t>
      </w:r>
      <w:r w:rsidR="00986185" w:rsidRPr="00C130A2">
        <w:rPr>
          <w:rFonts w:ascii="Bookman Old Style" w:hAnsi="Bookman Old Style"/>
          <w:sz w:val="24"/>
        </w:rPr>
        <w:t xml:space="preserve"> hodinovej sadzby funkčného platu. Ak sa zamestnávateľ so zamestnancom dohodli na čerpaní náhradného voľna za prácu nadčas, patrí mu za každú hodinu práce nadčas hodina náhradného voľna. Za čas čerpania náhradného voľna patrí zamestnancovi funkčný plat, ktorý sa zúčtuje za čas čerpania náhradného voľna za prácu nadčas; zvýšenie podľa prvej vety za čas čerpania náhradného voľna zamestnancovi nepatrí. Ak zamestnávateľ neposkytne zamestnancovi náhradné voľno počas dvoch kalendárnych mesiacov alebo v inom dohodnutom čase po vykonaní práce nadčas, patrí zamestna</w:t>
      </w:r>
      <w:r w:rsidR="00C130A2">
        <w:rPr>
          <w:rFonts w:ascii="Bookman Old Style" w:hAnsi="Bookman Old Style"/>
          <w:sz w:val="24"/>
        </w:rPr>
        <w:t>ncovi zvýšenie podľa prvej vety</w:t>
      </w:r>
      <w:r w:rsidR="00986185" w:rsidRPr="00C130A2">
        <w:rPr>
          <w:rFonts w:ascii="Bookman Old Style" w:hAnsi="Bookman Old Style"/>
          <w:sz w:val="24"/>
        </w:rPr>
        <w:t xml:space="preserve"> (§ 19 ods. 1 OVZ)</w:t>
      </w:r>
      <w:r w:rsidR="00C130A2">
        <w:rPr>
          <w:rFonts w:ascii="Bookman Old Style" w:hAnsi="Bookman Old Style"/>
          <w:sz w:val="24"/>
        </w:rPr>
        <w:t>.</w:t>
      </w:r>
      <w:r w:rsidR="00986185" w:rsidRPr="00C130A2">
        <w:rPr>
          <w:rFonts w:ascii="Bookman Old Style" w:hAnsi="Bookman Old Style"/>
          <w:sz w:val="24"/>
        </w:rPr>
        <w:t xml:space="preserve"> </w:t>
      </w:r>
      <w:bookmarkEnd w:id="1"/>
    </w:p>
    <w:p w:rsidR="0041337C" w:rsidRPr="0041337C" w:rsidRDefault="00101BFF" w:rsidP="00C24195">
      <w:pPr>
        <w:pStyle w:val="Odsekzoznamu"/>
        <w:numPr>
          <w:ilvl w:val="0"/>
          <w:numId w:val="57"/>
        </w:numPr>
        <w:ind w:left="284" w:hanging="568"/>
        <w:jc w:val="both"/>
        <w:outlineLvl w:val="4"/>
        <w:rPr>
          <w:rFonts w:ascii="Bookman Old Style" w:hAnsi="Bookman Old Style"/>
          <w:color w:val="FF0000"/>
          <w:sz w:val="24"/>
        </w:rPr>
      </w:pPr>
      <w:r w:rsidRPr="0041337C">
        <w:rPr>
          <w:rFonts w:ascii="Bookman Old Style" w:hAnsi="Bookman Old Style"/>
          <w:sz w:val="24"/>
        </w:rPr>
        <w:t>Ak zamestnanec prácu nadčas vykonáva v noci, v sobotu, v nedeľu alebo vo sviatok, patria mu aj príplatky podľa § 16 až 18</w:t>
      </w:r>
      <w:r w:rsidR="00EE143A" w:rsidRPr="0041337C">
        <w:rPr>
          <w:rFonts w:ascii="Bookman Old Style" w:hAnsi="Bookman Old Style"/>
          <w:sz w:val="24"/>
        </w:rPr>
        <w:t xml:space="preserve"> </w:t>
      </w:r>
      <w:r w:rsidR="00D9469A">
        <w:rPr>
          <w:rFonts w:ascii="Bookman Old Style" w:hAnsi="Bookman Old Style"/>
          <w:sz w:val="24"/>
        </w:rPr>
        <w:t>(</w:t>
      </w:r>
      <w:r w:rsidR="00EE143A" w:rsidRPr="0041337C">
        <w:rPr>
          <w:rFonts w:ascii="Bookman Old Style" w:hAnsi="Bookman Old Style"/>
          <w:sz w:val="24"/>
        </w:rPr>
        <w:t>OVZ</w:t>
      </w:r>
      <w:r w:rsidR="00D9469A">
        <w:rPr>
          <w:rFonts w:ascii="Bookman Old Style" w:hAnsi="Bookman Old Style"/>
          <w:sz w:val="24"/>
        </w:rPr>
        <w:t>)</w:t>
      </w:r>
      <w:r w:rsidRPr="0041337C">
        <w:rPr>
          <w:rFonts w:ascii="Bookman Old Style" w:hAnsi="Bookman Old Style"/>
          <w:sz w:val="24"/>
        </w:rPr>
        <w:t>. Tieto príplatky mu patria aj vtedy, ak sa mu za prácu nadčas poskytlo náhradné voľno.</w:t>
      </w:r>
      <w:r w:rsidR="00DF1932" w:rsidRPr="0041337C">
        <w:rPr>
          <w:rFonts w:ascii="Bookman Old Style" w:hAnsi="Bookman Old Style"/>
          <w:sz w:val="24"/>
        </w:rPr>
        <w:t xml:space="preserve">  </w:t>
      </w:r>
    </w:p>
    <w:p w:rsidR="0041337C" w:rsidRPr="0041337C" w:rsidRDefault="00EA131B" w:rsidP="00C24195">
      <w:pPr>
        <w:pStyle w:val="Odsekzoznamu"/>
        <w:numPr>
          <w:ilvl w:val="0"/>
          <w:numId w:val="57"/>
        </w:numPr>
        <w:ind w:left="284" w:hanging="568"/>
        <w:jc w:val="both"/>
        <w:outlineLvl w:val="4"/>
        <w:rPr>
          <w:rFonts w:ascii="Bookman Old Style" w:hAnsi="Bookman Old Style"/>
          <w:color w:val="FF0000"/>
          <w:sz w:val="24"/>
        </w:rPr>
      </w:pPr>
      <w:r w:rsidRPr="0041337C">
        <w:rPr>
          <w:rFonts w:ascii="Bookman Old Style" w:hAnsi="Bookman Old Style"/>
          <w:sz w:val="24"/>
        </w:rPr>
        <w:t>V čase vedľajších prázdnin zamestnanci p</w:t>
      </w:r>
      <w:r w:rsidR="006731DE" w:rsidRPr="0041337C">
        <w:rPr>
          <w:rFonts w:ascii="Bookman Old Style" w:hAnsi="Bookman Old Style"/>
          <w:sz w:val="24"/>
        </w:rPr>
        <w:t>rioritne čerpajú náhradné voľno</w:t>
      </w:r>
      <w:r w:rsidR="00C130A2">
        <w:rPr>
          <w:rFonts w:ascii="Bookman Old Style" w:hAnsi="Bookman Old Style"/>
          <w:sz w:val="24"/>
        </w:rPr>
        <w:t>.</w:t>
      </w:r>
    </w:p>
    <w:p w:rsidR="0041337C" w:rsidRPr="00C130A2" w:rsidRDefault="0041337C" w:rsidP="00C24195">
      <w:pPr>
        <w:pStyle w:val="Odsekzoznamu"/>
        <w:numPr>
          <w:ilvl w:val="0"/>
          <w:numId w:val="57"/>
        </w:numPr>
        <w:ind w:left="284" w:hanging="568"/>
        <w:jc w:val="both"/>
        <w:outlineLvl w:val="4"/>
        <w:rPr>
          <w:rFonts w:ascii="Bookman Old Style" w:hAnsi="Bookman Old Style"/>
          <w:sz w:val="24"/>
        </w:rPr>
      </w:pPr>
      <w:r w:rsidRPr="00C130A2">
        <w:rPr>
          <w:rFonts w:ascii="Bookman Old Style" w:hAnsi="Bookman Old Style"/>
          <w:sz w:val="24"/>
        </w:rPr>
        <w:t>Za jednu hodinu práce nadčas sa považuje vykonaná hodina priamej výchovno-vzdelávacej činnosti, ktorá prevyšuje základný úväzok</w:t>
      </w:r>
    </w:p>
    <w:p w:rsidR="0041337C" w:rsidRPr="00C130A2" w:rsidRDefault="0041337C" w:rsidP="00C24195">
      <w:pPr>
        <w:pStyle w:val="Odsekzoznamu"/>
        <w:numPr>
          <w:ilvl w:val="0"/>
          <w:numId w:val="58"/>
        </w:numPr>
        <w:jc w:val="both"/>
        <w:outlineLvl w:val="4"/>
        <w:rPr>
          <w:rFonts w:ascii="Bookman Old Style" w:hAnsi="Bookman Old Style"/>
          <w:sz w:val="24"/>
        </w:rPr>
      </w:pPr>
      <w:r w:rsidRPr="00C130A2">
        <w:rPr>
          <w:rFonts w:ascii="Bookman Old Style" w:hAnsi="Bookman Old Style"/>
          <w:sz w:val="24"/>
        </w:rPr>
        <w:t>pedagogického zamestnanca, ak splnil svoj základný úväzok, alebo</w:t>
      </w:r>
    </w:p>
    <w:p w:rsidR="0041337C" w:rsidRPr="00C130A2" w:rsidRDefault="0041337C" w:rsidP="00C24195">
      <w:pPr>
        <w:pStyle w:val="Odsekzoznamu"/>
        <w:numPr>
          <w:ilvl w:val="0"/>
          <w:numId w:val="58"/>
        </w:numPr>
        <w:jc w:val="both"/>
        <w:outlineLvl w:val="4"/>
        <w:rPr>
          <w:rFonts w:ascii="Bookman Old Style" w:hAnsi="Bookman Old Style"/>
          <w:sz w:val="24"/>
        </w:rPr>
      </w:pPr>
      <w:r w:rsidRPr="00C130A2">
        <w:rPr>
          <w:rFonts w:ascii="Bookman Old Style" w:hAnsi="Bookman Old Style"/>
          <w:sz w:val="24"/>
        </w:rPr>
        <w:t>vedúceho pedagogického zamestnanca, ktorý nie je štatutárnym orgánom,</w:t>
      </w:r>
      <w:r w:rsidR="00C130A2">
        <w:rPr>
          <w:rFonts w:ascii="Bookman Old Style" w:hAnsi="Bookman Old Style"/>
          <w:sz w:val="24"/>
        </w:rPr>
        <w:t xml:space="preserve"> ak splnil svoj základný úväzok </w:t>
      </w:r>
      <w:r w:rsidR="0084456B" w:rsidRPr="00C130A2">
        <w:rPr>
          <w:rFonts w:ascii="Bookman Old Style" w:hAnsi="Bookman Old Style"/>
          <w:sz w:val="24"/>
        </w:rPr>
        <w:t>(§ 7 ods. 4, novela zákona</w:t>
      </w:r>
      <w:r w:rsidR="00280F7D">
        <w:rPr>
          <w:rFonts w:ascii="Bookman Old Style" w:hAnsi="Bookman Old Style"/>
          <w:sz w:val="24"/>
        </w:rPr>
        <w:t xml:space="preserve">     </w:t>
      </w:r>
      <w:r w:rsidR="0084456B" w:rsidRPr="00C130A2">
        <w:rPr>
          <w:rFonts w:ascii="Bookman Old Style" w:hAnsi="Bookman Old Style"/>
          <w:sz w:val="24"/>
        </w:rPr>
        <w:t xml:space="preserve"> </w:t>
      </w:r>
      <w:r w:rsidR="00280F7D">
        <w:rPr>
          <w:rFonts w:ascii="Bookman Old Style" w:hAnsi="Bookman Old Style"/>
          <w:sz w:val="24"/>
        </w:rPr>
        <w:t xml:space="preserve">č. </w:t>
      </w:r>
      <w:r w:rsidR="0084456B" w:rsidRPr="00C130A2">
        <w:rPr>
          <w:rFonts w:ascii="Bookman Old Style" w:hAnsi="Bookman Old Style"/>
          <w:sz w:val="24"/>
        </w:rPr>
        <w:t>138/2022</w:t>
      </w:r>
      <w:r w:rsidRPr="00C130A2">
        <w:rPr>
          <w:rFonts w:ascii="Bookman Old Style" w:hAnsi="Bookman Old Style"/>
          <w:sz w:val="24"/>
        </w:rPr>
        <w:t>)</w:t>
      </w:r>
      <w:r w:rsidR="00C130A2">
        <w:rPr>
          <w:rFonts w:ascii="Bookman Old Style" w:hAnsi="Bookman Old Style"/>
          <w:sz w:val="24"/>
        </w:rPr>
        <w:t>.</w:t>
      </w:r>
    </w:p>
    <w:p w:rsidR="006731DE" w:rsidRPr="00740A00" w:rsidRDefault="006731DE" w:rsidP="007277F6">
      <w:pPr>
        <w:jc w:val="both"/>
        <w:outlineLvl w:val="4"/>
        <w:rPr>
          <w:rFonts w:ascii="Bookman Old Style" w:hAnsi="Bookman Old Style"/>
          <w:sz w:val="24"/>
          <w:szCs w:val="24"/>
        </w:rPr>
      </w:pPr>
    </w:p>
    <w:p w:rsidR="004D4167" w:rsidRPr="004D4167" w:rsidRDefault="004D4167" w:rsidP="00A36000">
      <w:pPr>
        <w:pStyle w:val="Odsekzoznamu"/>
        <w:numPr>
          <w:ilvl w:val="0"/>
          <w:numId w:val="6"/>
        </w:numPr>
        <w:ind w:left="284" w:hanging="284"/>
        <w:jc w:val="both"/>
        <w:rPr>
          <w:rFonts w:ascii="Bookman Old Style" w:hAnsi="Bookman Old Style"/>
          <w:b/>
          <w:sz w:val="24"/>
        </w:rPr>
      </w:pPr>
      <w:r w:rsidRPr="004D4167">
        <w:rPr>
          <w:rFonts w:ascii="Bookman Old Style" w:hAnsi="Bookman Old Style"/>
          <w:b/>
          <w:sz w:val="24"/>
        </w:rPr>
        <w:t>Príplatok za výkon špecializovanej činnosti</w:t>
      </w:r>
    </w:p>
    <w:p w:rsidR="004D4167" w:rsidRDefault="004D4167" w:rsidP="004D4167">
      <w:pPr>
        <w:pStyle w:val="Odsekzoznamu"/>
        <w:ind w:left="284" w:hanging="284"/>
        <w:rPr>
          <w:rFonts w:ascii="Bookman Old Style" w:hAnsi="Bookman Old Style"/>
          <w:b/>
          <w:sz w:val="24"/>
        </w:rPr>
      </w:pPr>
    </w:p>
    <w:p w:rsidR="004D4167" w:rsidRDefault="004D4167" w:rsidP="00F7196B">
      <w:pPr>
        <w:pStyle w:val="Odsekzoznamu"/>
        <w:ind w:left="0"/>
        <w:jc w:val="both"/>
        <w:rPr>
          <w:rFonts w:ascii="Bookman Old Style" w:hAnsi="Bookman Old Style"/>
          <w:sz w:val="24"/>
        </w:rPr>
      </w:pPr>
      <w:r>
        <w:rPr>
          <w:rFonts w:ascii="Bookman Old Style" w:hAnsi="Bookman Old Style"/>
          <w:sz w:val="24"/>
        </w:rPr>
        <w:t>Zamestnávateľ vyplatí zamestnancovi za výkon špecializovanej činnosti</w:t>
      </w:r>
      <w:r w:rsidR="00F7196B">
        <w:rPr>
          <w:rFonts w:ascii="Bookman Old Style" w:hAnsi="Bookman Old Style"/>
          <w:sz w:val="24"/>
        </w:rPr>
        <w:t xml:space="preserve"> </w:t>
      </w:r>
      <w:r>
        <w:rPr>
          <w:rFonts w:ascii="Bookman Old Style" w:hAnsi="Bookman Old Style"/>
          <w:sz w:val="24"/>
        </w:rPr>
        <w:t xml:space="preserve">príplatky nasledovne: </w:t>
      </w:r>
    </w:p>
    <w:p w:rsidR="004D4167" w:rsidRDefault="004D4167" w:rsidP="00C24195">
      <w:pPr>
        <w:pStyle w:val="Odsekzoznamu"/>
        <w:numPr>
          <w:ilvl w:val="0"/>
          <w:numId w:val="40"/>
        </w:numPr>
        <w:ind w:left="360" w:hanging="644"/>
        <w:jc w:val="both"/>
        <w:rPr>
          <w:rFonts w:ascii="Bookman Old Style" w:hAnsi="Bookman Old Style"/>
          <w:i/>
          <w:sz w:val="24"/>
        </w:rPr>
      </w:pPr>
      <w:r>
        <w:rPr>
          <w:rFonts w:ascii="Bookman Old Style" w:hAnsi="Bookman Old Style"/>
          <w:sz w:val="24"/>
        </w:rPr>
        <w:t xml:space="preserve">pedagogickému zamestnancovi za činnosť triedneho učiteľa, ak túto činnosť vykonáva v jednej triede, príplatok v sume 5% platovej tarify platovej triedy a pracovnej triedy, do ktorej je zaradený, zvýšenej o 14%, </w:t>
      </w:r>
    </w:p>
    <w:p w:rsidR="004D4167" w:rsidRDefault="004D4167" w:rsidP="00C24195">
      <w:pPr>
        <w:pStyle w:val="Odsekzoznamu"/>
        <w:numPr>
          <w:ilvl w:val="0"/>
          <w:numId w:val="40"/>
        </w:numPr>
        <w:ind w:left="360" w:hanging="644"/>
        <w:jc w:val="both"/>
        <w:rPr>
          <w:rFonts w:ascii="Bookman Old Style" w:hAnsi="Bookman Old Style"/>
          <w:i/>
          <w:sz w:val="24"/>
        </w:rPr>
      </w:pPr>
      <w:r>
        <w:rPr>
          <w:rFonts w:ascii="Bookman Old Style" w:hAnsi="Bookman Old Style"/>
          <w:sz w:val="24"/>
        </w:rPr>
        <w:t xml:space="preserve">pedagogickému zamestnancovi za činnosť triedneho učiteľa, ak túto činnosť vykonáva v dvoch alebo viacerých triedach, príplatok v sume 10% </w:t>
      </w:r>
      <w:r>
        <w:rPr>
          <w:rFonts w:ascii="Bookman Old Style" w:hAnsi="Bookman Old Style"/>
          <w:sz w:val="24"/>
        </w:rPr>
        <w:lastRenderedPageBreak/>
        <w:t xml:space="preserve">platovej tarify platovej triedy a pracovnej triedy, do ktorej je zaradený, zvýšenej o 14% </w:t>
      </w:r>
      <w:bookmarkStart w:id="2" w:name="_Hlk62389990"/>
      <w:r>
        <w:rPr>
          <w:rFonts w:ascii="Bookman Old Style" w:hAnsi="Bookman Old Style"/>
          <w:sz w:val="24"/>
        </w:rPr>
        <w:t>( § 13b OVZ</w:t>
      </w:r>
      <w:r>
        <w:rPr>
          <w:rFonts w:ascii="Bookman Old Style" w:hAnsi="Bookman Old Style"/>
          <w:i/>
          <w:sz w:val="24"/>
        </w:rPr>
        <w:t>),</w:t>
      </w:r>
      <w:bookmarkEnd w:id="2"/>
    </w:p>
    <w:p w:rsidR="00C16EDD" w:rsidRPr="00C63639" w:rsidRDefault="004D4167" w:rsidP="00C24195">
      <w:pPr>
        <w:pStyle w:val="Odsekzoznamu"/>
        <w:numPr>
          <w:ilvl w:val="0"/>
          <w:numId w:val="40"/>
        </w:numPr>
        <w:spacing w:after="240"/>
        <w:ind w:left="360" w:hanging="644"/>
        <w:jc w:val="both"/>
        <w:rPr>
          <w:rFonts w:ascii="Bookman Old Style" w:hAnsi="Bookman Old Style"/>
          <w:i/>
          <w:sz w:val="24"/>
        </w:rPr>
      </w:pPr>
      <w:r w:rsidRPr="000B12F7">
        <w:rPr>
          <w:rFonts w:ascii="Bookman Old Style" w:hAnsi="Bookman Old Style"/>
          <w:sz w:val="24"/>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w:t>
      </w:r>
      <w:r w:rsidR="004E5847">
        <w:rPr>
          <w:rFonts w:ascii="Bookman Old Style" w:hAnsi="Bookman Old Style"/>
          <w:sz w:val="24"/>
        </w:rPr>
        <w:t>,</w:t>
      </w:r>
      <w:r w:rsidRPr="000B12F7">
        <w:rPr>
          <w:rFonts w:ascii="Bookman Old Style" w:hAnsi="Bookman Old Style"/>
          <w:sz w:val="24"/>
        </w:rPr>
        <w:t xml:space="preserve"> do ktorej je zaradený, zvýšenej o 14%, </w:t>
      </w:r>
      <w:r w:rsidR="004E5847" w:rsidRPr="00EF1453">
        <w:rPr>
          <w:rFonts w:ascii="Bookman Old Style" w:hAnsi="Bookman Old Style"/>
          <w:sz w:val="24"/>
        </w:rPr>
        <w:t xml:space="preserve">ak túto činnosť vykonáva u jedného začínajúceho pedagogického zamestnanca alebo jedného začínajúceho odborného zamestnanca </w:t>
      </w:r>
      <w:r>
        <w:rPr>
          <w:rFonts w:ascii="Bookman Old Style" w:hAnsi="Bookman Old Style"/>
          <w:sz w:val="24"/>
        </w:rPr>
        <w:t>alebo v sume 8% platovej tarify platovej triedy a pracovnej triedy do ktorej je zaradený, zvýšenej o</w:t>
      </w:r>
      <w:r w:rsidR="00EF1453">
        <w:rPr>
          <w:rFonts w:ascii="Bookman Old Style" w:hAnsi="Bookman Old Style"/>
          <w:sz w:val="24"/>
        </w:rPr>
        <w:t xml:space="preserve"> </w:t>
      </w:r>
      <w:r>
        <w:rPr>
          <w:rFonts w:ascii="Bookman Old Style" w:hAnsi="Bookman Old Style"/>
          <w:sz w:val="24"/>
        </w:rPr>
        <w:t>14%, ak túto činnosť vykonáva  u dvoch alebo u viacerých  začínajúcich pedagogických zamestnancov, alebo začínajúcich odborných zamestnancov</w:t>
      </w:r>
      <w:bookmarkStart w:id="3" w:name="_Hlk62391376"/>
      <w:r w:rsidR="00D02581">
        <w:rPr>
          <w:rFonts w:ascii="Bookman Old Style" w:hAnsi="Bookman Old Style"/>
          <w:sz w:val="24"/>
        </w:rPr>
        <w:t xml:space="preserve"> </w:t>
      </w:r>
      <w:r w:rsidR="000B12F7" w:rsidRPr="00C63639">
        <w:rPr>
          <w:rFonts w:ascii="Bookman Old Style" w:hAnsi="Bookman Old Style"/>
          <w:sz w:val="24"/>
        </w:rPr>
        <w:t xml:space="preserve">(§ 13b </w:t>
      </w:r>
      <w:r w:rsidR="00C63639">
        <w:rPr>
          <w:rFonts w:ascii="Bookman Old Style" w:hAnsi="Bookman Old Style"/>
          <w:sz w:val="24"/>
        </w:rPr>
        <w:t>ods.</w:t>
      </w:r>
      <w:r w:rsidR="00C273E6">
        <w:rPr>
          <w:rFonts w:ascii="Bookman Old Style" w:hAnsi="Bookman Old Style"/>
          <w:sz w:val="24"/>
        </w:rPr>
        <w:t xml:space="preserve"> </w:t>
      </w:r>
      <w:r w:rsidR="00C63639">
        <w:rPr>
          <w:rFonts w:ascii="Bookman Old Style" w:hAnsi="Bookman Old Style"/>
          <w:sz w:val="24"/>
        </w:rPr>
        <w:t xml:space="preserve">2 </w:t>
      </w:r>
      <w:r w:rsidR="000B12F7" w:rsidRPr="00C63639">
        <w:rPr>
          <w:rFonts w:ascii="Bookman Old Style" w:hAnsi="Bookman Old Style"/>
          <w:sz w:val="24"/>
        </w:rPr>
        <w:t>OV</w:t>
      </w:r>
      <w:r w:rsidR="00C63639">
        <w:rPr>
          <w:rFonts w:ascii="Bookman Old Style" w:hAnsi="Bookman Old Style"/>
          <w:sz w:val="24"/>
        </w:rPr>
        <w:t>Z</w:t>
      </w:r>
      <w:bookmarkStart w:id="4" w:name="_Hlk62391668"/>
      <w:r w:rsidR="000B12F7" w:rsidRPr="00C63639">
        <w:rPr>
          <w:rFonts w:ascii="Bookman Old Style" w:hAnsi="Bookman Old Style"/>
          <w:sz w:val="24"/>
        </w:rPr>
        <w:t>).</w:t>
      </w:r>
      <w:bookmarkEnd w:id="4"/>
    </w:p>
    <w:bookmarkEnd w:id="3"/>
    <w:p w:rsidR="004D4167" w:rsidRPr="00C63639" w:rsidRDefault="004D4167" w:rsidP="00740A00">
      <w:pPr>
        <w:pStyle w:val="Odsekzoznamu"/>
        <w:spacing w:after="240"/>
        <w:ind w:left="0" w:hanging="644"/>
        <w:jc w:val="both"/>
        <w:rPr>
          <w:rFonts w:ascii="Bookman Old Style" w:hAnsi="Bookman Old Style"/>
          <w:i/>
          <w:sz w:val="24"/>
        </w:rPr>
      </w:pPr>
    </w:p>
    <w:p w:rsidR="00E83128" w:rsidRPr="00210FAC" w:rsidRDefault="00C16EDD" w:rsidP="00C24195">
      <w:pPr>
        <w:pStyle w:val="Odsekzoznamu"/>
        <w:numPr>
          <w:ilvl w:val="0"/>
          <w:numId w:val="39"/>
        </w:numPr>
        <w:tabs>
          <w:tab w:val="left" w:pos="284"/>
        </w:tabs>
        <w:spacing w:before="100" w:beforeAutospacing="1" w:after="100" w:afterAutospacing="1"/>
        <w:ind w:left="284" w:hanging="284"/>
        <w:jc w:val="both"/>
        <w:outlineLvl w:val="4"/>
        <w:rPr>
          <w:rFonts w:ascii="Bookman Old Style" w:hAnsi="Bookman Old Style"/>
          <w:b/>
          <w:bCs/>
          <w:sz w:val="24"/>
        </w:rPr>
      </w:pPr>
      <w:r w:rsidRPr="00210FAC">
        <w:rPr>
          <w:rFonts w:ascii="Bookman Old Style" w:hAnsi="Bookman Old Style"/>
          <w:b/>
          <w:bCs/>
          <w:sz w:val="24"/>
        </w:rPr>
        <w:t>Osobný príplato</w:t>
      </w:r>
      <w:r w:rsidR="000C546C" w:rsidRPr="00210FAC">
        <w:rPr>
          <w:rFonts w:ascii="Bookman Old Style" w:hAnsi="Bookman Old Style"/>
          <w:b/>
          <w:bCs/>
          <w:sz w:val="24"/>
        </w:rPr>
        <w:t>k</w:t>
      </w:r>
      <w:r w:rsidRPr="00210FAC">
        <w:rPr>
          <w:rFonts w:ascii="Bookman Old Style" w:hAnsi="Bookman Old Style"/>
          <w:b/>
          <w:bCs/>
          <w:sz w:val="24"/>
        </w:rPr>
        <w:tab/>
      </w:r>
    </w:p>
    <w:p w:rsidR="004077AD" w:rsidRPr="00C80D25" w:rsidRDefault="000B12F7" w:rsidP="00C24195">
      <w:pPr>
        <w:pStyle w:val="Zarkazkladnhotextu2"/>
        <w:numPr>
          <w:ilvl w:val="0"/>
          <w:numId w:val="41"/>
        </w:numPr>
        <w:spacing w:after="0" w:line="240" w:lineRule="auto"/>
        <w:ind w:left="284" w:hanging="568"/>
        <w:jc w:val="both"/>
        <w:rPr>
          <w:rFonts w:ascii="Bookman Old Style" w:hAnsi="Bookman Old Style"/>
          <w:sz w:val="24"/>
          <w:szCs w:val="24"/>
        </w:rPr>
      </w:pPr>
      <w:r w:rsidRPr="00C80D25">
        <w:rPr>
          <w:rFonts w:ascii="Bookman Old Style" w:hAnsi="Bookman Old Style"/>
          <w:sz w:val="24"/>
          <w:szCs w:val="24"/>
        </w:rPr>
        <w:t xml:space="preserve">Zamestnancovi na ocenenie mimoriadnych osobných schopností, dosahovaných pracovných výsledkov alebo za vykonávanie práce nad rámec pracovných povinností možno priznať osobný príplatok až do sumy zodpovedajúcej ustanovenému limitu; to sa nevzťahuje na </w:t>
      </w:r>
      <w:r w:rsidR="004077AD" w:rsidRPr="00C80D25">
        <w:rPr>
          <w:rFonts w:ascii="Bookman Old Style" w:hAnsi="Bookman Old Style"/>
          <w:sz w:val="24"/>
          <w:szCs w:val="24"/>
        </w:rPr>
        <w:t>zamestnanca</w:t>
      </w:r>
      <w:r w:rsidRPr="00C80D25">
        <w:rPr>
          <w:rFonts w:ascii="Bookman Old Style" w:hAnsi="Bookman Old Style"/>
          <w:sz w:val="24"/>
          <w:szCs w:val="24"/>
        </w:rPr>
        <w:t xml:space="preserve"> zamestnávateľa</w:t>
      </w:r>
      <w:r w:rsidR="005D7FB2" w:rsidRPr="00C80D25">
        <w:rPr>
          <w:rFonts w:ascii="Bookman Old Style" w:hAnsi="Bookman Old Style"/>
          <w:sz w:val="24"/>
          <w:szCs w:val="24"/>
        </w:rPr>
        <w:t xml:space="preserve"> uvedeného v § 1 ods. 1 písm. g</w:t>
      </w:r>
      <w:r w:rsidR="00280F7D">
        <w:rPr>
          <w:rFonts w:ascii="Bookman Old Style" w:hAnsi="Bookman Old Style"/>
          <w:sz w:val="24"/>
          <w:szCs w:val="24"/>
        </w:rPr>
        <w:t>)</w:t>
      </w:r>
      <w:r w:rsidR="005C75CC" w:rsidRPr="00C80D25">
        <w:rPr>
          <w:rFonts w:ascii="Bookman Old Style" w:hAnsi="Bookman Old Style"/>
          <w:sz w:val="24"/>
          <w:szCs w:val="24"/>
        </w:rPr>
        <w:t xml:space="preserve"> </w:t>
      </w:r>
      <w:r w:rsidR="00DB26D1" w:rsidRPr="00C80D25">
        <w:rPr>
          <w:rFonts w:ascii="Bookman Old Style" w:hAnsi="Bookman Old Style"/>
          <w:sz w:val="24"/>
          <w:szCs w:val="24"/>
        </w:rPr>
        <w:t xml:space="preserve">OVZ. </w:t>
      </w:r>
      <w:r w:rsidRPr="00C80D25">
        <w:rPr>
          <w:rFonts w:ascii="Bookman Old Style" w:hAnsi="Bookman Old Style"/>
          <w:sz w:val="24"/>
          <w:szCs w:val="24"/>
        </w:rPr>
        <w:t>Osobný príplatok sa určí pevnou sumou zaokrúhlenou na 50 eurocentov nahor.</w:t>
      </w:r>
    </w:p>
    <w:p w:rsidR="004077AD" w:rsidRPr="00C80D25" w:rsidRDefault="00C273E6" w:rsidP="00C24195">
      <w:pPr>
        <w:pStyle w:val="Zarkazkladnhotextu2"/>
        <w:numPr>
          <w:ilvl w:val="0"/>
          <w:numId w:val="41"/>
        </w:numPr>
        <w:spacing w:after="0" w:line="240" w:lineRule="auto"/>
        <w:ind w:left="284" w:hanging="568"/>
        <w:jc w:val="both"/>
        <w:rPr>
          <w:rFonts w:ascii="Bookman Old Style" w:hAnsi="Bookman Old Style"/>
          <w:sz w:val="24"/>
          <w:szCs w:val="24"/>
        </w:rPr>
      </w:pPr>
      <w:r w:rsidRPr="00C80D25">
        <w:rPr>
          <w:rFonts w:ascii="Bookman Old Style" w:hAnsi="Bookman Old Style"/>
          <w:sz w:val="24"/>
        </w:rPr>
        <w:t xml:space="preserve">Ak sa poskytuje osobný príplatok z dôvodu 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w:t>
      </w:r>
      <w:r w:rsidR="00D02581" w:rsidRPr="00C80D25">
        <w:rPr>
          <w:rFonts w:ascii="Bookman Old Style" w:hAnsi="Bookman Old Style"/>
          <w:sz w:val="24"/>
        </w:rPr>
        <w:t xml:space="preserve">nad rámec pracovných povinností </w:t>
      </w:r>
      <w:r w:rsidRPr="00C80D25">
        <w:rPr>
          <w:rFonts w:ascii="Bookman Old Style" w:hAnsi="Bookman Old Style"/>
          <w:sz w:val="24"/>
          <w:szCs w:val="24"/>
        </w:rPr>
        <w:t>(§ 10 ods. 2 OVZ)</w:t>
      </w:r>
      <w:r w:rsidR="00D02581" w:rsidRPr="00C80D25">
        <w:rPr>
          <w:rFonts w:ascii="Bookman Old Style" w:hAnsi="Bookman Old Style"/>
          <w:sz w:val="24"/>
          <w:szCs w:val="24"/>
        </w:rPr>
        <w:t>.</w:t>
      </w:r>
    </w:p>
    <w:p w:rsidR="004077AD" w:rsidRDefault="004077AD" w:rsidP="00C24195">
      <w:pPr>
        <w:pStyle w:val="Zarkazkladnhotextu2"/>
        <w:numPr>
          <w:ilvl w:val="0"/>
          <w:numId w:val="41"/>
        </w:numPr>
        <w:spacing w:after="0" w:line="240" w:lineRule="auto"/>
        <w:ind w:left="284" w:hanging="568"/>
        <w:jc w:val="both"/>
        <w:rPr>
          <w:rFonts w:ascii="Bookman Old Style" w:hAnsi="Bookman Old Style"/>
          <w:sz w:val="24"/>
          <w:szCs w:val="24"/>
        </w:rPr>
      </w:pPr>
      <w:r>
        <w:rPr>
          <w:rFonts w:ascii="Bookman Old Style" w:hAnsi="Bookman Old Style"/>
          <w:sz w:val="24"/>
          <w:szCs w:val="24"/>
        </w:rPr>
        <w:t xml:space="preserve">O priznaní osobného príplatku podľa odseku 1, jeho zvýšení, znížení alebo odobratí  rozhoduje zamestnávateľ na základe písomného návrhu príslušného vedúceho zamestnanca. </w:t>
      </w:r>
    </w:p>
    <w:p w:rsidR="00C273E6" w:rsidRDefault="004077AD" w:rsidP="00C24195">
      <w:pPr>
        <w:pStyle w:val="Zarkazkladnhotextu2"/>
        <w:numPr>
          <w:ilvl w:val="0"/>
          <w:numId w:val="41"/>
        </w:numPr>
        <w:spacing w:after="0" w:line="240" w:lineRule="auto"/>
        <w:ind w:left="284" w:hanging="568"/>
        <w:jc w:val="both"/>
        <w:rPr>
          <w:rFonts w:ascii="Bookman Old Style" w:hAnsi="Bookman Old Style"/>
          <w:sz w:val="24"/>
          <w:szCs w:val="24"/>
        </w:rPr>
      </w:pPr>
      <w:r>
        <w:rPr>
          <w:rFonts w:ascii="Bookman Old Style" w:hAnsi="Bookman Old Style"/>
          <w:sz w:val="24"/>
          <w:szCs w:val="24"/>
        </w:rPr>
        <w:t xml:space="preserve">Limit osobného príplatku na účely odseku 1 je 100 % platovej tarify najvyššieho platového stupňa platovej triedy, do ktorej je zamestnanec zaradený, a u pedagogického zamestnanca a odborného zamestnanca </w:t>
      </w:r>
    </w:p>
    <w:p w:rsidR="004077AD" w:rsidRDefault="004077AD" w:rsidP="00C273E6">
      <w:pPr>
        <w:pStyle w:val="Zarkazkladnhotextu2"/>
        <w:spacing w:after="0" w:line="240" w:lineRule="auto"/>
        <w:ind w:left="284"/>
        <w:jc w:val="both"/>
        <w:rPr>
          <w:rFonts w:ascii="Bookman Old Style" w:hAnsi="Bookman Old Style"/>
          <w:sz w:val="24"/>
          <w:szCs w:val="24"/>
        </w:rPr>
      </w:pPr>
      <w:r>
        <w:rPr>
          <w:rFonts w:ascii="Bookman Old Style" w:hAnsi="Bookman Old Style"/>
          <w:sz w:val="24"/>
          <w:szCs w:val="24"/>
        </w:rPr>
        <w:t>100 % z platovej tarify platovej triedy a pracovnej triedy, do ktorej je zaradený, zvýšenej o 14 %.</w:t>
      </w:r>
    </w:p>
    <w:p w:rsidR="001B5FF5" w:rsidRDefault="001B5FF5" w:rsidP="00C24195">
      <w:pPr>
        <w:pStyle w:val="Zarkazkladnhotextu2"/>
        <w:numPr>
          <w:ilvl w:val="0"/>
          <w:numId w:val="41"/>
        </w:numPr>
        <w:spacing w:after="0" w:line="240" w:lineRule="auto"/>
        <w:ind w:left="284" w:hanging="568"/>
        <w:jc w:val="both"/>
        <w:rPr>
          <w:rFonts w:ascii="Bookman Old Style" w:hAnsi="Bookman Old Style"/>
          <w:sz w:val="24"/>
          <w:szCs w:val="24"/>
        </w:rPr>
      </w:pPr>
      <w:r>
        <w:rPr>
          <w:rFonts w:ascii="Bookman Old Style" w:hAnsi="Bookman Old Style"/>
          <w:sz w:val="24"/>
          <w:szCs w:val="24"/>
        </w:rPr>
        <w:t>Zamestnávateľ je povinný vopred prerokovať so zástupcami zamestnancov návrh na zníženie ale</w:t>
      </w:r>
      <w:r w:rsidR="005D7FB2">
        <w:rPr>
          <w:rFonts w:ascii="Bookman Old Style" w:hAnsi="Bookman Old Style"/>
          <w:sz w:val="24"/>
          <w:szCs w:val="24"/>
        </w:rPr>
        <w:t>bo odobratie osobného príplatku</w:t>
      </w:r>
      <w:r>
        <w:rPr>
          <w:rFonts w:ascii="Bookman Old Style" w:hAnsi="Bookman Old Style"/>
          <w:sz w:val="24"/>
          <w:szCs w:val="24"/>
        </w:rPr>
        <w:t xml:space="preserve"> (§ 10 OVZ</w:t>
      </w:r>
      <w:r w:rsidRPr="00BB5692">
        <w:rPr>
          <w:rFonts w:ascii="Bookman Old Style" w:hAnsi="Bookman Old Style"/>
          <w:iCs/>
          <w:sz w:val="24"/>
        </w:rPr>
        <w:t>).</w:t>
      </w:r>
    </w:p>
    <w:p w:rsidR="00E83128" w:rsidRPr="00864733" w:rsidRDefault="00C16EDD" w:rsidP="00C24195">
      <w:pPr>
        <w:pStyle w:val="Zarkazkladnhotextu2"/>
        <w:numPr>
          <w:ilvl w:val="0"/>
          <w:numId w:val="41"/>
        </w:numPr>
        <w:spacing w:after="0" w:line="240" w:lineRule="auto"/>
        <w:ind w:left="284" w:hanging="568"/>
        <w:jc w:val="both"/>
        <w:rPr>
          <w:rFonts w:ascii="Bookman Old Style" w:hAnsi="Bookman Old Style"/>
          <w:sz w:val="24"/>
          <w:szCs w:val="24"/>
        </w:rPr>
      </w:pPr>
      <w:bookmarkStart w:id="5" w:name="_Hlk62391802"/>
      <w:r w:rsidRPr="00EB1E22">
        <w:rPr>
          <w:rFonts w:ascii="Bookman Old Style" w:hAnsi="Bookman Old Style"/>
          <w:sz w:val="24"/>
          <w:szCs w:val="24"/>
        </w:rPr>
        <w:t>Za účelom objektívneho určovania osobného príplatku zamestnávateľ bude zohľadňovať pri jeho priznaní kritéria, ktoré tvoria prílohu tejto KZ.</w:t>
      </w:r>
      <w:bookmarkEnd w:id="5"/>
    </w:p>
    <w:p w:rsidR="00C16EDD" w:rsidRPr="00210FAC" w:rsidRDefault="00C16EDD" w:rsidP="00C24195">
      <w:pPr>
        <w:pStyle w:val="Odsekzoznamu"/>
        <w:numPr>
          <w:ilvl w:val="0"/>
          <w:numId w:val="39"/>
        </w:numPr>
        <w:spacing w:before="100" w:beforeAutospacing="1" w:after="100" w:afterAutospacing="1"/>
        <w:ind w:left="284" w:hanging="284"/>
        <w:jc w:val="both"/>
        <w:outlineLvl w:val="4"/>
        <w:rPr>
          <w:rFonts w:ascii="Bookman Old Style" w:eastAsia="Arial Unicode MS" w:hAnsi="Bookman Old Style"/>
          <w:b/>
          <w:bCs/>
          <w:sz w:val="24"/>
        </w:rPr>
      </w:pPr>
      <w:r w:rsidRPr="00210FAC">
        <w:rPr>
          <w:rFonts w:ascii="Bookman Old Style" w:hAnsi="Bookman Old Style"/>
          <w:b/>
          <w:bCs/>
          <w:sz w:val="24"/>
        </w:rPr>
        <w:t xml:space="preserve">Príplatok za profesijný rozvoj pedagogického a odborného zamestnanca </w:t>
      </w:r>
    </w:p>
    <w:p w:rsidR="00C16EDD" w:rsidRDefault="00C16EDD" w:rsidP="00C16EDD">
      <w:pPr>
        <w:pStyle w:val="Odsekzoznamu"/>
        <w:spacing w:before="100" w:beforeAutospacing="1" w:after="100" w:afterAutospacing="1"/>
        <w:ind w:left="426"/>
        <w:jc w:val="both"/>
        <w:outlineLvl w:val="4"/>
        <w:rPr>
          <w:rFonts w:ascii="Bookman Old Style" w:eastAsia="Arial Unicode MS" w:hAnsi="Bookman Old Style"/>
          <w:bCs/>
          <w:sz w:val="24"/>
        </w:rPr>
      </w:pPr>
    </w:p>
    <w:p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Pedagogickému zamestnancovi a odbornému zamestnancovi patrí príplatok za profesijný rozvoj v</w:t>
      </w:r>
      <w:r w:rsidR="0028236F">
        <w:rPr>
          <w:rFonts w:ascii="Bookman Old Style" w:hAnsi="Bookman Old Style" w:cs="Helvetica"/>
          <w:sz w:val="24"/>
        </w:rPr>
        <w:t> </w:t>
      </w:r>
      <w:r>
        <w:rPr>
          <w:rFonts w:ascii="Bookman Old Style" w:hAnsi="Bookman Old Style" w:cs="Helvetica"/>
          <w:sz w:val="24"/>
        </w:rPr>
        <w:t>sume</w:t>
      </w:r>
      <w:r w:rsidR="0028236F">
        <w:rPr>
          <w:rFonts w:ascii="Bookman Old Style" w:hAnsi="Bookman Old Style" w:cs="Helvetica"/>
          <w:sz w:val="24"/>
        </w:rPr>
        <w:t>:</w:t>
      </w:r>
      <w:r>
        <w:rPr>
          <w:rFonts w:ascii="Bookman Old Style" w:hAnsi="Bookman Old Style" w:cs="Helvetica"/>
          <w:sz w:val="24"/>
        </w:rPr>
        <w:t xml:space="preserve"> </w:t>
      </w:r>
    </w:p>
    <w:p w:rsidR="00864733" w:rsidRPr="00F7284D" w:rsidRDefault="00697CE2" w:rsidP="00C24195">
      <w:pPr>
        <w:pStyle w:val="Odsekzoznamu"/>
        <w:numPr>
          <w:ilvl w:val="0"/>
          <w:numId w:val="43"/>
        </w:numPr>
        <w:spacing w:before="225" w:after="750"/>
        <w:jc w:val="both"/>
        <w:rPr>
          <w:rFonts w:ascii="Bookman Old Style" w:hAnsi="Bookman Old Style" w:cs="Helvetica"/>
          <w:sz w:val="24"/>
        </w:rPr>
      </w:pPr>
      <w:r w:rsidRPr="00F7284D">
        <w:rPr>
          <w:rFonts w:ascii="Bookman Old Style" w:hAnsi="Bookman Old Style" w:cs="Helvetica"/>
          <w:sz w:val="24"/>
        </w:rPr>
        <w:lastRenderedPageBreak/>
        <w:t>12</w:t>
      </w:r>
      <w:r w:rsidR="00864733" w:rsidRPr="00F7284D">
        <w:rPr>
          <w:rFonts w:ascii="Bookman Old Style" w:hAnsi="Bookman Old Style" w:cs="Helvetica"/>
          <w:sz w:val="24"/>
        </w:rPr>
        <w:t xml:space="preserve"> % z platovej tarify platovej triedy a pracovnej triedy, do ktorej je zaradený, za úspešné absolvovanie rozširujúceho štúdia podľa osobitného predpisu,</w:t>
      </w:r>
    </w:p>
    <w:p w:rsidR="00864733" w:rsidRDefault="00864733" w:rsidP="00C24195">
      <w:pPr>
        <w:pStyle w:val="Odsekzoznamu"/>
        <w:numPr>
          <w:ilvl w:val="0"/>
          <w:numId w:val="43"/>
        </w:numPr>
        <w:spacing w:before="225" w:after="750"/>
        <w:jc w:val="both"/>
        <w:rPr>
          <w:rFonts w:ascii="Bookman Old Style" w:hAnsi="Bookman Old Style" w:cs="Helvetica"/>
          <w:sz w:val="24"/>
        </w:rPr>
      </w:pPr>
      <w:r>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rsidR="00864733" w:rsidRDefault="00864733" w:rsidP="00C24195">
      <w:pPr>
        <w:pStyle w:val="Odsekzoznamu"/>
        <w:numPr>
          <w:ilvl w:val="0"/>
          <w:numId w:val="43"/>
        </w:numPr>
        <w:spacing w:before="225" w:after="750"/>
        <w:jc w:val="both"/>
        <w:rPr>
          <w:rFonts w:ascii="Bookman Old Style" w:hAnsi="Bookman Old Style" w:cs="Helvetica"/>
          <w:sz w:val="24"/>
        </w:rPr>
      </w:pPr>
      <w:r>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rsidR="00864733" w:rsidRDefault="00864733" w:rsidP="00C24195">
      <w:pPr>
        <w:pStyle w:val="Odsekzoznamu"/>
        <w:numPr>
          <w:ilvl w:val="0"/>
          <w:numId w:val="43"/>
        </w:numPr>
        <w:spacing w:before="225" w:after="750"/>
        <w:jc w:val="both"/>
        <w:rPr>
          <w:rFonts w:ascii="Bookman Old Style" w:hAnsi="Bookman Old Style" w:cs="Helvetica"/>
          <w:sz w:val="24"/>
        </w:rPr>
      </w:pPr>
      <w:r>
        <w:rPr>
          <w:rFonts w:ascii="Bookman Old Style" w:hAnsi="Bookman Old Style" w:cs="Helvetica"/>
          <w:sz w:val="24"/>
        </w:rPr>
        <w:t>3 % z platovej tarify platovej triedy a pracovnej triedy, do ktorej je zaradený, za úspešné absolvovanie inovačného vzdelávania podľa osobitného predpisu.</w:t>
      </w:r>
    </w:p>
    <w:p w:rsidR="00761ED6" w:rsidRDefault="00864733" w:rsidP="00C24195">
      <w:pPr>
        <w:pStyle w:val="Odsekzoznamu"/>
        <w:numPr>
          <w:ilvl w:val="1"/>
          <w:numId w:val="42"/>
        </w:numPr>
        <w:spacing w:before="225" w:after="750"/>
        <w:ind w:left="284" w:hanging="568"/>
        <w:jc w:val="both"/>
        <w:rPr>
          <w:rFonts w:ascii="Bookman Old Style" w:hAnsi="Bookman Old Style" w:cs="Helvetica"/>
          <w:sz w:val="24"/>
        </w:rPr>
      </w:pPr>
      <w:r w:rsidRPr="00761ED6">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w:t>
      </w:r>
      <w:r w:rsidR="00761ED6">
        <w:rPr>
          <w:rFonts w:ascii="Bookman Old Style" w:hAnsi="Bookman Old Style" w:cs="Helvetica"/>
          <w:sz w:val="24"/>
        </w:rPr>
        <w:t>bo odborný zamestnanec zaradený.</w:t>
      </w:r>
      <w:r w:rsidRPr="00761ED6">
        <w:rPr>
          <w:rFonts w:ascii="Bookman Old Style" w:hAnsi="Bookman Old Style" w:cs="Helvetica"/>
          <w:sz w:val="24"/>
        </w:rPr>
        <w:t xml:space="preserve"> </w:t>
      </w:r>
    </w:p>
    <w:p w:rsidR="00864733" w:rsidRPr="00761ED6" w:rsidRDefault="00864733" w:rsidP="00C24195">
      <w:pPr>
        <w:pStyle w:val="Odsekzoznamu"/>
        <w:numPr>
          <w:ilvl w:val="1"/>
          <w:numId w:val="42"/>
        </w:numPr>
        <w:spacing w:before="225" w:after="750"/>
        <w:ind w:left="284" w:hanging="568"/>
        <w:jc w:val="both"/>
        <w:rPr>
          <w:rFonts w:ascii="Bookman Old Style" w:hAnsi="Bookman Old Style" w:cs="Helvetica"/>
          <w:sz w:val="24"/>
        </w:rPr>
      </w:pPr>
      <w:r w:rsidRPr="00761ED6">
        <w:rPr>
          <w:rFonts w:ascii="Bookman Old Style" w:hAnsi="Bookman Old Style" w:cs="Helvetica"/>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864733" w:rsidRDefault="00D248BE"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Riaditeľovi školy a</w:t>
      </w:r>
      <w:r w:rsidR="00864733">
        <w:rPr>
          <w:rFonts w:ascii="Bookman Old Style" w:hAnsi="Bookman Old Style" w:cs="Helvetica"/>
          <w:sz w:val="24"/>
        </w:rPr>
        <w:t xml:space="preserve"> r</w:t>
      </w:r>
      <w:r>
        <w:rPr>
          <w:rFonts w:ascii="Bookman Old Style" w:hAnsi="Bookman Old Style" w:cs="Helvetica"/>
          <w:sz w:val="24"/>
        </w:rPr>
        <w:t>iaditeľovi školského zariadenia</w:t>
      </w:r>
      <w:r w:rsidR="00C273E6">
        <w:rPr>
          <w:rFonts w:ascii="Bookman Old Style" w:hAnsi="Bookman Old Style" w:cs="Helvetica"/>
          <w:sz w:val="24"/>
        </w:rPr>
        <w:t>,</w:t>
      </w:r>
      <w:r w:rsidR="00864733">
        <w:rPr>
          <w:rFonts w:ascii="Bookman Old Style" w:hAnsi="Bookman Old Style" w:cs="Helvetica"/>
          <w:sz w:val="24"/>
        </w:rPr>
        <w:t xml:space="preserve"> </w:t>
      </w:r>
      <w:r w:rsidR="00864733" w:rsidRPr="00761ED6">
        <w:rPr>
          <w:rFonts w:ascii="Bookman Old Style" w:hAnsi="Bookman Old Style" w:cs="Helvetica"/>
          <w:sz w:val="24"/>
        </w:rPr>
        <w:t>riaditeľovi zariadenia sociálno-právnej ochrany detí a sociálnej kurately</w:t>
      </w:r>
      <w:r w:rsidR="00864733" w:rsidRPr="00761ED6">
        <w:rPr>
          <w:rFonts w:ascii="Bookman Old Style" w:hAnsi="Bookman Old Style" w:cs="Helvetica"/>
          <w:b/>
          <w:bCs/>
          <w:sz w:val="24"/>
          <w:vertAlign w:val="superscript"/>
        </w:rPr>
        <w:t xml:space="preserve"> </w:t>
      </w:r>
      <w:r w:rsidR="00864733" w:rsidRPr="00761ED6">
        <w:rPr>
          <w:rFonts w:ascii="Bookman Old Style" w:hAnsi="Bookman Old Style" w:cs="Helvetica"/>
          <w:sz w:val="24"/>
        </w:rPr>
        <w:t>a riaditeľovi zariadenia sociálnych služieb</w:t>
      </w:r>
      <w:r w:rsidR="00864733" w:rsidRPr="00761ED6">
        <w:rPr>
          <w:rFonts w:ascii="Bookman Old Style" w:hAnsi="Bookman Old Style" w:cs="Helvetica"/>
          <w:b/>
          <w:bCs/>
          <w:sz w:val="24"/>
          <w:vertAlign w:val="superscript"/>
        </w:rPr>
        <w:t xml:space="preserve"> </w:t>
      </w:r>
      <w:r w:rsidR="00864733">
        <w:rPr>
          <w:rFonts w:ascii="Bookman Old Style" w:hAnsi="Bookman Old Style" w:cs="Helvetica"/>
          <w:sz w:val="24"/>
        </w:rPr>
        <w:t>prizná príplatok za profesijný rozvoj zriaďovateľ.</w:t>
      </w:r>
    </w:p>
    <w:p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Príplatok za profesijný rozvoj nepatrí začínajúcemu pedagogickému zamestnancovi a začínajúcemu odbornému zamestnancovi.</w:t>
      </w:r>
    </w:p>
    <w:p w:rsidR="00864733" w:rsidRDefault="00864733" w:rsidP="00C24195">
      <w:pPr>
        <w:pStyle w:val="Odsekzoznamu"/>
        <w:numPr>
          <w:ilvl w:val="1"/>
          <w:numId w:val="42"/>
        </w:numPr>
        <w:spacing w:before="225" w:after="750"/>
        <w:ind w:left="284" w:hanging="568"/>
        <w:jc w:val="both"/>
        <w:rPr>
          <w:rFonts w:ascii="Bookman Old Style" w:hAnsi="Bookman Old Style" w:cs="Helvetica"/>
          <w:sz w:val="24"/>
        </w:rPr>
      </w:pPr>
      <w:r>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7277F6" w:rsidRPr="007277F6" w:rsidRDefault="00864733" w:rsidP="00C24195">
      <w:pPr>
        <w:pStyle w:val="Odsekzoznamu"/>
        <w:numPr>
          <w:ilvl w:val="1"/>
          <w:numId w:val="42"/>
        </w:numPr>
        <w:spacing w:before="225"/>
        <w:ind w:left="284" w:hanging="568"/>
        <w:jc w:val="both"/>
        <w:rPr>
          <w:rFonts w:ascii="Bookman Old Style" w:hAnsi="Bookman Old Style" w:cs="Helvetica"/>
          <w:color w:val="494949"/>
          <w:sz w:val="24"/>
        </w:rPr>
      </w:pPr>
      <w:r>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005E4F44">
        <w:rPr>
          <w:rFonts w:ascii="Bookman Old Style" w:hAnsi="Bookman Old Style" w:cs="Helvetica"/>
          <w:sz w:val="24"/>
        </w:rPr>
        <w:t>.</w:t>
      </w:r>
    </w:p>
    <w:p w:rsidR="00C16EDD" w:rsidRPr="00761ED6" w:rsidRDefault="00551C9C" w:rsidP="00761ED6">
      <w:pPr>
        <w:spacing w:before="225"/>
        <w:ind w:left="284" w:hanging="284"/>
        <w:jc w:val="both"/>
        <w:rPr>
          <w:rFonts w:ascii="Bookman Old Style" w:hAnsi="Bookman Old Style" w:cs="Helvetica"/>
          <w:color w:val="494949"/>
          <w:sz w:val="24"/>
        </w:rPr>
      </w:pPr>
      <w:r w:rsidRPr="00771A0D">
        <w:rPr>
          <w:rFonts w:ascii="Bookman Old Style" w:hAnsi="Bookman Old Style"/>
          <w:b/>
          <w:bCs/>
          <w:sz w:val="24"/>
        </w:rPr>
        <w:t>5.</w:t>
      </w:r>
      <w:r w:rsidR="006C052C" w:rsidRPr="00771A0D">
        <w:rPr>
          <w:rFonts w:ascii="Bookman Old Style" w:hAnsi="Bookman Old Style"/>
          <w:b/>
          <w:bCs/>
          <w:sz w:val="24"/>
        </w:rPr>
        <w:t xml:space="preserve"> </w:t>
      </w:r>
      <w:r w:rsidRPr="00771A0D">
        <w:rPr>
          <w:rFonts w:ascii="Bookman Old Style" w:hAnsi="Bookman Old Style"/>
          <w:b/>
          <w:bCs/>
          <w:sz w:val="24"/>
        </w:rPr>
        <w:t>Pr</w:t>
      </w:r>
      <w:r w:rsidR="00C16EDD" w:rsidRPr="00771A0D">
        <w:rPr>
          <w:rFonts w:ascii="Bookman Old Style" w:hAnsi="Bookman Old Style"/>
          <w:b/>
          <w:bCs/>
          <w:sz w:val="24"/>
        </w:rPr>
        <w:t>íplatok</w:t>
      </w:r>
      <w:r w:rsidR="00C16EDD" w:rsidRPr="00761ED6">
        <w:rPr>
          <w:rFonts w:ascii="Bookman Old Style" w:hAnsi="Bookman Old Style"/>
          <w:b/>
          <w:bCs/>
          <w:color w:val="FF0000"/>
          <w:sz w:val="24"/>
        </w:rPr>
        <w:t xml:space="preserve"> </w:t>
      </w:r>
      <w:r w:rsidR="00C16EDD" w:rsidRPr="00761ED6">
        <w:rPr>
          <w:rFonts w:ascii="Bookman Old Style" w:hAnsi="Bookman Old Style"/>
          <w:b/>
          <w:bCs/>
          <w:sz w:val="24"/>
        </w:rPr>
        <w:t xml:space="preserve">začínajúceho pedagogického zamestnanca a začínajúceho </w:t>
      </w:r>
      <w:r w:rsidR="00730D7A" w:rsidRPr="00761ED6">
        <w:rPr>
          <w:rFonts w:ascii="Bookman Old Style" w:hAnsi="Bookman Old Style"/>
          <w:b/>
          <w:bCs/>
          <w:sz w:val="24"/>
        </w:rPr>
        <w:t xml:space="preserve">       </w:t>
      </w:r>
      <w:r w:rsidR="00C16EDD" w:rsidRPr="00761ED6">
        <w:rPr>
          <w:rFonts w:ascii="Bookman Old Style" w:hAnsi="Bookman Old Style"/>
          <w:b/>
          <w:bCs/>
          <w:sz w:val="24"/>
        </w:rPr>
        <w:t>odborného zamestnanca</w:t>
      </w:r>
    </w:p>
    <w:p w:rsidR="005E4F44" w:rsidRPr="005E4F44" w:rsidRDefault="005E4F44" w:rsidP="00761ED6">
      <w:pPr>
        <w:ind w:left="284"/>
      </w:pPr>
    </w:p>
    <w:p w:rsidR="00C16EDD" w:rsidRPr="00E33847" w:rsidRDefault="00C16EDD" w:rsidP="00A36000">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rsidR="00C16EDD" w:rsidRPr="00E33847" w:rsidRDefault="00C16EDD" w:rsidP="00A36000">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lastRenderedPageBreak/>
        <w:t>Príplatok sa poskytuje mesačne vo výške 6</w:t>
      </w:r>
      <w:r w:rsidR="004E3E44">
        <w:rPr>
          <w:rFonts w:ascii="Bookman Old Style" w:hAnsi="Bookman Old Style"/>
          <w:sz w:val="24"/>
        </w:rPr>
        <w:t xml:space="preserve"> </w:t>
      </w:r>
      <w:r w:rsidRPr="00E33847">
        <w:rPr>
          <w:rFonts w:ascii="Bookman Old Style" w:hAnsi="Bookman Old Style"/>
          <w:sz w:val="24"/>
        </w:rPr>
        <w:t xml:space="preserve">% z platovej tarify platovej triedy a pracovnej triedy, do ktorej je pedagogický zamestnanec alebo odborný zamestnanec zaradený. </w:t>
      </w:r>
    </w:p>
    <w:p w:rsidR="00551C9C" w:rsidRDefault="00C16EDD" w:rsidP="00551C9C">
      <w:pPr>
        <w:pStyle w:val="Odsekzoznamu"/>
        <w:numPr>
          <w:ilvl w:val="0"/>
          <w:numId w:val="7"/>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rsidR="00551C9C" w:rsidRDefault="00551C9C" w:rsidP="00551C9C">
      <w:pPr>
        <w:pStyle w:val="Odsekzoznamu"/>
        <w:autoSpaceDE w:val="0"/>
        <w:autoSpaceDN w:val="0"/>
        <w:adjustRightInd w:val="0"/>
        <w:ind w:left="284"/>
        <w:jc w:val="both"/>
        <w:rPr>
          <w:rFonts w:ascii="Bookman Old Style" w:hAnsi="Bookman Old Style"/>
          <w:sz w:val="24"/>
        </w:rPr>
      </w:pPr>
    </w:p>
    <w:p w:rsidR="00C16EDD" w:rsidRPr="00551C9C" w:rsidRDefault="00730D7A" w:rsidP="00761ED6">
      <w:pPr>
        <w:autoSpaceDE w:val="0"/>
        <w:autoSpaceDN w:val="0"/>
        <w:adjustRightInd w:val="0"/>
        <w:ind w:left="284" w:hanging="284"/>
        <w:jc w:val="both"/>
        <w:rPr>
          <w:rFonts w:ascii="Bookman Old Style" w:hAnsi="Bookman Old Style"/>
          <w:sz w:val="24"/>
        </w:rPr>
      </w:pPr>
      <w:r w:rsidRPr="00551C9C">
        <w:rPr>
          <w:rFonts w:ascii="Bookman Old Style" w:hAnsi="Bookman Old Style"/>
          <w:b/>
          <w:bCs/>
          <w:sz w:val="24"/>
        </w:rPr>
        <w:t>6.</w:t>
      </w:r>
      <w:r w:rsidR="006C052C">
        <w:rPr>
          <w:rFonts w:ascii="Bookman Old Style" w:hAnsi="Bookman Old Style"/>
          <w:b/>
          <w:bCs/>
          <w:sz w:val="24"/>
        </w:rPr>
        <w:t xml:space="preserve"> </w:t>
      </w:r>
      <w:r w:rsidR="00C16EDD" w:rsidRPr="00551C9C">
        <w:rPr>
          <w:rFonts w:ascii="Bookman Old Style" w:hAnsi="Bookman Old Style"/>
          <w:b/>
          <w:bCs/>
          <w:sz w:val="24"/>
        </w:rPr>
        <w:t xml:space="preserve">Príplatok za prácu so žiakmi so zdravotným znevýhodnením alebo so </w:t>
      </w:r>
      <w:r w:rsidR="004E3E44" w:rsidRPr="00551C9C">
        <w:rPr>
          <w:rFonts w:ascii="Bookman Old Style" w:hAnsi="Bookman Old Style"/>
          <w:b/>
          <w:bCs/>
          <w:sz w:val="24"/>
        </w:rPr>
        <w:t xml:space="preserve">             </w:t>
      </w:r>
      <w:r w:rsidR="00C16EDD" w:rsidRPr="00771A0D">
        <w:rPr>
          <w:rFonts w:ascii="Bookman Old Style" w:hAnsi="Bookman Old Style"/>
          <w:b/>
          <w:bCs/>
          <w:sz w:val="24"/>
        </w:rPr>
        <w:t>žiakmi</w:t>
      </w:r>
      <w:r w:rsidR="00C16EDD" w:rsidRPr="00551C9C">
        <w:rPr>
          <w:rFonts w:ascii="Bookman Old Style" w:hAnsi="Bookman Old Style"/>
          <w:b/>
          <w:bCs/>
          <w:color w:val="FF0000"/>
          <w:sz w:val="24"/>
        </w:rPr>
        <w:t> </w:t>
      </w:r>
      <w:r w:rsidR="00C16EDD" w:rsidRPr="00551C9C">
        <w:rPr>
          <w:rFonts w:ascii="Bookman Old Style" w:hAnsi="Bookman Old Style"/>
          <w:b/>
          <w:bCs/>
          <w:sz w:val="24"/>
        </w:rPr>
        <w:t>zo sociálne znevýhodneného prostredia</w:t>
      </w:r>
    </w:p>
    <w:p w:rsidR="00C16EDD" w:rsidRPr="00E33847" w:rsidRDefault="00C16EDD" w:rsidP="00A224D3">
      <w:pPr>
        <w:pStyle w:val="Odsekzoznamu"/>
        <w:numPr>
          <w:ilvl w:val="0"/>
          <w:numId w:val="8"/>
        </w:numPr>
        <w:tabs>
          <w:tab w:val="left" w:pos="720"/>
        </w:tabs>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Zamestnávateľ poskytne príplatok učiteľovi za výkon pedagogickej činnosti v triede základnej školy s najmenej 30</w:t>
      </w:r>
      <w:r w:rsidR="004E3E44">
        <w:rPr>
          <w:rFonts w:ascii="Bookman Old Style" w:hAnsi="Bookman Old Style"/>
          <w:sz w:val="24"/>
        </w:rPr>
        <w:t xml:space="preserve"> </w:t>
      </w:r>
      <w:r w:rsidRPr="00E33847">
        <w:rPr>
          <w:rFonts w:ascii="Bookman Old Style" w:hAnsi="Bookman Old Style"/>
          <w:sz w:val="24"/>
        </w:rPr>
        <w:t>% ind</w:t>
      </w:r>
      <w:r w:rsidR="00A224D3">
        <w:rPr>
          <w:rFonts w:ascii="Bookman Old Style" w:hAnsi="Bookman Old Style"/>
          <w:sz w:val="24"/>
        </w:rPr>
        <w:t xml:space="preserve">ividuálne začlenenými žiakmi so </w:t>
      </w:r>
      <w:r w:rsidRPr="00E33847">
        <w:rPr>
          <w:rFonts w:ascii="Bookman Old Style" w:hAnsi="Bookman Old Style"/>
          <w:sz w:val="24"/>
        </w:rPr>
        <w:t>zdravotným znevýhodnením alebo so žiakmi zo sociálne znevýhodneného prostredia z celkového maximálneho počtu žiakov v triede podľa osobitného predpisu, ak v triede nepôsobí asistent učiteľa.</w:t>
      </w:r>
    </w:p>
    <w:p w:rsidR="00C16EDD" w:rsidRPr="00E33847" w:rsidRDefault="00C16EDD" w:rsidP="00A36000">
      <w:pPr>
        <w:pStyle w:val="Odsekzoznamu"/>
        <w:numPr>
          <w:ilvl w:val="0"/>
          <w:numId w:val="8"/>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Výšku poskytovania príplatku podľa odseku 1 upraví zamestnávateľ vo vnútornom predpise školy v závislosti od počtu</w:t>
      </w:r>
    </w:p>
    <w:p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w:t>
      </w:r>
      <w:r w:rsidR="006B0074">
        <w:rPr>
          <w:rFonts w:ascii="Bookman Old Style" w:hAnsi="Bookman Old Style"/>
          <w:sz w:val="24"/>
        </w:rPr>
        <w:t> </w:t>
      </w:r>
      <w:r w:rsidRPr="00E33847">
        <w:rPr>
          <w:rFonts w:ascii="Bookman Old Style" w:hAnsi="Bookman Old Style"/>
          <w:sz w:val="24"/>
        </w:rPr>
        <w:t>triede</w:t>
      </w:r>
      <w:r w:rsidR="006B0074">
        <w:rPr>
          <w:rFonts w:ascii="Bookman Old Style" w:hAnsi="Bookman Old Style"/>
          <w:sz w:val="24"/>
        </w:rPr>
        <w:t>,</w:t>
      </w:r>
    </w:p>
    <w:p w:rsidR="00C16EDD" w:rsidRPr="00E33847" w:rsidRDefault="00C16EDD" w:rsidP="00A36000">
      <w:pPr>
        <w:pStyle w:val="Odsekzoznamu"/>
        <w:numPr>
          <w:ilvl w:val="0"/>
          <w:numId w:val="9"/>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rsidR="00C16EDD" w:rsidRDefault="00C16EDD" w:rsidP="00A36000">
      <w:pPr>
        <w:pStyle w:val="Odsekzoznamu"/>
        <w:numPr>
          <w:ilvl w:val="0"/>
          <w:numId w:val="8"/>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Pr="00E33847">
        <w:rPr>
          <w:rFonts w:ascii="Bookman Old Style" w:hAnsi="Bookman Old Style"/>
          <w:color w:val="FF0000"/>
          <w:sz w:val="24"/>
        </w:rPr>
        <w:t xml:space="preserve"> </w:t>
      </w:r>
      <w:r w:rsidRPr="006B0074">
        <w:rPr>
          <w:rFonts w:ascii="Bookman Old Style" w:hAnsi="Bookman Old Style"/>
          <w:bCs/>
          <w:sz w:val="24"/>
        </w:rPr>
        <w:t>5</w:t>
      </w:r>
      <w:r w:rsidR="004E3E44">
        <w:rPr>
          <w:rFonts w:ascii="Bookman Old Style" w:hAnsi="Bookman Old Style"/>
          <w:bCs/>
          <w:sz w:val="24"/>
        </w:rPr>
        <w:t xml:space="preserve"> </w:t>
      </w:r>
      <w:r w:rsidRPr="006B0074">
        <w:rPr>
          <w:rFonts w:ascii="Bookman Old Style" w:hAnsi="Bookman Old Style"/>
          <w:bCs/>
          <w:sz w:val="24"/>
        </w:rPr>
        <w:t>%</w:t>
      </w:r>
      <w:r w:rsidRPr="00E33847">
        <w:rPr>
          <w:rFonts w:ascii="Bookman Old Style" w:hAnsi="Bookman Old Style"/>
          <w:b/>
          <w:color w:val="FF0000"/>
          <w:sz w:val="24"/>
        </w:rPr>
        <w:t xml:space="preserve"> </w:t>
      </w:r>
      <w:r w:rsidRPr="00E33847">
        <w:rPr>
          <w:rFonts w:ascii="Bookman Old Style" w:hAnsi="Bookman Old Style"/>
          <w:sz w:val="24"/>
        </w:rPr>
        <w:t>z platovej tarify 9. platovej triedy prvej pracovnej triedy mesačne. Príplatok sa určí pevnou sumou zaokrúhlenou na 50 eurocentov nahor.</w:t>
      </w:r>
    </w:p>
    <w:p w:rsidR="00C93562" w:rsidRDefault="00210FAC" w:rsidP="00EB0588">
      <w:pPr>
        <w:tabs>
          <w:tab w:val="num" w:pos="1140"/>
        </w:tabs>
        <w:ind w:left="284" w:hanging="284"/>
        <w:jc w:val="both"/>
        <w:rPr>
          <w:rFonts w:ascii="Bookman Old Style" w:hAnsi="Bookman Old Style"/>
          <w:b/>
          <w:bCs/>
          <w:iCs/>
          <w:sz w:val="24"/>
          <w:szCs w:val="24"/>
        </w:rPr>
      </w:pPr>
      <w:r>
        <w:rPr>
          <w:rFonts w:ascii="Bookman Old Style" w:hAnsi="Bookman Old Style"/>
          <w:b/>
          <w:bCs/>
          <w:sz w:val="24"/>
          <w:szCs w:val="24"/>
        </w:rPr>
        <w:t>7</w:t>
      </w:r>
      <w:r w:rsidR="00EB0588" w:rsidRPr="00C93562">
        <w:rPr>
          <w:rFonts w:ascii="Bookman Old Style" w:hAnsi="Bookman Old Style"/>
          <w:b/>
          <w:bCs/>
          <w:sz w:val="24"/>
          <w:szCs w:val="24"/>
        </w:rPr>
        <w:t xml:space="preserve">. </w:t>
      </w:r>
      <w:r w:rsidR="00C93562" w:rsidRPr="00C93562">
        <w:rPr>
          <w:rFonts w:ascii="Bookman Old Style" w:hAnsi="Bookman Old Style"/>
          <w:b/>
          <w:bCs/>
          <w:iCs/>
          <w:sz w:val="24"/>
          <w:szCs w:val="24"/>
        </w:rPr>
        <w:t>Pracovné voľno s náhradou mzdy</w:t>
      </w:r>
    </w:p>
    <w:p w:rsidR="00C93562" w:rsidRPr="003C63F2" w:rsidRDefault="00C93562" w:rsidP="003C63F2">
      <w:pPr>
        <w:pStyle w:val="Odsekzoznamu"/>
        <w:tabs>
          <w:tab w:val="num" w:pos="1140"/>
        </w:tabs>
        <w:jc w:val="both"/>
        <w:rPr>
          <w:rFonts w:ascii="Bookman Old Style" w:hAnsi="Bookman Old Style"/>
          <w:b/>
          <w:bCs/>
          <w:iCs/>
          <w:sz w:val="24"/>
        </w:rPr>
      </w:pPr>
    </w:p>
    <w:p w:rsidR="00EB0588" w:rsidRPr="00C93562" w:rsidRDefault="00EB0588" w:rsidP="00C24195">
      <w:pPr>
        <w:pStyle w:val="Odsekzoznamu"/>
        <w:numPr>
          <w:ilvl w:val="0"/>
          <w:numId w:val="35"/>
        </w:numPr>
        <w:tabs>
          <w:tab w:val="num" w:pos="1140"/>
        </w:tabs>
        <w:ind w:left="284" w:hanging="568"/>
        <w:jc w:val="both"/>
        <w:rPr>
          <w:rFonts w:ascii="Bookman Old Style" w:hAnsi="Bookman Old Style"/>
          <w:iCs/>
          <w:sz w:val="24"/>
        </w:rPr>
      </w:pPr>
      <w:r w:rsidRPr="00C93562">
        <w:rPr>
          <w:rFonts w:ascii="Bookman Old Style" w:hAnsi="Bookman Old Style"/>
          <w:iCs/>
          <w:snapToGrid w:val="0"/>
          <w:sz w:val="24"/>
        </w:rPr>
        <w:t>Zamestnávateľ poskytne zamestnancovi pracovné voľno s náhradou mzdy</w:t>
      </w:r>
    </w:p>
    <w:p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pri povinných lekárskych prehliadkach,</w:t>
      </w:r>
    </w:p>
    <w:p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pri opatreniach proti prenosným chorobám,</w:t>
      </w:r>
    </w:p>
    <w:p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pri darovaní krvi, aferézy a ďalších biologických materiálov, ako aj na čas potrebný na cestu k odberu a späť a na zotavenie po odbere</w:t>
      </w:r>
      <w:r w:rsidR="00AB7723">
        <w:rPr>
          <w:rFonts w:ascii="Bookman Old Style" w:hAnsi="Bookman Old Style"/>
          <w:iCs/>
          <w:snapToGrid w:val="0"/>
          <w:sz w:val="24"/>
        </w:rPr>
        <w:t>,</w:t>
      </w:r>
    </w:p>
    <w:p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 xml:space="preserve">na činnosť člena horskej služby alebo inej organizovanej záchrannej skupiny počas osobnej účasti na záchrannej akcii, </w:t>
      </w:r>
    </w:p>
    <w:p w:rsidR="00EB0588" w:rsidRPr="00C93562" w:rsidRDefault="00EB0588" w:rsidP="00C24195">
      <w:pPr>
        <w:pStyle w:val="Odsekzoznamu"/>
        <w:numPr>
          <w:ilvl w:val="0"/>
          <w:numId w:val="36"/>
        </w:numPr>
        <w:contextualSpacing w:val="0"/>
        <w:jc w:val="both"/>
        <w:rPr>
          <w:rFonts w:ascii="Bookman Old Style" w:hAnsi="Bookman Old Style"/>
          <w:iCs/>
          <w:snapToGrid w:val="0"/>
          <w:sz w:val="24"/>
        </w:rPr>
      </w:pPr>
      <w:r w:rsidRPr="00C93562">
        <w:rPr>
          <w:rFonts w:ascii="Bookman Old Style" w:hAnsi="Bookman Old Style"/>
          <w:iCs/>
          <w:snapToGrid w:val="0"/>
          <w:sz w:val="24"/>
        </w:rPr>
        <w:t>na činnosť sprostredkovateľa alebo rozhodcu pri kolektívnom vyjednávaní,</w:t>
      </w:r>
    </w:p>
    <w:p w:rsidR="00EB0588" w:rsidRPr="00C93562" w:rsidRDefault="00EB0588" w:rsidP="00C24195">
      <w:pPr>
        <w:pStyle w:val="Odsekzoznamu"/>
        <w:numPr>
          <w:ilvl w:val="0"/>
          <w:numId w:val="36"/>
        </w:numPr>
        <w:contextualSpacing w:val="0"/>
        <w:jc w:val="both"/>
        <w:rPr>
          <w:rFonts w:ascii="Bookman Old Style" w:hAnsi="Bookman Old Style"/>
          <w:snapToGrid w:val="0"/>
          <w:sz w:val="24"/>
        </w:rPr>
      </w:pPr>
      <w:r w:rsidRPr="00C93562">
        <w:rPr>
          <w:rFonts w:ascii="Bookman Old Style" w:hAnsi="Bookman Old Style"/>
          <w:iCs/>
          <w:snapToGrid w:val="0"/>
          <w:sz w:val="24"/>
        </w:rPr>
        <w:t>na činnosť svedka.</w:t>
      </w:r>
    </w:p>
    <w:p w:rsidR="00EB0588" w:rsidRPr="00C93562" w:rsidRDefault="00EB0588" w:rsidP="00C24195">
      <w:pPr>
        <w:pStyle w:val="Odsekzoznamu"/>
        <w:numPr>
          <w:ilvl w:val="0"/>
          <w:numId w:val="35"/>
        </w:numPr>
        <w:ind w:left="284" w:hanging="568"/>
        <w:jc w:val="both"/>
        <w:rPr>
          <w:rFonts w:ascii="Bookman Old Style" w:hAnsi="Bookman Old Style"/>
          <w:snapToGrid w:val="0"/>
          <w:sz w:val="24"/>
        </w:rPr>
      </w:pPr>
      <w:r w:rsidRPr="00C93562">
        <w:rPr>
          <w:rFonts w:ascii="Bookman Old Style" w:hAnsi="Bookman Old Style"/>
          <w:snapToGrid w:val="0"/>
          <w:sz w:val="24"/>
        </w:rPr>
        <w:t xml:space="preserve">Vážnymi prekážkami na strane zamestnávateľa v zmysle § 142 ZP sú nepredvídané udalosti, pre ktoré nemohol zamestnanec vykonávať prácu. Za také zmluvné strany považujú hromadný výskyt a šírenie infekčných a iných chorôb u zamestnávateľa, živelné pohromy a nepriaznivé poveternostné vplyvy. Počas uvedených prekážok poskytne zamestnávateľ zamestnancovi pracovné voľno s náhradou mzdy vo výške </w:t>
      </w:r>
      <w:r w:rsidRPr="006B0074">
        <w:rPr>
          <w:rFonts w:ascii="Bookman Old Style" w:hAnsi="Bookman Old Style"/>
          <w:bCs/>
          <w:snapToGrid w:val="0"/>
          <w:sz w:val="24"/>
        </w:rPr>
        <w:t>80</w:t>
      </w:r>
      <w:r w:rsidR="004E3E44">
        <w:rPr>
          <w:rFonts w:ascii="Bookman Old Style" w:hAnsi="Bookman Old Style"/>
          <w:bCs/>
          <w:snapToGrid w:val="0"/>
          <w:sz w:val="24"/>
        </w:rPr>
        <w:t xml:space="preserve"> </w:t>
      </w:r>
      <w:r w:rsidRPr="006B0074">
        <w:rPr>
          <w:rFonts w:ascii="Bookman Old Style" w:hAnsi="Bookman Old Style"/>
          <w:bCs/>
          <w:snapToGrid w:val="0"/>
          <w:sz w:val="24"/>
        </w:rPr>
        <w:t>%</w:t>
      </w:r>
      <w:r w:rsidRPr="00C93562">
        <w:rPr>
          <w:rFonts w:ascii="Bookman Old Style" w:hAnsi="Bookman Old Style"/>
          <w:snapToGrid w:val="0"/>
          <w:sz w:val="24"/>
        </w:rPr>
        <w:t xml:space="preserve"> jeho funkčného platu.</w:t>
      </w:r>
    </w:p>
    <w:p w:rsidR="003C63F2" w:rsidRDefault="00EB0588" w:rsidP="00C24195">
      <w:pPr>
        <w:pStyle w:val="Odsekzoznamu"/>
        <w:numPr>
          <w:ilvl w:val="0"/>
          <w:numId w:val="35"/>
        </w:numPr>
        <w:ind w:left="284" w:hanging="568"/>
        <w:jc w:val="both"/>
        <w:rPr>
          <w:rFonts w:ascii="Bookman Old Style" w:hAnsi="Bookman Old Style"/>
          <w:iCs/>
          <w:snapToGrid w:val="0"/>
          <w:sz w:val="24"/>
        </w:rPr>
      </w:pPr>
      <w:r w:rsidRPr="00C93562">
        <w:rPr>
          <w:rFonts w:ascii="Bookman Old Style" w:hAnsi="Bookman Old Style"/>
          <w:iCs/>
          <w:snapToGrid w:val="0"/>
          <w:sz w:val="24"/>
        </w:rPr>
        <w:lastRenderedPageBreak/>
        <w:t>Zamestnávateľ umožní zamestnancovi čerpať neplatené voľno v odôvodnených prípadoch po individuálnom posúdení a dohode s odborovou organizáciou.</w:t>
      </w:r>
    </w:p>
    <w:p w:rsidR="003C63F2" w:rsidRPr="00C80D25"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w:t>
      </w:r>
      <w:r w:rsidR="00B1794F" w:rsidRPr="00C80D25">
        <w:rPr>
          <w:rFonts w:ascii="Bookman Old Style" w:hAnsi="Bookman Old Style"/>
          <w:sz w:val="24"/>
        </w:rPr>
        <w:t xml:space="preserve"> ZP</w:t>
      </w:r>
      <w:r w:rsidRPr="00C80D25">
        <w:rPr>
          <w:rFonts w:ascii="Bookman Old Style" w:hAnsi="Bookman Old Style"/>
          <w:sz w:val="24"/>
        </w:rPr>
        <w:t xml:space="preserve">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w:t>
      </w:r>
      <w:r w:rsidR="00B1794F" w:rsidRPr="00C80D25">
        <w:rPr>
          <w:rFonts w:ascii="Bookman Old Style" w:hAnsi="Bookman Old Style"/>
          <w:sz w:val="24"/>
        </w:rPr>
        <w:t xml:space="preserve">ZP </w:t>
      </w:r>
      <w:r w:rsidRPr="00C80D25">
        <w:rPr>
          <w:rFonts w:ascii="Bookman Old Style" w:hAnsi="Bookman Old Style"/>
          <w:sz w:val="24"/>
        </w:rPr>
        <w:t>posudzuje ako zamestnanec, ktorý sa vráti do práce po skončení dočasnej pracovnej neschopnosti.</w:t>
      </w:r>
    </w:p>
    <w:p w:rsidR="003C63F2" w:rsidRPr="00C80D25"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zamestnanec nepredložil zamestnávateľovi príslušný doklad preukazujúci skutočnosti podľa osobitného predpisu alebo zamestnanec, ktorý nepredložil tento doklad, odmietol možnosť bezplatného otestovania ponúknutú zamestnávateľom a zamestnávateľ mu z tohto dôvodu neumožnil vstup na pracovisko a výkon práce, ide o prekážku v práci na strane zamestnanca bez náhrady mzdy, ak sa zamestnávateľ nedohodne so zamestnancom inak.</w:t>
      </w:r>
    </w:p>
    <w:p w:rsidR="003C63F2" w:rsidRPr="00C80D25"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Ak nebol vydaný osobitný predpis podľa odseku 5, zamestnávateľ môže postupovať podľa odseku 5, ak je to nevyhnutné na účely zabezpečenia ochrany zdravia pri práci podľa osobitných predpisov vrátane takého spôsobu organizácie práce, ktorý vylúči alebo zníži nebezpečenstvo šírenia prenosného ochorenia; v tomto prípade nejde o prekážku v práci na strane zamestnanca.</w:t>
      </w:r>
    </w:p>
    <w:p w:rsidR="003C63F2" w:rsidRPr="00C80D25" w:rsidRDefault="003C63F2" w:rsidP="00C24195">
      <w:pPr>
        <w:pStyle w:val="Odsekzoznamu"/>
        <w:numPr>
          <w:ilvl w:val="0"/>
          <w:numId w:val="35"/>
        </w:numPr>
        <w:ind w:left="284" w:hanging="568"/>
        <w:jc w:val="both"/>
        <w:rPr>
          <w:rFonts w:ascii="Bookman Old Style" w:hAnsi="Bookman Old Style"/>
          <w:iCs/>
          <w:snapToGrid w:val="0"/>
          <w:sz w:val="24"/>
        </w:rPr>
      </w:pPr>
      <w:r w:rsidRPr="00C80D25">
        <w:rPr>
          <w:rFonts w:ascii="Bookman Old Style" w:hAnsi="Bookman Old Style"/>
          <w:sz w:val="24"/>
        </w:rPr>
        <w:t xml:space="preserve">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ustanovenie § 142 ods. 4 </w:t>
      </w:r>
      <w:r w:rsidR="00B1794F" w:rsidRPr="00C80D25">
        <w:rPr>
          <w:rFonts w:ascii="Bookman Old Style" w:hAnsi="Bookman Old Style"/>
          <w:sz w:val="24"/>
        </w:rPr>
        <w:t xml:space="preserve">ZP </w:t>
      </w:r>
      <w:r w:rsidRPr="00C80D25">
        <w:rPr>
          <w:rFonts w:ascii="Bookman Old Style" w:hAnsi="Bookman Old Style"/>
          <w:sz w:val="24"/>
        </w:rPr>
        <w:t>tým nie je dotknuté.</w:t>
      </w:r>
    </w:p>
    <w:p w:rsidR="00EB0588" w:rsidRPr="00C93562" w:rsidRDefault="00EB0588" w:rsidP="00C93562">
      <w:pPr>
        <w:pStyle w:val="Odsekzoznamu"/>
        <w:ind w:left="284" w:hanging="568"/>
        <w:jc w:val="both"/>
        <w:rPr>
          <w:rFonts w:ascii="Bookman Old Style" w:hAnsi="Bookman Old Style"/>
          <w:iCs/>
          <w:snapToGrid w:val="0"/>
          <w:sz w:val="24"/>
        </w:rPr>
      </w:pPr>
    </w:p>
    <w:p w:rsidR="00C16EDD" w:rsidRPr="00E33847" w:rsidRDefault="00210FAC" w:rsidP="00C16EDD">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8</w:t>
      </w:r>
      <w:r w:rsidR="00C16EDD" w:rsidRPr="00E33847">
        <w:rPr>
          <w:rFonts w:ascii="Bookman Old Style" w:hAnsi="Bookman Old Style"/>
          <w:b/>
          <w:bCs/>
          <w:sz w:val="24"/>
        </w:rPr>
        <w:t>.</w:t>
      </w:r>
      <w:r w:rsidR="00C16EDD" w:rsidRPr="00E33847">
        <w:rPr>
          <w:rFonts w:ascii="Bookman Old Style" w:hAnsi="Bookman Old Style"/>
          <w:b/>
          <w:bCs/>
          <w:sz w:val="14"/>
          <w:szCs w:val="14"/>
        </w:rPr>
        <w:t xml:space="preserve">  </w:t>
      </w:r>
      <w:r w:rsidR="00C16EDD" w:rsidRPr="00E33847">
        <w:rPr>
          <w:rFonts w:ascii="Bookman Old Style" w:hAnsi="Bookman Old Style"/>
          <w:b/>
          <w:bCs/>
          <w:sz w:val="24"/>
        </w:rPr>
        <w:t>Odmeny</w:t>
      </w:r>
    </w:p>
    <w:p w:rsidR="00C16EDD" w:rsidRPr="00E33847" w:rsidRDefault="00C16EDD" w:rsidP="00C16EDD">
      <w:pPr>
        <w:pStyle w:val="Odsekzoznamu"/>
        <w:spacing w:before="100" w:beforeAutospacing="1" w:after="100" w:afterAutospacing="1"/>
        <w:ind w:left="0"/>
        <w:jc w:val="both"/>
        <w:rPr>
          <w:rFonts w:ascii="Bookman Old Style" w:hAnsi="Bookman Old Style"/>
          <w:b/>
          <w:bCs/>
          <w:sz w:val="24"/>
        </w:rPr>
      </w:pPr>
    </w:p>
    <w:p w:rsidR="001B5FF5" w:rsidRPr="00D57130" w:rsidRDefault="00C16EDD" w:rsidP="00D57130">
      <w:pPr>
        <w:pStyle w:val="Odsekzoznamu"/>
        <w:spacing w:before="100" w:before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Zamestnávate</w:t>
      </w:r>
      <w:r w:rsidR="0074058C">
        <w:rPr>
          <w:rFonts w:ascii="Bookman Old Style" w:hAnsi="Bookman Old Style"/>
          <w:bCs/>
          <w:sz w:val="24"/>
        </w:rPr>
        <w:t>ľ</w:t>
      </w:r>
      <w:r w:rsidRPr="002344E7">
        <w:rPr>
          <w:rFonts w:ascii="Bookman Old Style" w:hAnsi="Bookman Old Style"/>
          <w:bCs/>
          <w:sz w:val="24"/>
        </w:rPr>
        <w:t> vyplatí zamestnancovi  odmenu  za pracovné zásluhy pri dosiahnutí 50 rokov veku vo výške jeho funkčného platu</w:t>
      </w:r>
      <w:r w:rsidR="00D57130">
        <w:rPr>
          <w:rFonts w:ascii="Bookman Old Style" w:hAnsi="Bookman Old Style"/>
          <w:bCs/>
          <w:sz w:val="24"/>
        </w:rPr>
        <w:t>.</w:t>
      </w:r>
    </w:p>
    <w:p w:rsidR="001B5FF5" w:rsidRPr="00D57130" w:rsidRDefault="001B5FF5" w:rsidP="00D57130">
      <w:pPr>
        <w:ind w:left="284" w:hanging="568"/>
        <w:jc w:val="both"/>
        <w:rPr>
          <w:rFonts w:ascii="Bookman Old Style" w:hAnsi="Bookman Old Style"/>
          <w:sz w:val="24"/>
        </w:rPr>
      </w:pPr>
      <w:r w:rsidRPr="001B5FF5">
        <w:rPr>
          <w:rFonts w:ascii="Bookman Old Style" w:eastAsia="Times New Roman" w:hAnsi="Bookman Old Style"/>
          <w:sz w:val="24"/>
          <w:szCs w:val="24"/>
        </w:rPr>
        <w:lastRenderedPageBreak/>
        <w:t>(2</w:t>
      </w:r>
      <w:r w:rsidR="00AB7723">
        <w:rPr>
          <w:rFonts w:ascii="Bookman Old Style" w:hAnsi="Bookman Old Style"/>
          <w:sz w:val="24"/>
        </w:rPr>
        <w:t xml:space="preserve">)  Zamestnávateľ </w:t>
      </w:r>
      <w:r w:rsidR="001A13D1" w:rsidRPr="001B5FF5">
        <w:rPr>
          <w:rFonts w:ascii="Bookman Old Style" w:hAnsi="Bookman Old Style"/>
          <w:sz w:val="24"/>
        </w:rPr>
        <w:t>vyplatí zamestnancovi odmenu za pracovné zásluhy pri dosiahnutí 60 rokov veku vo výške jeho funkčného platu.</w:t>
      </w:r>
    </w:p>
    <w:p w:rsidR="001B5FF5" w:rsidRPr="00D57130" w:rsidRDefault="001B5FF5" w:rsidP="00D57130">
      <w:pPr>
        <w:ind w:left="284" w:hanging="568"/>
        <w:jc w:val="both"/>
        <w:rPr>
          <w:rFonts w:ascii="Bookman Old Style" w:hAnsi="Bookman Old Style"/>
          <w:sz w:val="24"/>
        </w:rPr>
      </w:pPr>
      <w:r w:rsidRPr="00D57130">
        <w:rPr>
          <w:rFonts w:ascii="Bookman Old Style" w:eastAsia="Times New Roman" w:hAnsi="Bookman Old Style"/>
          <w:sz w:val="24"/>
          <w:szCs w:val="24"/>
        </w:rPr>
        <w:t>(</w:t>
      </w:r>
      <w:r w:rsidRPr="00D57130">
        <w:rPr>
          <w:rFonts w:ascii="Bookman Old Style" w:hAnsi="Bookman Old Style"/>
          <w:sz w:val="24"/>
        </w:rPr>
        <w:t xml:space="preserve">3) </w:t>
      </w:r>
      <w:r w:rsidR="0092124D">
        <w:rPr>
          <w:rFonts w:ascii="Bookman Old Style" w:hAnsi="Bookman Old Style"/>
          <w:sz w:val="24"/>
        </w:rPr>
        <w:t xml:space="preserve"> </w:t>
      </w:r>
      <w:r w:rsidRPr="00D57130">
        <w:rPr>
          <w:rFonts w:ascii="Bookman Old Style" w:hAnsi="Bookman Old Style"/>
          <w:sz w:val="24"/>
        </w:rPr>
        <w:t xml:space="preserve">Zamestnancovi vzniká nárok na poskytnutie odmeny podľa </w:t>
      </w:r>
      <w:r w:rsidR="0092124D">
        <w:rPr>
          <w:rFonts w:ascii="Bookman Old Style" w:hAnsi="Bookman Old Style"/>
          <w:sz w:val="24"/>
        </w:rPr>
        <w:t>odseku</w:t>
      </w:r>
      <w:r w:rsidRPr="00D57130">
        <w:rPr>
          <w:rFonts w:ascii="Bookman Old Style" w:hAnsi="Bookman Old Style"/>
          <w:sz w:val="24"/>
        </w:rPr>
        <w:t xml:space="preserve"> 1 a 2 v prípade, ak odpracoval nepretržite 5 rokov pred dosiahnutím jubilea u</w:t>
      </w:r>
      <w:r w:rsidR="00D57130">
        <w:rPr>
          <w:rFonts w:ascii="Bookman Old Style" w:hAnsi="Bookman Old Style"/>
          <w:sz w:val="24"/>
        </w:rPr>
        <w:t> </w:t>
      </w:r>
      <w:r w:rsidRPr="00D57130">
        <w:rPr>
          <w:rFonts w:ascii="Bookman Old Style" w:hAnsi="Bookman Old Style"/>
          <w:sz w:val="24"/>
        </w:rPr>
        <w:t>zamestnávateľa</w:t>
      </w:r>
      <w:r w:rsidR="00D57130">
        <w:rPr>
          <w:rFonts w:ascii="Bookman Old Style" w:hAnsi="Bookman Old Style"/>
          <w:sz w:val="24"/>
        </w:rPr>
        <w:t>.</w:t>
      </w:r>
      <w:r w:rsidR="00E96A1F" w:rsidRPr="00D57130">
        <w:rPr>
          <w:rFonts w:ascii="Bookman Old Style" w:hAnsi="Bookman Old Style"/>
          <w:sz w:val="24"/>
        </w:rPr>
        <w:t> </w:t>
      </w:r>
    </w:p>
    <w:p w:rsidR="001B5FF5" w:rsidRPr="002344E7" w:rsidRDefault="001B5FF5" w:rsidP="001B5FF5">
      <w:pPr>
        <w:pStyle w:val="Odsekzoznamu"/>
        <w:ind w:left="284" w:hanging="568"/>
        <w:jc w:val="both"/>
        <w:rPr>
          <w:rFonts w:ascii="Bookman Old Style" w:eastAsiaTheme="minorHAnsi" w:hAnsi="Bookman Old Style"/>
          <w:sz w:val="24"/>
        </w:rPr>
      </w:pPr>
      <w:r w:rsidRPr="001B5FF5">
        <w:rPr>
          <w:rFonts w:ascii="Bookman Old Style" w:hAnsi="Bookman Old Style"/>
          <w:sz w:val="24"/>
        </w:rPr>
        <w:t>(4</w:t>
      </w:r>
      <w:bookmarkStart w:id="6" w:name="_Hlk62392828"/>
      <w:r>
        <w:rPr>
          <w:rFonts w:ascii="Bookman Old Style" w:hAnsi="Bookman Old Style"/>
          <w:sz w:val="24"/>
        </w:rPr>
        <w:t>)</w:t>
      </w:r>
      <w:bookmarkEnd w:id="6"/>
      <w:r>
        <w:rPr>
          <w:rFonts w:ascii="Bookman Old Style" w:hAnsi="Bookman Old Style"/>
          <w:sz w:val="24"/>
        </w:rPr>
        <w:t xml:space="preserve"> </w:t>
      </w:r>
      <w:r>
        <w:rPr>
          <w:rFonts w:ascii="Bookman Old Style" w:hAnsi="Bookman Old Style"/>
          <w:sz w:val="24"/>
        </w:rPr>
        <w:tab/>
      </w:r>
      <w:r w:rsidRPr="002344E7">
        <w:rPr>
          <w:rFonts w:ascii="Bookman Old Style" w:hAnsi="Bookman Old Style"/>
          <w:sz w:val="24"/>
        </w:rPr>
        <w:t>Zamestnávateľ môže vyplatiť zamestnancovi odmenu za prácu</w:t>
      </w:r>
    </w:p>
    <w:p w:rsidR="001B5FF5" w:rsidRPr="002344E7" w:rsidRDefault="001B5FF5" w:rsidP="001B5FF5">
      <w:pPr>
        <w:pStyle w:val="Odsekzoznamu"/>
        <w:ind w:left="0" w:firstLine="284"/>
        <w:jc w:val="both"/>
        <w:rPr>
          <w:rFonts w:ascii="Bookman Old Style" w:hAnsi="Bookman Old Style"/>
          <w:sz w:val="24"/>
        </w:rPr>
      </w:pPr>
      <w:r w:rsidRPr="002344E7">
        <w:rPr>
          <w:rFonts w:ascii="Bookman Old Style" w:hAnsi="Bookman Old Style"/>
          <w:sz w:val="24"/>
        </w:rPr>
        <w:t>a)</w:t>
      </w:r>
      <w:r>
        <w:rPr>
          <w:rFonts w:ascii="Bookman Old Style" w:hAnsi="Bookman Old Style"/>
          <w:sz w:val="24"/>
        </w:rPr>
        <w:t>   </w:t>
      </w:r>
      <w:r w:rsidR="00A224D3">
        <w:rPr>
          <w:rFonts w:ascii="Bookman Old Style" w:hAnsi="Bookman Old Style"/>
          <w:sz w:val="24"/>
        </w:rPr>
        <w:t xml:space="preserve"> </w:t>
      </w:r>
      <w:r w:rsidRPr="002344E7">
        <w:rPr>
          <w:rFonts w:ascii="Bookman Old Style" w:hAnsi="Bookman Old Style"/>
          <w:sz w:val="24"/>
        </w:rPr>
        <w:t>pri príležitosti obdobia letných dovoleniek,</w:t>
      </w:r>
    </w:p>
    <w:p w:rsidR="00D57130" w:rsidRPr="00D57130" w:rsidRDefault="001B5FF5" w:rsidP="00D57130">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rsidR="00E83128" w:rsidRDefault="001B5FF5" w:rsidP="00D57130">
      <w:pPr>
        <w:ind w:left="284" w:hanging="568"/>
        <w:jc w:val="both"/>
        <w:rPr>
          <w:rFonts w:ascii="Bookman Old Style" w:hAnsi="Bookman Old Style"/>
          <w:sz w:val="24"/>
        </w:rPr>
      </w:pPr>
      <w:r>
        <w:rPr>
          <w:rFonts w:ascii="Bookman Old Style" w:hAnsi="Bookman Old Style"/>
          <w:sz w:val="24"/>
        </w:rPr>
        <w:t>(5</w:t>
      </w:r>
      <w:r w:rsidR="00D57130">
        <w:rPr>
          <w:rFonts w:ascii="Bookman Old Style" w:hAnsi="Bookman Old Style"/>
          <w:sz w:val="24"/>
        </w:rPr>
        <w:t>)</w:t>
      </w:r>
      <w:r w:rsidRPr="001B5FF5">
        <w:rPr>
          <w:rFonts w:ascii="Bookman Old Style" w:hAnsi="Bookman Old Style"/>
          <w:sz w:val="24"/>
        </w:rPr>
        <w:t xml:space="preserve"> </w:t>
      </w:r>
      <w:r w:rsidR="00D57130">
        <w:rPr>
          <w:rFonts w:ascii="Bookman Old Style" w:hAnsi="Bookman Old Style"/>
          <w:sz w:val="24"/>
        </w:rPr>
        <w:t xml:space="preserve"> </w:t>
      </w:r>
      <w:r w:rsidR="00D57130" w:rsidRPr="001B5FF5">
        <w:rPr>
          <w:rFonts w:ascii="Bookman Old Style" w:hAnsi="Bookman Old Style"/>
          <w:sz w:val="24"/>
        </w:rPr>
        <w:t xml:space="preserve">Odmena podľa </w:t>
      </w:r>
      <w:r w:rsidR="00D57130" w:rsidRPr="00D57130">
        <w:rPr>
          <w:rFonts w:ascii="Bookman Old Style" w:hAnsi="Bookman Old Style"/>
          <w:sz w:val="24"/>
        </w:rPr>
        <w:t>odseku 4</w:t>
      </w:r>
      <w:r w:rsidR="00D57130" w:rsidRPr="001B5FF5">
        <w:rPr>
          <w:rFonts w:ascii="Bookman Old Style" w:hAnsi="Bookman Old Style"/>
          <w:sz w:val="24"/>
        </w:rPr>
        <w:t xml:space="preserve"> písm. a) sa vypláca v mesiaci jún príslušného kalendárneho roka a odmena podľa </w:t>
      </w:r>
      <w:r w:rsidR="00D57130" w:rsidRPr="00D57130">
        <w:rPr>
          <w:rFonts w:ascii="Bookman Old Style" w:hAnsi="Bookman Old Style"/>
          <w:sz w:val="24"/>
        </w:rPr>
        <w:t xml:space="preserve">odseku 4 písm. </w:t>
      </w:r>
      <w:r w:rsidR="00D57130" w:rsidRPr="001B5FF5">
        <w:rPr>
          <w:rFonts w:ascii="Bookman Old Style" w:hAnsi="Bookman Old Style"/>
          <w:sz w:val="24"/>
        </w:rPr>
        <w:t>b) sa vypláca v mesiaci decembe</w:t>
      </w:r>
      <w:r w:rsidR="00AB7723">
        <w:rPr>
          <w:rFonts w:ascii="Bookman Old Style" w:hAnsi="Bookman Old Style"/>
          <w:sz w:val="24"/>
        </w:rPr>
        <w:t xml:space="preserve">r príslušného kalendárneho roka </w:t>
      </w:r>
      <w:r w:rsidR="004A30BE">
        <w:rPr>
          <w:rFonts w:ascii="Bookman Old Style" w:hAnsi="Bookman Old Style"/>
          <w:sz w:val="24"/>
        </w:rPr>
        <w:t>(</w:t>
      </w:r>
      <w:r w:rsidR="00D57130" w:rsidRPr="001B5FF5">
        <w:rPr>
          <w:rFonts w:ascii="Bookman Old Style" w:hAnsi="Bookman Old Style"/>
          <w:sz w:val="24"/>
        </w:rPr>
        <w:t>§ 20 OVZ).</w:t>
      </w:r>
    </w:p>
    <w:p w:rsidR="00E83128" w:rsidRPr="00C80D25" w:rsidRDefault="008C6A84" w:rsidP="00C80D25">
      <w:pPr>
        <w:ind w:left="284" w:hanging="568"/>
        <w:jc w:val="both"/>
        <w:rPr>
          <w:rFonts w:ascii="Bookman Old Style" w:hAnsi="Bookman Old Style"/>
          <w:color w:val="00B050"/>
          <w:sz w:val="24"/>
        </w:rPr>
      </w:pPr>
      <w:r w:rsidRPr="00771CA0">
        <w:rPr>
          <w:rFonts w:ascii="Bookman Old Style" w:eastAsiaTheme="minorEastAsia" w:hAnsi="Bookman Old Style"/>
          <w:iCs/>
          <w:color w:val="00B050"/>
          <w:sz w:val="24"/>
        </w:rPr>
        <w:t xml:space="preserve"> </w:t>
      </w:r>
    </w:p>
    <w:p w:rsidR="00D57130" w:rsidRDefault="00D57130" w:rsidP="00D57130">
      <w:pPr>
        <w:pStyle w:val="Odsekzoznamu"/>
        <w:ind w:left="284" w:hanging="568"/>
        <w:jc w:val="both"/>
        <w:rPr>
          <w:rFonts w:ascii="Bookman Old Style" w:hAnsi="Bookman Old Style"/>
          <w:b/>
          <w:bCs/>
          <w:sz w:val="24"/>
        </w:rPr>
      </w:pPr>
      <w:r>
        <w:rPr>
          <w:rFonts w:ascii="Bookman Old Style" w:hAnsi="Bookman Old Style"/>
          <w:sz w:val="24"/>
        </w:rPr>
        <w:t xml:space="preserve">   </w:t>
      </w:r>
      <w:r w:rsidR="0092124D">
        <w:rPr>
          <w:rFonts w:ascii="Bookman Old Style" w:hAnsi="Bookman Old Style"/>
          <w:b/>
          <w:bCs/>
          <w:sz w:val="24"/>
        </w:rPr>
        <w:t>9</w:t>
      </w:r>
      <w:r w:rsidR="00E83128" w:rsidRPr="00D57130">
        <w:rPr>
          <w:rFonts w:ascii="Bookman Old Style" w:hAnsi="Bookman Old Style"/>
          <w:b/>
          <w:bCs/>
          <w:sz w:val="24"/>
        </w:rPr>
        <w:t>. Ostatné nároky a práva zamestnancov</w:t>
      </w:r>
    </w:p>
    <w:p w:rsidR="00D57130" w:rsidRDefault="00D57130" w:rsidP="00D57130">
      <w:pPr>
        <w:pStyle w:val="Odsekzoznamu"/>
        <w:ind w:left="284" w:hanging="568"/>
        <w:jc w:val="both"/>
        <w:rPr>
          <w:rFonts w:ascii="Bookman Old Style" w:hAnsi="Bookman Old Style"/>
          <w:b/>
          <w:bCs/>
          <w:sz w:val="24"/>
        </w:rPr>
      </w:pPr>
    </w:p>
    <w:p w:rsidR="00D57130" w:rsidRPr="00D57130" w:rsidRDefault="00D57130" w:rsidP="00D57130">
      <w:pPr>
        <w:ind w:left="284" w:hanging="568"/>
        <w:jc w:val="both"/>
        <w:rPr>
          <w:rFonts w:ascii="Bookman Old Style" w:hAnsi="Bookman Old Style"/>
          <w:sz w:val="24"/>
        </w:rPr>
      </w:pPr>
      <w:r w:rsidRPr="00D57130">
        <w:rPr>
          <w:rFonts w:ascii="Bookman Old Style" w:eastAsia="Times New Roman" w:hAnsi="Bookman Old Style"/>
          <w:iCs/>
          <w:snapToGrid w:val="0"/>
          <w:sz w:val="24"/>
          <w:szCs w:val="24"/>
        </w:rPr>
        <w:t>(1</w:t>
      </w:r>
      <w:r>
        <w:rPr>
          <w:rFonts w:ascii="Bookman Old Style" w:hAnsi="Bookman Old Style"/>
          <w:iCs/>
          <w:snapToGrid w:val="0"/>
          <w:sz w:val="24"/>
        </w:rPr>
        <w:t xml:space="preserve">)   </w:t>
      </w:r>
      <w:r w:rsidRPr="00D57130">
        <w:rPr>
          <w:rFonts w:ascii="Bookman Old Style" w:hAnsi="Bookman Old Style"/>
          <w:iCs/>
          <w:snapToGrid w:val="0"/>
          <w:sz w:val="24"/>
        </w:rPr>
        <w:t>Zmluvné strany sa v súlade s § 48 ods. 4 písm. d) ZP dohodli na dôvodoch ďalšieho predĺženia alebo opätovného dohodnutia pracovného pomeru na určitú dobu do dvoch rokov alebo nad dva roky, vo vzťahu k výkonu práce zamestnancov s druhom práce</w:t>
      </w:r>
    </w:p>
    <w:p w:rsidR="00D57130" w:rsidRPr="00D57130" w:rsidRDefault="00D57130" w:rsidP="00C24195">
      <w:pPr>
        <w:pStyle w:val="Odsekzoznamu"/>
        <w:numPr>
          <w:ilvl w:val="0"/>
          <w:numId w:val="38"/>
        </w:numPr>
        <w:contextualSpacing w:val="0"/>
        <w:jc w:val="both"/>
        <w:rPr>
          <w:rFonts w:ascii="Bookman Old Style" w:hAnsi="Bookman Old Style"/>
          <w:iCs/>
          <w:snapToGrid w:val="0"/>
          <w:sz w:val="24"/>
        </w:rPr>
      </w:pPr>
      <w:r w:rsidRPr="00D57130">
        <w:rPr>
          <w:rFonts w:ascii="Bookman Old Style" w:hAnsi="Bookman Old Style"/>
          <w:iCs/>
          <w:snapToGrid w:val="0"/>
          <w:sz w:val="24"/>
        </w:rPr>
        <w:t>pe</w:t>
      </w:r>
      <w:r w:rsidR="002470E3">
        <w:rPr>
          <w:rFonts w:ascii="Bookman Old Style" w:hAnsi="Bookman Old Style"/>
          <w:iCs/>
          <w:snapToGrid w:val="0"/>
          <w:sz w:val="24"/>
        </w:rPr>
        <w:t xml:space="preserve">dagogický asistent </w:t>
      </w:r>
    </w:p>
    <w:p w:rsidR="00D57130" w:rsidRPr="00D57130" w:rsidRDefault="00A501F6" w:rsidP="00C24195">
      <w:pPr>
        <w:pStyle w:val="Odsekzoznamu"/>
        <w:numPr>
          <w:ilvl w:val="0"/>
          <w:numId w:val="38"/>
        </w:numPr>
        <w:contextualSpacing w:val="0"/>
        <w:jc w:val="both"/>
        <w:rPr>
          <w:rFonts w:ascii="Bookman Old Style" w:hAnsi="Bookman Old Style"/>
          <w:iCs/>
          <w:snapToGrid w:val="0"/>
          <w:sz w:val="24"/>
        </w:rPr>
      </w:pPr>
      <w:r>
        <w:rPr>
          <w:rFonts w:ascii="Bookman Old Style" w:hAnsi="Bookman Old Style"/>
          <w:iCs/>
          <w:snapToGrid w:val="0"/>
          <w:sz w:val="24"/>
        </w:rPr>
        <w:t>učiteľ náboženskej výchovy,</w:t>
      </w:r>
    </w:p>
    <w:p w:rsidR="008C6A84" w:rsidRDefault="00D57130" w:rsidP="00C24195">
      <w:pPr>
        <w:pStyle w:val="Odsekzoznamu"/>
        <w:numPr>
          <w:ilvl w:val="0"/>
          <w:numId w:val="38"/>
        </w:numPr>
        <w:contextualSpacing w:val="0"/>
        <w:jc w:val="both"/>
        <w:rPr>
          <w:rFonts w:ascii="Bookman Old Style" w:hAnsi="Bookman Old Style"/>
          <w:iCs/>
          <w:snapToGrid w:val="0"/>
          <w:sz w:val="24"/>
        </w:rPr>
      </w:pPr>
      <w:r w:rsidRPr="00D57130">
        <w:rPr>
          <w:rFonts w:ascii="Bookman Old Style" w:hAnsi="Bookman Old Style"/>
          <w:iCs/>
          <w:snapToGrid w:val="0"/>
          <w:sz w:val="24"/>
        </w:rPr>
        <w:t>zamest</w:t>
      </w:r>
      <w:r w:rsidR="00A501F6">
        <w:rPr>
          <w:rFonts w:ascii="Bookman Old Style" w:hAnsi="Bookman Old Style"/>
          <w:iCs/>
          <w:snapToGrid w:val="0"/>
          <w:sz w:val="24"/>
        </w:rPr>
        <w:t>nanec zamestnávaný na realizáciu</w:t>
      </w:r>
      <w:r w:rsidRPr="00D57130">
        <w:rPr>
          <w:rFonts w:ascii="Bookman Old Style" w:hAnsi="Bookman Old Style"/>
          <w:iCs/>
          <w:snapToGrid w:val="0"/>
          <w:sz w:val="24"/>
        </w:rPr>
        <w:t xml:space="preserve"> projektov.</w:t>
      </w:r>
    </w:p>
    <w:p w:rsidR="008C6A84" w:rsidRDefault="008C6A84" w:rsidP="008C6A84">
      <w:pPr>
        <w:jc w:val="both"/>
        <w:rPr>
          <w:rFonts w:ascii="Bookman Old Style" w:hAnsi="Bookman Old Style"/>
          <w:iCs/>
          <w:snapToGrid w:val="0"/>
          <w:sz w:val="24"/>
        </w:rPr>
      </w:pPr>
    </w:p>
    <w:p w:rsidR="00C16EDD" w:rsidRPr="00E33847" w:rsidRDefault="00EF1453" w:rsidP="00C16EDD">
      <w:pPr>
        <w:pStyle w:val="Nadpis1"/>
        <w:jc w:val="center"/>
        <w:rPr>
          <w:rFonts w:ascii="Bookman Old Style" w:hAnsi="Bookman Old Style"/>
        </w:rPr>
      </w:pPr>
      <w:r>
        <w:rPr>
          <w:rFonts w:ascii="Bookman Old Style" w:hAnsi="Bookman Old Style"/>
        </w:rPr>
        <w:t xml:space="preserve">Článok </w:t>
      </w:r>
      <w:r w:rsidR="008B12A7">
        <w:rPr>
          <w:rFonts w:ascii="Bookman Old Style" w:hAnsi="Bookman Old Style"/>
        </w:rPr>
        <w:t>12</w:t>
      </w:r>
    </w:p>
    <w:p w:rsidR="00C16EDD" w:rsidRPr="00E33847" w:rsidRDefault="002470E3" w:rsidP="00C16EDD">
      <w:pPr>
        <w:pStyle w:val="Nadpis1"/>
        <w:jc w:val="center"/>
        <w:rPr>
          <w:rFonts w:ascii="Bookman Old Style" w:hAnsi="Bookman Old Style"/>
        </w:rPr>
      </w:pPr>
      <w:r>
        <w:rPr>
          <w:rFonts w:ascii="Bookman Old Style" w:hAnsi="Bookman Old Style"/>
        </w:rPr>
        <w:t xml:space="preserve">Výplata platu, </w:t>
      </w:r>
      <w:r w:rsidR="00C16EDD" w:rsidRPr="00E33847">
        <w:rPr>
          <w:rFonts w:ascii="Bookman Old Style" w:hAnsi="Bookman Old Style"/>
        </w:rPr>
        <w:t>preddavku na mzdu a zrážky z platu</w:t>
      </w:r>
    </w:p>
    <w:p w:rsidR="00C16EDD" w:rsidRPr="00E33847" w:rsidRDefault="00C16EDD" w:rsidP="00C16EDD">
      <w:pPr>
        <w:jc w:val="both"/>
        <w:rPr>
          <w:rFonts w:ascii="Bookman Old Style" w:hAnsi="Bookman Old Style"/>
        </w:rPr>
      </w:pPr>
    </w:p>
    <w:p w:rsidR="00C16EDD" w:rsidRPr="00E33847" w:rsidRDefault="00C16EDD" w:rsidP="00A36000">
      <w:pPr>
        <w:pStyle w:val="Nadpis1"/>
        <w:numPr>
          <w:ilvl w:val="0"/>
          <w:numId w:val="10"/>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w:t>
      </w:r>
      <w:r w:rsidR="00E77FE1">
        <w:rPr>
          <w:rFonts w:ascii="Bookman Old Style" w:hAnsi="Bookman Old Style"/>
          <w:b w:val="0"/>
        </w:rPr>
        <w:t xml:space="preserve">pätnásty </w:t>
      </w:r>
      <w:r w:rsidRPr="00E77FE1">
        <w:rPr>
          <w:rFonts w:ascii="Bookman Old Style" w:hAnsi="Bookman Old Style"/>
          <w:b w:val="0"/>
        </w:rPr>
        <w:t>deň</w:t>
      </w:r>
      <w:r w:rsidRPr="00E33847">
        <w:rPr>
          <w:rFonts w:ascii="Bookman Old Style" w:hAnsi="Bookman Old Style"/>
          <w:b w:val="0"/>
        </w:rPr>
        <w:t xml:space="preserve"> po ukončení predchádzajúceho mesiaca. </w:t>
      </w:r>
    </w:p>
    <w:p w:rsidR="00C16EDD" w:rsidRDefault="00C16EDD" w:rsidP="00A36000">
      <w:pPr>
        <w:pStyle w:val="Nadpis1"/>
        <w:numPr>
          <w:ilvl w:val="0"/>
          <w:numId w:val="10"/>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Pr="00E33847">
        <w:rPr>
          <w:rFonts w:ascii="Bookman Old Style" w:hAnsi="Bookman Old Style"/>
          <w:b w:val="0"/>
          <w:color w:val="FF0000"/>
        </w:rPr>
        <w:t xml:space="preserve"> </w:t>
      </w:r>
      <w:r w:rsidRPr="00E33847">
        <w:rPr>
          <w:rFonts w:ascii="Bookman Old Style" w:hAnsi="Bookman Old Style"/>
          <w:b w:val="0"/>
        </w:rPr>
        <w:t>podľa predchádzajúceho odseku. Tým zamestnancom, ktorí nemajú zriadené osobné účty</w:t>
      </w:r>
      <w:r w:rsidR="00A501F6">
        <w:rPr>
          <w:rFonts w:ascii="Bookman Old Style" w:hAnsi="Bookman Old Style"/>
          <w:b w:val="0"/>
        </w:rPr>
        <w:t>,</w:t>
      </w:r>
      <w:r w:rsidRPr="00E33847">
        <w:rPr>
          <w:rFonts w:ascii="Bookman Old Style" w:hAnsi="Bookman Old Style"/>
          <w:b w:val="0"/>
        </w:rPr>
        <w:t xml:space="preserve"> umožní zamestnávateľ prevziať plat počas pracovnej doby na pracovisku.</w:t>
      </w:r>
    </w:p>
    <w:p w:rsidR="00E96A1F" w:rsidRPr="00E96A1F" w:rsidRDefault="00E96A1F" w:rsidP="00A36000">
      <w:pPr>
        <w:pStyle w:val="Nadpis1"/>
        <w:numPr>
          <w:ilvl w:val="0"/>
          <w:numId w:val="10"/>
        </w:numPr>
        <w:ind w:left="284" w:hanging="568"/>
        <w:jc w:val="both"/>
        <w:rPr>
          <w:rFonts w:ascii="Bookman Old Style" w:hAnsi="Bookman Old Style"/>
          <w:b w:val="0"/>
        </w:rPr>
      </w:pPr>
      <w:r w:rsidRPr="00E33847">
        <w:rPr>
          <w:rFonts w:ascii="Bookman Old Style" w:hAnsi="Bookman Old Style"/>
          <w:b w:val="0"/>
        </w:rPr>
        <w:t>Zamestnávateľ sa zaväzuje na základe žiadosti zamestnanca poskytovať mu preddavok na plat</w:t>
      </w:r>
      <w:r>
        <w:rPr>
          <w:rFonts w:ascii="Bookman Old Style" w:hAnsi="Bookman Old Style"/>
          <w:b w:val="0"/>
        </w:rPr>
        <w:t xml:space="preserve"> do</w:t>
      </w:r>
      <w:r w:rsidRPr="00E33847">
        <w:rPr>
          <w:rFonts w:ascii="Bookman Old Style" w:hAnsi="Bookman Old Style"/>
          <w:b w:val="0"/>
          <w:color w:val="FF0000"/>
        </w:rPr>
        <w:t xml:space="preserve"> </w:t>
      </w:r>
      <w:r w:rsidRPr="00E77FE1">
        <w:rPr>
          <w:rFonts w:ascii="Bookman Old Style" w:hAnsi="Bookman Old Style"/>
          <w:b w:val="0"/>
          <w:bCs w:val="0"/>
        </w:rPr>
        <w:t>20.</w:t>
      </w:r>
      <w:r w:rsidRPr="00E33847">
        <w:rPr>
          <w:rFonts w:ascii="Bookman Old Style" w:hAnsi="Bookman Old Style"/>
          <w:b w:val="0"/>
        </w:rPr>
        <w:t xml:space="preserve"> dňa príslušného kalendárneho mesiaca</w:t>
      </w:r>
      <w:r w:rsidR="006E174D">
        <w:rPr>
          <w:rFonts w:ascii="Bookman Old Style" w:hAnsi="Bookman Old Style"/>
          <w:b w:val="0"/>
        </w:rPr>
        <w:t xml:space="preserve">      </w:t>
      </w:r>
      <w:r w:rsidRPr="00E33847">
        <w:rPr>
          <w:rFonts w:ascii="Bookman Old Style" w:hAnsi="Bookman Old Style"/>
          <w:b w:val="0"/>
        </w:rPr>
        <w:t xml:space="preserve"> (§ 130 ods.</w:t>
      </w:r>
      <w:r w:rsidR="002470E3">
        <w:rPr>
          <w:rFonts w:ascii="Bookman Old Style" w:hAnsi="Bookman Old Style"/>
          <w:b w:val="0"/>
        </w:rPr>
        <w:t xml:space="preserve"> </w:t>
      </w:r>
      <w:r w:rsidRPr="00E33847">
        <w:rPr>
          <w:rFonts w:ascii="Bookman Old Style" w:hAnsi="Bookman Old Style"/>
          <w:b w:val="0"/>
        </w:rPr>
        <w:t>3 ZP).</w:t>
      </w:r>
    </w:p>
    <w:p w:rsidR="00C16EDD" w:rsidRPr="00E33847" w:rsidRDefault="00C16EDD" w:rsidP="00A36000">
      <w:pPr>
        <w:pStyle w:val="Odsekzoznamu"/>
        <w:numPr>
          <w:ilvl w:val="0"/>
          <w:numId w:val="10"/>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Pr="00E33847">
        <w:rPr>
          <w:rFonts w:ascii="Bookman Old Style" w:hAnsi="Bookman Old Style"/>
          <w:color w:val="FF0000"/>
          <w:sz w:val="24"/>
        </w:rPr>
        <w:t xml:space="preserve"> </w:t>
      </w:r>
      <w:r w:rsidRPr="00E33847">
        <w:rPr>
          <w:rFonts w:ascii="Bookman Old Style" w:hAnsi="Bookman Old Style"/>
          <w:sz w:val="24"/>
        </w:rPr>
        <w:t>určené zamestnancom poukazovať aj na viac účtov, ktoré si zame</w:t>
      </w:r>
      <w:r w:rsidR="00A501F6">
        <w:rPr>
          <w:rFonts w:ascii="Bookman Old Style" w:hAnsi="Bookman Old Style"/>
          <w:sz w:val="24"/>
        </w:rPr>
        <w:t>stnanec sám určil</w:t>
      </w:r>
      <w:r w:rsidRPr="00E33847">
        <w:rPr>
          <w:rFonts w:ascii="Bookman Old Style" w:hAnsi="Bookman Old Style"/>
          <w:sz w:val="24"/>
        </w:rPr>
        <w:t xml:space="preserve"> (§ 130 ods. 8 ZP).  </w:t>
      </w:r>
    </w:p>
    <w:p w:rsidR="00C16EDD" w:rsidRPr="00F66654" w:rsidRDefault="00C16EDD" w:rsidP="00F66654">
      <w:pPr>
        <w:jc w:val="both"/>
        <w:rPr>
          <w:rFonts w:ascii="Bookman Old Style" w:hAnsi="Bookman Old Style"/>
          <w:sz w:val="24"/>
        </w:rPr>
      </w:pPr>
    </w:p>
    <w:p w:rsidR="00C16EDD" w:rsidRPr="00E33847" w:rsidRDefault="00C16EDD" w:rsidP="00C16EDD">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 xml:space="preserve">Článok </w:t>
      </w:r>
      <w:r w:rsidR="008B12A7">
        <w:rPr>
          <w:rFonts w:ascii="Bookman Old Style" w:hAnsi="Bookman Old Style"/>
          <w:b/>
          <w:bCs/>
          <w:iCs/>
          <w:sz w:val="24"/>
          <w:szCs w:val="24"/>
        </w:rPr>
        <w:t>13</w:t>
      </w:r>
    </w:p>
    <w:p w:rsidR="00C16EDD" w:rsidRPr="00E33847" w:rsidRDefault="00C16EDD" w:rsidP="00C16EDD">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rsidR="00C16EDD" w:rsidRPr="00E33847" w:rsidRDefault="00C16EDD" w:rsidP="00C16EDD">
      <w:pPr>
        <w:pStyle w:val="Odsekzoznamu"/>
        <w:ind w:left="4260"/>
        <w:jc w:val="both"/>
        <w:rPr>
          <w:rFonts w:ascii="Bookman Old Style" w:hAnsi="Bookman Old Style"/>
          <w:b/>
          <w:bCs/>
          <w:i/>
          <w:iCs/>
          <w:sz w:val="24"/>
        </w:rPr>
      </w:pPr>
    </w:p>
    <w:p w:rsidR="00C16EDD" w:rsidRPr="00E33847"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 xml:space="preserve">Zamestnávateľ vyplatí zamestnancovi, s ktorým  skončí pracovný pomer </w:t>
      </w:r>
      <w:r w:rsidRPr="0092124D">
        <w:rPr>
          <w:rFonts w:ascii="Bookman Old Style" w:hAnsi="Bookman Old Style"/>
          <w:bCs/>
          <w:sz w:val="24"/>
        </w:rPr>
        <w:t>výpoveďou</w:t>
      </w:r>
      <w:r w:rsidRPr="00E33847">
        <w:rPr>
          <w:rFonts w:ascii="Bookman Old Style" w:hAnsi="Bookman Old Style"/>
          <w:sz w:val="24"/>
        </w:rPr>
        <w:t xml:space="preserve"> z dôvodov uvedených v § 63 </w:t>
      </w:r>
      <w:r w:rsidR="002470E3">
        <w:rPr>
          <w:rFonts w:ascii="Bookman Old Style" w:hAnsi="Bookman Old Style"/>
          <w:sz w:val="24"/>
        </w:rPr>
        <w:t xml:space="preserve">ZP </w:t>
      </w:r>
      <w:r w:rsidRPr="00E33847">
        <w:rPr>
          <w:rFonts w:ascii="Bookman Old Style" w:hAnsi="Bookman Old Style"/>
          <w:sz w:val="24"/>
        </w:rPr>
        <w:t xml:space="preserve">ods. l písm. a) alebo písm. b) alebo z dôvodu, že zamestnanec stratil vzhľadom na svoj zdravotný stav podľa lekárskeho posudku dlhodobo spôsobilosť vykonávať doterajšiu prácu, pri skončení pracovného pomeru odstupné </w:t>
      </w:r>
      <w:r w:rsidR="006E174D">
        <w:rPr>
          <w:rFonts w:ascii="Bookman Old Style" w:hAnsi="Bookman Old Style"/>
          <w:iCs/>
          <w:sz w:val="24"/>
        </w:rPr>
        <w:t>(</w:t>
      </w:r>
      <w:r w:rsidR="00414F56" w:rsidRPr="00EF1453">
        <w:rPr>
          <w:rFonts w:ascii="Bookman Old Style" w:hAnsi="Bookman Old Style"/>
          <w:iCs/>
          <w:sz w:val="24"/>
        </w:rPr>
        <w:t>§</w:t>
      </w:r>
      <w:r w:rsidR="002470E3">
        <w:rPr>
          <w:rFonts w:ascii="Bookman Old Style" w:hAnsi="Bookman Old Style"/>
          <w:iCs/>
          <w:sz w:val="24"/>
        </w:rPr>
        <w:t xml:space="preserve"> </w:t>
      </w:r>
      <w:r w:rsidR="00414F56" w:rsidRPr="00EF1453">
        <w:rPr>
          <w:rFonts w:ascii="Bookman Old Style" w:hAnsi="Bookman Old Style"/>
          <w:iCs/>
          <w:sz w:val="24"/>
        </w:rPr>
        <w:t>76 ZP ods. 1)</w:t>
      </w:r>
      <w:r w:rsidR="00414F56" w:rsidRPr="00EF1453">
        <w:rPr>
          <w:rFonts w:ascii="Bookman Old Style" w:hAnsi="Bookman Old Style"/>
          <w:i/>
          <w:iCs/>
          <w:sz w:val="24"/>
        </w:rPr>
        <w:t xml:space="preserve">  </w:t>
      </w:r>
      <w:r w:rsidRPr="00EF1453">
        <w:rPr>
          <w:rFonts w:ascii="Bookman Old Style" w:hAnsi="Bookman Old Style"/>
          <w:sz w:val="24"/>
        </w:rPr>
        <w:t xml:space="preserve"> </w:t>
      </w:r>
      <w:r w:rsidRPr="00E33847">
        <w:rPr>
          <w:rFonts w:ascii="Bookman Old Style" w:hAnsi="Bookman Old Style"/>
          <w:sz w:val="24"/>
        </w:rPr>
        <w:t>v</w:t>
      </w:r>
      <w:r w:rsidR="00E77FE1">
        <w:rPr>
          <w:rFonts w:ascii="Bookman Old Style" w:hAnsi="Bookman Old Style"/>
          <w:sz w:val="24"/>
        </w:rPr>
        <w:t> </w:t>
      </w:r>
      <w:r w:rsidRPr="00E33847">
        <w:rPr>
          <w:rFonts w:ascii="Bookman Old Style" w:hAnsi="Bookman Old Style"/>
          <w:sz w:val="24"/>
        </w:rPr>
        <w:t>sume</w:t>
      </w:r>
      <w:r w:rsidR="00E77FE1">
        <w:rPr>
          <w:rFonts w:ascii="Bookman Old Style" w:hAnsi="Bookman Old Style"/>
          <w:sz w:val="24"/>
        </w:rPr>
        <w:t>:</w:t>
      </w:r>
    </w:p>
    <w:p w:rsidR="00C16EDD" w:rsidRPr="000B50DF" w:rsidRDefault="000B50DF" w:rsidP="00C24195">
      <w:pPr>
        <w:pStyle w:val="Odsekzoznamu"/>
        <w:numPr>
          <w:ilvl w:val="0"/>
          <w:numId w:val="33"/>
        </w:numPr>
        <w:jc w:val="both"/>
        <w:rPr>
          <w:rFonts w:ascii="Bookman Old Style" w:hAnsi="Bookman Old Style"/>
          <w:sz w:val="24"/>
        </w:rPr>
      </w:pPr>
      <w:bookmarkStart w:id="7" w:name="_Hlk62393061"/>
      <w:r w:rsidRPr="000B50DF">
        <w:rPr>
          <w:rFonts w:ascii="Bookman Old Style" w:hAnsi="Bookman Old Style"/>
          <w:sz w:val="24"/>
        </w:rPr>
        <w:lastRenderedPageBreak/>
        <w:t>dvojn</w:t>
      </w:r>
      <w:r w:rsidR="00C16EDD" w:rsidRPr="000B50DF">
        <w:rPr>
          <w:rFonts w:ascii="Bookman Old Style" w:hAnsi="Bookman Old Style"/>
          <w:sz w:val="24"/>
        </w:rPr>
        <w:t>ásobku</w:t>
      </w:r>
      <w:bookmarkEnd w:id="7"/>
      <w:r w:rsidR="00C16EDD" w:rsidRPr="000B50DF">
        <w:rPr>
          <w:rFonts w:ascii="Bookman Old Style" w:hAnsi="Bookman Old Style"/>
          <w:sz w:val="24"/>
        </w:rPr>
        <w:t xml:space="preserve"> jeho funkčného platu, ak pracovný pomer zamestnanca trval najmenej dva roky a menej ako päť rokov,</w:t>
      </w:r>
    </w:p>
    <w:p w:rsidR="00C16EDD" w:rsidRPr="000B50DF" w:rsidRDefault="000B50DF" w:rsidP="00C24195">
      <w:pPr>
        <w:pStyle w:val="Odsekzoznamu"/>
        <w:numPr>
          <w:ilvl w:val="0"/>
          <w:numId w:val="33"/>
        </w:numPr>
        <w:jc w:val="both"/>
        <w:rPr>
          <w:rFonts w:ascii="Bookman Old Style" w:hAnsi="Bookman Old Style"/>
          <w:sz w:val="24"/>
        </w:rPr>
      </w:pPr>
      <w:bookmarkStart w:id="8" w:name="_Hlk62393029"/>
      <w:r w:rsidRPr="000B50DF">
        <w:rPr>
          <w:rFonts w:ascii="Bookman Old Style" w:hAnsi="Bookman Old Style"/>
          <w:sz w:val="24"/>
        </w:rPr>
        <w:t xml:space="preserve">trojnásobku </w:t>
      </w:r>
      <w:bookmarkEnd w:id="8"/>
      <w:r w:rsidR="00C16EDD" w:rsidRPr="000B50DF">
        <w:rPr>
          <w:rFonts w:ascii="Bookman Old Style" w:hAnsi="Bookman Old Style"/>
          <w:sz w:val="24"/>
        </w:rPr>
        <w:t>jeho funkčného platu, ak pracovný pomer zamestnanca trval najmenej päť rokov a menej ako desať rokov,</w:t>
      </w:r>
    </w:p>
    <w:p w:rsidR="00C16EDD" w:rsidRPr="000B50DF" w:rsidRDefault="00D57130" w:rsidP="00C24195">
      <w:pPr>
        <w:pStyle w:val="Odsekzoznamu"/>
        <w:numPr>
          <w:ilvl w:val="0"/>
          <w:numId w:val="33"/>
        </w:numPr>
        <w:jc w:val="both"/>
        <w:rPr>
          <w:rFonts w:ascii="Bookman Old Style" w:hAnsi="Bookman Old Style"/>
          <w:sz w:val="24"/>
        </w:rPr>
      </w:pPr>
      <w:bookmarkStart w:id="9" w:name="_Hlk62392973"/>
      <w:r w:rsidRPr="000B50DF">
        <w:rPr>
          <w:rFonts w:ascii="Bookman Old Style" w:hAnsi="Bookman Old Style"/>
          <w:sz w:val="24"/>
        </w:rPr>
        <w:t xml:space="preserve">štvornásobku </w:t>
      </w:r>
      <w:bookmarkEnd w:id="9"/>
      <w:r w:rsidR="00C16EDD" w:rsidRPr="000B50DF">
        <w:rPr>
          <w:rFonts w:ascii="Bookman Old Style" w:hAnsi="Bookman Old Style"/>
          <w:sz w:val="24"/>
        </w:rPr>
        <w:t>jeho funkčného platu, ak pracovný pomer zamestnanca trval najmenej desať rokov a menej ako dvadsať rokov,</w:t>
      </w:r>
    </w:p>
    <w:p w:rsidR="00C16EDD" w:rsidRPr="000B50DF" w:rsidRDefault="00D57130" w:rsidP="00C24195">
      <w:pPr>
        <w:pStyle w:val="Odsekzoznamu"/>
        <w:numPr>
          <w:ilvl w:val="0"/>
          <w:numId w:val="33"/>
        </w:numPr>
        <w:jc w:val="both"/>
        <w:rPr>
          <w:rFonts w:ascii="Bookman Old Style" w:hAnsi="Bookman Old Style"/>
          <w:sz w:val="24"/>
        </w:rPr>
      </w:pPr>
      <w:r w:rsidRPr="000B50DF">
        <w:rPr>
          <w:rFonts w:ascii="Bookman Old Style" w:hAnsi="Bookman Old Style"/>
          <w:sz w:val="24"/>
        </w:rPr>
        <w:t xml:space="preserve">päťnásobku </w:t>
      </w:r>
      <w:r w:rsidR="00C16EDD" w:rsidRPr="000B50DF">
        <w:rPr>
          <w:rFonts w:ascii="Bookman Old Style" w:hAnsi="Bookman Old Style"/>
          <w:sz w:val="24"/>
        </w:rPr>
        <w:t xml:space="preserve">jeho funkčného platu, ak pracovný pomer zamestnanca trval najmenej dvadsať rokov. </w:t>
      </w:r>
    </w:p>
    <w:p w:rsidR="00C16EDD" w:rsidRPr="00EF1453"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 xml:space="preserve">Zamestnancovi patrí pri skončení pracovného pomeru </w:t>
      </w:r>
      <w:r w:rsidRPr="00E77FE1">
        <w:rPr>
          <w:rFonts w:ascii="Bookman Old Style" w:hAnsi="Bookman Old Style"/>
          <w:bCs/>
          <w:sz w:val="24"/>
        </w:rPr>
        <w:t>dohodou</w:t>
      </w:r>
      <w:r w:rsidRPr="00E33847">
        <w:rPr>
          <w:rFonts w:ascii="Bookman Old Style" w:hAnsi="Bookman Old Style"/>
          <w:sz w:val="24"/>
        </w:rPr>
        <w:t xml:space="preserve"> z dôvodov uvedených v § 63</w:t>
      </w:r>
      <w:r w:rsidR="002470E3">
        <w:rPr>
          <w:rFonts w:ascii="Bookman Old Style" w:hAnsi="Bookman Old Style"/>
          <w:sz w:val="24"/>
        </w:rPr>
        <w:t xml:space="preserve"> ZP</w:t>
      </w:r>
      <w:r w:rsidRPr="00E33847">
        <w:rPr>
          <w:rFonts w:ascii="Bookman Old Style" w:hAnsi="Bookman Old Style"/>
          <w:sz w:val="24"/>
        </w:rPr>
        <w:t xml:space="preserve"> ods. l písm. a) alebo písm. b) alebo z dôvodu, že zamestnanec stratil vzhľadom na svoj zdravotný stav podľa lekárskeho posudku dlhodobo spôsobilosť vykonávať doterajšiu prácu, </w:t>
      </w:r>
      <w:r w:rsidRPr="00EF1453">
        <w:rPr>
          <w:rFonts w:ascii="Bookman Old Style" w:hAnsi="Bookman Old Style"/>
          <w:sz w:val="24"/>
        </w:rPr>
        <w:t xml:space="preserve">odstupné </w:t>
      </w:r>
      <w:r w:rsidR="00414F56" w:rsidRPr="00EF1453">
        <w:rPr>
          <w:rFonts w:ascii="Bookman Old Style" w:hAnsi="Bookman Old Style"/>
          <w:iCs/>
          <w:sz w:val="24"/>
        </w:rPr>
        <w:t>(§</w:t>
      </w:r>
      <w:r w:rsidR="002470E3">
        <w:rPr>
          <w:rFonts w:ascii="Bookman Old Style" w:hAnsi="Bookman Old Style"/>
          <w:iCs/>
          <w:sz w:val="24"/>
        </w:rPr>
        <w:t xml:space="preserve"> </w:t>
      </w:r>
      <w:r w:rsidR="00414F56" w:rsidRPr="00EF1453">
        <w:rPr>
          <w:rFonts w:ascii="Bookman Old Style" w:hAnsi="Bookman Old Style"/>
          <w:iCs/>
          <w:sz w:val="24"/>
        </w:rPr>
        <w:t>76 ZP ods. 2</w:t>
      </w:r>
      <w:r w:rsidRPr="00EF1453">
        <w:rPr>
          <w:rFonts w:ascii="Bookman Old Style" w:hAnsi="Bookman Old Style"/>
          <w:sz w:val="24"/>
        </w:rPr>
        <w:t xml:space="preserve"> v</w:t>
      </w:r>
      <w:r w:rsidR="00A07AA1" w:rsidRPr="00EF1453">
        <w:rPr>
          <w:rFonts w:ascii="Bookman Old Style" w:hAnsi="Bookman Old Style"/>
          <w:sz w:val="24"/>
        </w:rPr>
        <w:t> </w:t>
      </w:r>
      <w:r w:rsidRPr="00EF1453">
        <w:rPr>
          <w:rFonts w:ascii="Bookman Old Style" w:hAnsi="Bookman Old Style"/>
          <w:sz w:val="24"/>
        </w:rPr>
        <w:t>sume</w:t>
      </w:r>
      <w:r w:rsidR="00A07AA1" w:rsidRPr="00EF1453">
        <w:rPr>
          <w:rFonts w:ascii="Bookman Old Style" w:hAnsi="Bookman Old Style"/>
          <w:sz w:val="24"/>
        </w:rPr>
        <w:t>:</w:t>
      </w:r>
    </w:p>
    <w:p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dvoj</w:t>
      </w:r>
      <w:r w:rsidR="00C16EDD" w:rsidRPr="004D32D9">
        <w:rPr>
          <w:rFonts w:ascii="Bookman Old Style" w:hAnsi="Bookman Old Style"/>
          <w:sz w:val="24"/>
        </w:rPr>
        <w:t xml:space="preserve">násobku jeho funkčného platu, ak pracovný pomer zamestnanca trval menej ako dva roky, </w:t>
      </w:r>
    </w:p>
    <w:p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trojnásobku </w:t>
      </w:r>
      <w:r w:rsidR="00C16EDD" w:rsidRPr="004D32D9">
        <w:rPr>
          <w:rFonts w:ascii="Bookman Old Style" w:hAnsi="Bookman Old Style"/>
          <w:sz w:val="24"/>
        </w:rPr>
        <w:t>jeho funkčného platu, ak pracovný pomer zamestnanca trval najmenej dva roky a menej ako päť rokov,</w:t>
      </w:r>
    </w:p>
    <w:p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štvornásobku </w:t>
      </w:r>
      <w:r w:rsidR="00C16EDD" w:rsidRPr="004D32D9">
        <w:rPr>
          <w:rFonts w:ascii="Bookman Old Style" w:hAnsi="Bookman Old Style"/>
          <w:sz w:val="24"/>
        </w:rPr>
        <w:t>jeho funkčného platu, ak pracovný pomer zamestnanca trval najmenej päť rokov a menej ako desať rokov,</w:t>
      </w:r>
    </w:p>
    <w:p w:rsidR="00C16EDD" w:rsidRPr="004D32D9" w:rsidRDefault="00D57130"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päťnásobku </w:t>
      </w:r>
      <w:r w:rsidR="00C16EDD" w:rsidRPr="004D32D9">
        <w:rPr>
          <w:rFonts w:ascii="Bookman Old Style" w:hAnsi="Bookman Old Style"/>
          <w:sz w:val="24"/>
        </w:rPr>
        <w:t>jeho funkčného platu, ak pracovný pomer zamestnanca trval najmenej desať rokov a menej ako dvadsať rokov,</w:t>
      </w:r>
    </w:p>
    <w:p w:rsidR="00C16EDD" w:rsidRPr="004D32D9" w:rsidRDefault="000B50DF" w:rsidP="00C24195">
      <w:pPr>
        <w:pStyle w:val="Odsekzoznamu"/>
        <w:numPr>
          <w:ilvl w:val="0"/>
          <w:numId w:val="59"/>
        </w:numPr>
        <w:jc w:val="both"/>
        <w:rPr>
          <w:rFonts w:ascii="Bookman Old Style" w:hAnsi="Bookman Old Style"/>
          <w:sz w:val="24"/>
        </w:rPr>
      </w:pPr>
      <w:r w:rsidRPr="004D32D9">
        <w:rPr>
          <w:rFonts w:ascii="Bookman Old Style" w:hAnsi="Bookman Old Style"/>
          <w:sz w:val="24"/>
        </w:rPr>
        <w:t xml:space="preserve">šesťnásobku </w:t>
      </w:r>
      <w:r w:rsidR="00C16EDD" w:rsidRPr="004D32D9">
        <w:rPr>
          <w:rFonts w:ascii="Bookman Old Style" w:hAnsi="Bookman Old Style"/>
          <w:sz w:val="24"/>
        </w:rPr>
        <w:t>jeho funkčného platu, ak pracovný pomer zamestnanca trval najmenej dvadsať rokov.</w:t>
      </w:r>
    </w:p>
    <w:p w:rsidR="00C16EDD" w:rsidRPr="00E33847"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 xml:space="preserve">0 %, odchodné v sume </w:t>
      </w:r>
      <w:r w:rsidR="000B50DF">
        <w:rPr>
          <w:rFonts w:ascii="Bookman Old Style" w:hAnsi="Bookman Old Style"/>
          <w:sz w:val="24"/>
        </w:rPr>
        <w:t>dvoj</w:t>
      </w:r>
      <w:r w:rsidRPr="000B50DF">
        <w:rPr>
          <w:rFonts w:ascii="Bookman Old Style" w:hAnsi="Bookman Old Style"/>
          <w:sz w:val="24"/>
        </w:rPr>
        <w:t>násobku</w:t>
      </w:r>
      <w:r w:rsidRPr="00E33847">
        <w:rPr>
          <w:rFonts w:ascii="Bookman Old Style" w:hAnsi="Bookman Old Style"/>
          <w:sz w:val="24"/>
        </w:rPr>
        <w:t xml:space="preserve"> jeho funkčného platu</w:t>
      </w:r>
      <w:r w:rsidR="00414F56">
        <w:rPr>
          <w:rFonts w:ascii="Bookman Old Style" w:hAnsi="Bookman Old Style"/>
          <w:sz w:val="24"/>
        </w:rPr>
        <w:t xml:space="preserve"> </w:t>
      </w:r>
      <w:r w:rsidR="00414F56" w:rsidRPr="00EF1453">
        <w:rPr>
          <w:rFonts w:ascii="Bookman Old Style" w:hAnsi="Bookman Old Style"/>
          <w:iCs/>
          <w:sz w:val="24"/>
        </w:rPr>
        <w:t>(§</w:t>
      </w:r>
      <w:r w:rsidR="00EF1453">
        <w:rPr>
          <w:rFonts w:ascii="Bookman Old Style" w:hAnsi="Bookman Old Style"/>
          <w:iCs/>
          <w:sz w:val="24"/>
        </w:rPr>
        <w:t xml:space="preserve"> </w:t>
      </w:r>
      <w:r w:rsidR="00414F56" w:rsidRPr="00EF1453">
        <w:rPr>
          <w:rFonts w:ascii="Bookman Old Style" w:hAnsi="Bookman Old Style"/>
          <w:iCs/>
          <w:sz w:val="24"/>
        </w:rPr>
        <w:t>76a ods.</w:t>
      </w:r>
      <w:r w:rsidR="002470E3">
        <w:rPr>
          <w:rFonts w:ascii="Bookman Old Style" w:hAnsi="Bookman Old Style"/>
          <w:iCs/>
          <w:sz w:val="24"/>
        </w:rPr>
        <w:t xml:space="preserve"> </w:t>
      </w:r>
      <w:r w:rsidR="00414F56" w:rsidRPr="00EF1453">
        <w:rPr>
          <w:rFonts w:ascii="Bookman Old Style" w:hAnsi="Bookman Old Style"/>
          <w:iCs/>
          <w:sz w:val="24"/>
        </w:rPr>
        <w:t>1 ZP)</w:t>
      </w:r>
      <w:r w:rsidRPr="00EF1453">
        <w:rPr>
          <w:rFonts w:ascii="Bookman Old Style" w:hAnsi="Bookman Old Style"/>
          <w:sz w:val="24"/>
        </w:rPr>
        <w:t xml:space="preserve">, </w:t>
      </w:r>
      <w:r w:rsidRPr="00E33847">
        <w:rPr>
          <w:rFonts w:ascii="Bookman Old Style" w:hAnsi="Bookman Old Style"/>
          <w:sz w:val="24"/>
        </w:rPr>
        <w:t>ak požiada o poskytnutie uvedeného dôchodku pred skončením pracovného pomeru alebo do desiatich pracovných dní po jeho skončení.</w:t>
      </w:r>
    </w:p>
    <w:p w:rsidR="00C16EDD" w:rsidRPr="00E33847"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Zamestnancovi patrí pri skončení pracovného po</w:t>
      </w:r>
      <w:r>
        <w:rPr>
          <w:rFonts w:ascii="Bookman Old Style" w:hAnsi="Bookman Old Style"/>
          <w:sz w:val="24"/>
        </w:rPr>
        <w:t xml:space="preserve">meru odchodné v sume </w:t>
      </w:r>
      <w:r w:rsidR="000B50DF">
        <w:rPr>
          <w:rFonts w:ascii="Bookman Old Style" w:hAnsi="Bookman Old Style"/>
          <w:sz w:val="24"/>
        </w:rPr>
        <w:t>dvoj</w:t>
      </w:r>
      <w:r w:rsidRPr="00E33847">
        <w:rPr>
          <w:rFonts w:ascii="Bookman Old Style" w:hAnsi="Bookman Old Style"/>
          <w:sz w:val="24"/>
        </w:rPr>
        <w:t>násobku</w:t>
      </w:r>
      <w:r w:rsidRPr="00E33847">
        <w:rPr>
          <w:rFonts w:ascii="Bookman Old Style" w:hAnsi="Bookman Old Style"/>
          <w:color w:val="FF0000"/>
          <w:sz w:val="24"/>
        </w:rPr>
        <w:t xml:space="preserve"> </w:t>
      </w:r>
      <w:r w:rsidRPr="00E33847">
        <w:rPr>
          <w:rFonts w:ascii="Bookman Old Style" w:hAnsi="Bookman Old Style"/>
          <w:sz w:val="24"/>
        </w:rPr>
        <w:t>jeho funkčného platu</w:t>
      </w:r>
      <w:r w:rsidR="00A44053">
        <w:rPr>
          <w:rFonts w:ascii="Bookman Old Style" w:hAnsi="Bookman Old Style"/>
          <w:sz w:val="24"/>
        </w:rPr>
        <w:t xml:space="preserve"> </w:t>
      </w:r>
      <w:r w:rsidR="00A44053" w:rsidRPr="00EF1453">
        <w:rPr>
          <w:rFonts w:ascii="Bookman Old Style" w:hAnsi="Bookman Old Style"/>
          <w:iCs/>
          <w:sz w:val="24"/>
        </w:rPr>
        <w:t>(§</w:t>
      </w:r>
      <w:r w:rsidR="00EF1453">
        <w:rPr>
          <w:rFonts w:ascii="Bookman Old Style" w:hAnsi="Bookman Old Style"/>
          <w:iCs/>
          <w:sz w:val="24"/>
        </w:rPr>
        <w:t xml:space="preserve"> </w:t>
      </w:r>
      <w:r w:rsidR="00A44053" w:rsidRPr="00EF1453">
        <w:rPr>
          <w:rFonts w:ascii="Bookman Old Style" w:hAnsi="Bookman Old Style"/>
          <w:iCs/>
          <w:sz w:val="24"/>
        </w:rPr>
        <w:t>76a ods.</w:t>
      </w:r>
      <w:r w:rsidR="00EF1453">
        <w:rPr>
          <w:rFonts w:ascii="Bookman Old Style" w:hAnsi="Bookman Old Style"/>
          <w:iCs/>
          <w:sz w:val="24"/>
        </w:rPr>
        <w:t xml:space="preserve"> </w:t>
      </w:r>
      <w:r w:rsidR="00A44053" w:rsidRPr="00EF1453">
        <w:rPr>
          <w:rFonts w:ascii="Bookman Old Style" w:hAnsi="Bookman Old Style"/>
          <w:iCs/>
          <w:sz w:val="24"/>
        </w:rPr>
        <w:t>2 ZP)</w:t>
      </w:r>
      <w:r w:rsidRPr="00EF1453">
        <w:rPr>
          <w:rFonts w:ascii="Bookman Old Style" w:hAnsi="Bookman Old Style"/>
          <w:sz w:val="24"/>
        </w:rPr>
        <w:t xml:space="preserve">, </w:t>
      </w:r>
      <w:r w:rsidR="00C80D25">
        <w:rPr>
          <w:rFonts w:ascii="Bookman Old Style" w:hAnsi="Bookman Old Style"/>
          <w:sz w:val="24"/>
        </w:rPr>
        <w:t>ak mu bol priz</w:t>
      </w:r>
      <w:r w:rsidR="00A224D3">
        <w:rPr>
          <w:rFonts w:ascii="Bookman Old Style" w:hAnsi="Bookman Old Style"/>
          <w:sz w:val="24"/>
        </w:rPr>
        <w:t>na</w:t>
      </w:r>
      <w:r w:rsidR="00C80D25">
        <w:rPr>
          <w:rFonts w:ascii="Bookman Old Style" w:hAnsi="Bookman Old Style"/>
          <w:sz w:val="24"/>
        </w:rPr>
        <w:t>n</w:t>
      </w:r>
      <w:r w:rsidR="00A224D3">
        <w:rPr>
          <w:rFonts w:ascii="Bookman Old Style" w:hAnsi="Bookman Old Style"/>
          <w:sz w:val="24"/>
        </w:rPr>
        <w:t xml:space="preserve">ý </w:t>
      </w:r>
      <w:r w:rsidRPr="00E33847">
        <w:rPr>
          <w:rFonts w:ascii="Bookman Old Style" w:hAnsi="Bookman Old Style"/>
          <w:sz w:val="24"/>
        </w:rPr>
        <w:t>predčasný starobný dôchodok na základe žiadosti podanej pred skončením pracovného pomeru alebo do desiatich dní po jeho skončení.</w:t>
      </w:r>
    </w:p>
    <w:p w:rsidR="00414F56" w:rsidRDefault="00C16EDD" w:rsidP="00C24195">
      <w:pPr>
        <w:pStyle w:val="Odsekzoznamu"/>
        <w:numPr>
          <w:ilvl w:val="0"/>
          <w:numId w:val="32"/>
        </w:numPr>
        <w:ind w:left="284" w:hanging="568"/>
        <w:jc w:val="both"/>
        <w:rPr>
          <w:rFonts w:ascii="Bookman Old Style" w:hAnsi="Bookman Old Style"/>
          <w:sz w:val="24"/>
        </w:rPr>
      </w:pPr>
      <w:r w:rsidRPr="00E33847">
        <w:rPr>
          <w:rFonts w:ascii="Bookman Old Style" w:hAnsi="Bookman Old Style"/>
          <w:sz w:val="24"/>
        </w:rPr>
        <w:t>Odchodné zamestnancovi patrí len od jedného zamestnávateľa.</w:t>
      </w:r>
      <w:r>
        <w:rPr>
          <w:rFonts w:ascii="Bookman Old Style" w:hAnsi="Bookman Old Style"/>
          <w:sz w:val="24"/>
        </w:rPr>
        <w:t xml:space="preserve"> </w:t>
      </w:r>
    </w:p>
    <w:p w:rsidR="00C16EDD" w:rsidRPr="00E006E2" w:rsidRDefault="00C16EDD" w:rsidP="00C24195">
      <w:pPr>
        <w:pStyle w:val="Odsekzoznamu"/>
        <w:numPr>
          <w:ilvl w:val="0"/>
          <w:numId w:val="32"/>
        </w:numPr>
        <w:ind w:left="284" w:hanging="568"/>
        <w:jc w:val="both"/>
        <w:rPr>
          <w:rFonts w:ascii="Bookman Old Style" w:hAnsi="Bookman Old Style"/>
          <w:sz w:val="24"/>
        </w:rPr>
      </w:pPr>
      <w:r w:rsidRPr="00E006E2">
        <w:rPr>
          <w:rFonts w:ascii="Bookman Old Style" w:hAnsi="Bookman Old Style"/>
          <w:sz w:val="24"/>
        </w:rPr>
        <w:t xml:space="preserve">Zamestnávateľ </w:t>
      </w:r>
      <w:r w:rsidR="00414F56" w:rsidRPr="00EF1453">
        <w:rPr>
          <w:rFonts w:ascii="Bookman Old Style" w:hAnsi="Bookman Old Style"/>
          <w:sz w:val="24"/>
        </w:rPr>
        <w:t>neposkytne</w:t>
      </w:r>
      <w:r w:rsidR="00414F56">
        <w:rPr>
          <w:rFonts w:ascii="Bookman Old Style" w:hAnsi="Bookman Old Style"/>
          <w:color w:val="FF0000"/>
          <w:sz w:val="24"/>
        </w:rPr>
        <w:t xml:space="preserve"> </w:t>
      </w:r>
      <w:r w:rsidRPr="00E006E2">
        <w:rPr>
          <w:rFonts w:ascii="Bookman Old Style" w:hAnsi="Bookman Old Style"/>
          <w:sz w:val="24"/>
        </w:rPr>
        <w:t>zamestnancovi odchodné, ak sa pracovn</w:t>
      </w:r>
      <w:r w:rsidR="002470E3">
        <w:rPr>
          <w:rFonts w:ascii="Bookman Old Style" w:hAnsi="Bookman Old Style"/>
          <w:sz w:val="24"/>
        </w:rPr>
        <w:t>ý pomer skončil podľa § 68 ods. 1 ZP.</w:t>
      </w:r>
    </w:p>
    <w:p w:rsidR="00C16EDD" w:rsidRDefault="00C16EDD" w:rsidP="00C16EDD">
      <w:pPr>
        <w:pStyle w:val="Zarkazkladnhotextu2"/>
        <w:spacing w:after="0" w:line="240" w:lineRule="auto"/>
        <w:ind w:left="0" w:firstLine="360"/>
        <w:jc w:val="center"/>
        <w:rPr>
          <w:rFonts w:ascii="Bookman Old Style" w:hAnsi="Bookman Old Style"/>
          <w:b/>
          <w:bCs/>
          <w:iCs/>
          <w:sz w:val="24"/>
          <w:szCs w:val="24"/>
        </w:rPr>
      </w:pPr>
    </w:p>
    <w:p w:rsidR="00C16EDD" w:rsidRPr="00E33847" w:rsidRDefault="00C16EDD" w:rsidP="00C16EDD">
      <w:pPr>
        <w:pStyle w:val="Zarkazkladnhotextu2"/>
        <w:spacing w:after="0" w:line="240" w:lineRule="auto"/>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w:t>
      </w:r>
      <w:r w:rsidR="008B12A7">
        <w:rPr>
          <w:rFonts w:ascii="Bookman Old Style" w:hAnsi="Bookman Old Style"/>
          <w:b/>
          <w:bCs/>
          <w:iCs/>
          <w:sz w:val="24"/>
          <w:szCs w:val="24"/>
        </w:rPr>
        <w:t>4</w:t>
      </w:r>
    </w:p>
    <w:p w:rsidR="00C16EDD" w:rsidRDefault="00C16EDD" w:rsidP="00C16EDD">
      <w:pPr>
        <w:pStyle w:val="Zarkazkladnhotextu2"/>
        <w:spacing w:after="0" w:line="240" w:lineRule="auto"/>
        <w:ind w:left="0" w:firstLine="360"/>
        <w:jc w:val="center"/>
        <w:rPr>
          <w:rFonts w:ascii="Bookman Old Style" w:hAnsi="Bookman Old Style"/>
          <w:b/>
          <w:sz w:val="24"/>
          <w:szCs w:val="24"/>
        </w:rPr>
      </w:pPr>
      <w:r w:rsidRPr="00930EC9">
        <w:rPr>
          <w:rFonts w:ascii="Bookman Old Style" w:hAnsi="Bookman Old Style"/>
          <w:b/>
          <w:sz w:val="24"/>
          <w:szCs w:val="24"/>
        </w:rPr>
        <w:t>Príspevok na doplnkové dôchodkové sporenie</w:t>
      </w:r>
    </w:p>
    <w:p w:rsidR="00A87B95" w:rsidRPr="00930EC9" w:rsidRDefault="00A87B95" w:rsidP="00C16EDD">
      <w:pPr>
        <w:pStyle w:val="Zarkazkladnhotextu2"/>
        <w:spacing w:after="0" w:line="240" w:lineRule="auto"/>
        <w:ind w:left="0" w:firstLine="360"/>
        <w:jc w:val="center"/>
        <w:rPr>
          <w:rFonts w:ascii="Bookman Old Style" w:hAnsi="Bookman Old Style"/>
          <w:b/>
          <w:sz w:val="24"/>
          <w:szCs w:val="24"/>
        </w:rPr>
      </w:pPr>
    </w:p>
    <w:p w:rsidR="00C16EDD" w:rsidRDefault="00C16EDD" w:rsidP="00A36000">
      <w:pPr>
        <w:pStyle w:val="Odsekzoznamu"/>
        <w:numPr>
          <w:ilvl w:val="0"/>
          <w:numId w:val="11"/>
        </w:numPr>
        <w:autoSpaceDE w:val="0"/>
        <w:autoSpaceDN w:val="0"/>
        <w:adjustRightInd w:val="0"/>
        <w:ind w:left="284" w:hanging="568"/>
        <w:jc w:val="both"/>
        <w:rPr>
          <w:rFonts w:ascii="Bookman Old Style" w:hAnsi="Bookman Old Style"/>
          <w:sz w:val="24"/>
          <w:lang w:eastAsia="en-US"/>
        </w:rPr>
      </w:pPr>
      <w:r>
        <w:rPr>
          <w:rFonts w:ascii="Bookman Old Style" w:hAnsi="Bookman Old Style"/>
          <w:sz w:val="24"/>
          <w:lang w:eastAsia="en-US"/>
        </w:rPr>
        <w:t xml:space="preserve">Zamestnávateľ </w:t>
      </w:r>
      <w:r w:rsidR="0068381A">
        <w:rPr>
          <w:rFonts w:ascii="Bookman Old Style" w:hAnsi="Bookman Old Style"/>
          <w:sz w:val="24"/>
          <w:lang w:eastAsia="en-US"/>
        </w:rPr>
        <w:t>je povinný</w:t>
      </w:r>
      <w:r>
        <w:rPr>
          <w:rFonts w:ascii="Bookman Old Style" w:hAnsi="Bookman Old Style"/>
          <w:sz w:val="24"/>
          <w:lang w:eastAsia="en-US"/>
        </w:rPr>
        <w:t xml:space="preserve"> po celý čas účinnosti KZ mať uzatvore</w:t>
      </w:r>
      <w:r w:rsidR="004F6ED5">
        <w:rPr>
          <w:rFonts w:ascii="Bookman Old Style" w:hAnsi="Bookman Old Style"/>
          <w:sz w:val="24"/>
          <w:lang w:eastAsia="en-US"/>
        </w:rPr>
        <w:t>nú zamestnávateľskú zmluvu s</w:t>
      </w:r>
      <w:r w:rsidR="00A357BB">
        <w:rPr>
          <w:rFonts w:ascii="Bookman Old Style" w:hAnsi="Bookman Old Style"/>
          <w:sz w:val="24"/>
          <w:lang w:eastAsia="en-US"/>
        </w:rPr>
        <w:t> doplnkovou dôchodkovou spoločnosťou (</w:t>
      </w:r>
      <w:r w:rsidR="004F6ED5">
        <w:rPr>
          <w:rFonts w:ascii="Bookman Old Style" w:hAnsi="Bookman Old Style"/>
          <w:sz w:val="24"/>
          <w:lang w:eastAsia="en-US"/>
        </w:rPr>
        <w:t>DDS</w:t>
      </w:r>
      <w:r w:rsidR="00A357BB">
        <w:rPr>
          <w:rFonts w:ascii="Bookman Old Style" w:hAnsi="Bookman Old Style"/>
          <w:sz w:val="24"/>
          <w:lang w:eastAsia="en-US"/>
        </w:rPr>
        <w:t>)</w:t>
      </w:r>
      <w:r>
        <w:rPr>
          <w:rFonts w:ascii="Bookman Old Style" w:hAnsi="Bookman Old Style"/>
          <w:sz w:val="24"/>
          <w:lang w:eastAsia="en-US"/>
        </w:rPr>
        <w:t>.</w:t>
      </w:r>
    </w:p>
    <w:p w:rsidR="00C16EDD" w:rsidRDefault="00C16EDD" w:rsidP="00A36000">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rPr>
        <w:t xml:space="preserve">Zamestnávateľ </w:t>
      </w:r>
      <w:r w:rsidR="0068381A">
        <w:rPr>
          <w:rFonts w:ascii="Bookman Old Style" w:hAnsi="Bookman Old Style"/>
          <w:sz w:val="24"/>
        </w:rPr>
        <w:t>je povinný</w:t>
      </w:r>
      <w:r w:rsidRPr="00EE3BAF">
        <w:rPr>
          <w:rFonts w:ascii="Bookman Old Style" w:hAnsi="Bookman Old Style"/>
          <w:sz w:val="24"/>
        </w:rPr>
        <w:t xml:space="preserve"> za svojho zamestnanca</w:t>
      </w:r>
      <w:r w:rsidR="00C61AAE">
        <w:rPr>
          <w:rFonts w:ascii="Bookman Old Style" w:hAnsi="Bookman Old Style"/>
          <w:sz w:val="24"/>
        </w:rPr>
        <w:t>,</w:t>
      </w:r>
      <w:r w:rsidRPr="00EE3BAF">
        <w:rPr>
          <w:rFonts w:ascii="Bookman Old Style" w:hAnsi="Bookman Old Style"/>
          <w:sz w:val="24"/>
        </w:rPr>
        <w:t xml:space="preserve"> ktorý je zúčastnený na DDS mesačne platiť a odvádzať do poisťovne príspevok na DDS za podmienok, v sume a spôsobom určeným v zamestnávateľskej zmluve, </w:t>
      </w:r>
      <w:r>
        <w:rPr>
          <w:rFonts w:ascii="Bookman Old Style" w:hAnsi="Bookman Old Style"/>
          <w:sz w:val="24"/>
        </w:rPr>
        <w:t>v</w:t>
      </w:r>
      <w:r w:rsidR="001A13D1">
        <w:rPr>
          <w:rFonts w:ascii="Bookman Old Style" w:hAnsi="Bookman Old Style"/>
          <w:sz w:val="24"/>
        </w:rPr>
        <w:t> </w:t>
      </w:r>
      <w:r>
        <w:rPr>
          <w:rFonts w:ascii="Bookman Old Style" w:hAnsi="Bookman Old Style"/>
          <w:sz w:val="24"/>
        </w:rPr>
        <w:t>sume</w:t>
      </w:r>
      <w:r w:rsidR="001A13D1">
        <w:rPr>
          <w:rFonts w:ascii="Bookman Old Style" w:hAnsi="Bookman Old Style"/>
          <w:sz w:val="24"/>
        </w:rPr>
        <w:t xml:space="preserve"> </w:t>
      </w:r>
      <w:r w:rsidR="0068381A" w:rsidRPr="00760551">
        <w:rPr>
          <w:rFonts w:ascii="Bookman Old Style" w:hAnsi="Bookman Old Style"/>
          <w:sz w:val="24"/>
        </w:rPr>
        <w:t xml:space="preserve">2 </w:t>
      </w:r>
      <w:r w:rsidR="001A13D1" w:rsidRPr="00760551">
        <w:rPr>
          <w:rFonts w:ascii="Bookman Old Style" w:hAnsi="Bookman Old Style"/>
          <w:sz w:val="24"/>
        </w:rPr>
        <w:t>% funkčného platu zamestnanca</w:t>
      </w:r>
      <w:r w:rsidRPr="00EE3BAF">
        <w:rPr>
          <w:rFonts w:ascii="Bookman Old Style" w:hAnsi="Bookman Old Style"/>
          <w:sz w:val="24"/>
        </w:rPr>
        <w:t>.</w:t>
      </w:r>
      <w:r w:rsidRPr="00EE3BAF">
        <w:rPr>
          <w:rFonts w:ascii="Bookman Old Style" w:hAnsi="Bookman Old Style"/>
          <w:i/>
          <w:color w:val="FF0000"/>
          <w:sz w:val="24"/>
        </w:rPr>
        <w:t xml:space="preserve"> </w:t>
      </w:r>
      <w:r w:rsidRPr="00EE3BAF">
        <w:rPr>
          <w:rFonts w:ascii="Bookman Old Style" w:hAnsi="Bookman Old Style"/>
          <w:sz w:val="24"/>
        </w:rPr>
        <w:t>Zamestnanec má právny nárok na prísp</w:t>
      </w:r>
      <w:r>
        <w:rPr>
          <w:rFonts w:ascii="Bookman Old Style" w:hAnsi="Bookman Old Style"/>
          <w:sz w:val="24"/>
        </w:rPr>
        <w:t>evok podľa predchádzajúcej vety.</w:t>
      </w:r>
    </w:p>
    <w:p w:rsidR="006E174D" w:rsidRPr="006E174D" w:rsidRDefault="00C16EDD" w:rsidP="00C16EDD">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lang w:eastAsia="en-US"/>
        </w:rPr>
        <w:lastRenderedPageBreak/>
        <w:t xml:space="preserve">Zamestnávateľ </w:t>
      </w:r>
      <w:r w:rsidR="0092124D">
        <w:rPr>
          <w:rFonts w:ascii="Bookman Old Style" w:hAnsi="Bookman Old Style"/>
          <w:sz w:val="24"/>
          <w:lang w:eastAsia="en-US"/>
        </w:rPr>
        <w:t>je povinný</w:t>
      </w:r>
      <w:r w:rsidRPr="00EE3BAF">
        <w:rPr>
          <w:rFonts w:ascii="Bookman Old Style" w:hAnsi="Bookman Old Style"/>
          <w:sz w:val="24"/>
          <w:lang w:eastAsia="en-US"/>
        </w:rPr>
        <w:t xml:space="preserve"> uzatvoriť zamestnávateľskú zmluvu s doplnkovou dôchodkovou spoločnosťou, s ktorou má uzatvorenú účastnícku zmluvu jeho zamestnanec do 30 dní odo dňa, v ktorom sa zamestnávate</w:t>
      </w:r>
      <w:r>
        <w:rPr>
          <w:rFonts w:ascii="Bookman Old Style" w:hAnsi="Bookman Old Style"/>
          <w:sz w:val="24"/>
          <w:lang w:eastAsia="en-US"/>
        </w:rPr>
        <w:t>ľ o tejto skutočnosti dozvedel.</w:t>
      </w:r>
      <w:r w:rsidR="00BB45E9" w:rsidRPr="008B5B9C">
        <w:rPr>
          <w:rFonts w:ascii="Bookman Old Style" w:hAnsi="Bookman Old Style"/>
        </w:rPr>
        <w:t xml:space="preserve">  </w:t>
      </w:r>
    </w:p>
    <w:p w:rsidR="00C16EDD" w:rsidRPr="006E174D" w:rsidRDefault="00BB45E9" w:rsidP="006E174D">
      <w:pPr>
        <w:autoSpaceDE w:val="0"/>
        <w:autoSpaceDN w:val="0"/>
        <w:adjustRightInd w:val="0"/>
        <w:ind w:left="-284"/>
        <w:jc w:val="both"/>
        <w:rPr>
          <w:rFonts w:ascii="Bookman Old Style" w:hAnsi="Bookman Old Style"/>
          <w:sz w:val="24"/>
          <w:lang w:eastAsia="en-US"/>
        </w:rPr>
      </w:pPr>
      <w:r w:rsidRPr="006E174D">
        <w:rPr>
          <w:rFonts w:ascii="Bookman Old Style" w:hAnsi="Bookman Old Style"/>
        </w:rPr>
        <w:t xml:space="preserve">      </w:t>
      </w:r>
    </w:p>
    <w:p w:rsidR="00C16EDD" w:rsidRPr="00E33847" w:rsidRDefault="008B12A7" w:rsidP="00C16EDD">
      <w:pPr>
        <w:pStyle w:val="Nadpis1"/>
        <w:ind w:left="2832" w:firstLine="708"/>
        <w:jc w:val="both"/>
        <w:rPr>
          <w:rFonts w:ascii="Bookman Old Style" w:hAnsi="Bookman Old Style"/>
          <w:iCs/>
        </w:rPr>
      </w:pPr>
      <w:r>
        <w:rPr>
          <w:rFonts w:ascii="Bookman Old Style" w:hAnsi="Bookman Old Style"/>
          <w:iCs/>
        </w:rPr>
        <w:t xml:space="preserve">      </w:t>
      </w:r>
      <w:r w:rsidR="00C16EDD" w:rsidRPr="00E33847">
        <w:rPr>
          <w:rFonts w:ascii="Bookman Old Style" w:hAnsi="Bookman Old Style"/>
          <w:iCs/>
        </w:rPr>
        <w:t>Článok 1</w:t>
      </w:r>
      <w:r>
        <w:rPr>
          <w:rFonts w:ascii="Bookman Old Style" w:hAnsi="Bookman Old Style"/>
          <w:iCs/>
        </w:rPr>
        <w:t xml:space="preserve">5 </w:t>
      </w:r>
    </w:p>
    <w:p w:rsidR="00C16EDD" w:rsidRPr="00E33847" w:rsidRDefault="00C16EDD" w:rsidP="00C16EDD">
      <w:pPr>
        <w:pStyle w:val="Nadpis1"/>
        <w:jc w:val="center"/>
        <w:rPr>
          <w:rFonts w:ascii="Bookman Old Style" w:hAnsi="Bookman Old Style"/>
          <w:iCs/>
        </w:rPr>
      </w:pPr>
      <w:r w:rsidRPr="00E33847">
        <w:rPr>
          <w:rFonts w:ascii="Bookman Old Style" w:hAnsi="Bookman Old Style"/>
          <w:iCs/>
        </w:rPr>
        <w:t>Určenie platu zamestnancom nezávisle od dĺžky praxe</w:t>
      </w:r>
    </w:p>
    <w:p w:rsidR="00C16EDD" w:rsidRPr="00E33847" w:rsidRDefault="00C16EDD" w:rsidP="00C16EDD">
      <w:pPr>
        <w:jc w:val="both"/>
        <w:rPr>
          <w:rFonts w:ascii="Bookman Old Style" w:hAnsi="Bookman Old Style"/>
        </w:rPr>
      </w:pPr>
    </w:p>
    <w:p w:rsidR="00A87B95" w:rsidRPr="00A87B95" w:rsidRDefault="00C16EDD" w:rsidP="00C24195">
      <w:pPr>
        <w:pStyle w:val="Nadpis1"/>
        <w:numPr>
          <w:ilvl w:val="0"/>
          <w:numId w:val="37"/>
        </w:numPr>
        <w:ind w:left="284" w:hanging="568"/>
        <w:jc w:val="both"/>
        <w:rPr>
          <w:rFonts w:ascii="Bookman Old Style" w:hAnsi="Bookman Old Style"/>
          <w:b w:val="0"/>
        </w:rPr>
      </w:pPr>
      <w:r w:rsidRPr="00E33847">
        <w:rPr>
          <w:rFonts w:ascii="Bookman Old Style" w:hAnsi="Bookman Old Style"/>
          <w:b w:val="0"/>
        </w:rPr>
        <w:t xml:space="preserve">Zamestnávateľ </w:t>
      </w:r>
      <w:r w:rsidR="00760551">
        <w:rPr>
          <w:rFonts w:ascii="Bookman Old Style" w:hAnsi="Bookman Old Style"/>
          <w:b w:val="0"/>
        </w:rPr>
        <w:t>urči</w:t>
      </w:r>
      <w:r w:rsidRPr="00E33847">
        <w:rPr>
          <w:rFonts w:ascii="Bookman Old Style" w:hAnsi="Bookman Old Style"/>
          <w:b w:val="0"/>
        </w:rPr>
        <w:t xml:space="preserve">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rsidR="00BB45E9" w:rsidRDefault="00A87B95" w:rsidP="00C24195">
      <w:pPr>
        <w:pStyle w:val="Odsekzoznamu"/>
        <w:numPr>
          <w:ilvl w:val="0"/>
          <w:numId w:val="37"/>
        </w:numPr>
        <w:ind w:left="284" w:hanging="568"/>
        <w:jc w:val="both"/>
        <w:rPr>
          <w:rFonts w:ascii="Bookman Old Style" w:hAnsi="Bookman Old Style"/>
          <w:sz w:val="24"/>
        </w:rPr>
      </w:pPr>
      <w:r>
        <w:rPr>
          <w:rFonts w:ascii="Bookman Old Style" w:hAnsi="Bookman Old Style"/>
          <w:sz w:val="24"/>
        </w:rPr>
        <w:t>Zamestnávateľ vyplatí zamestnancovi, ktorého pracovná zmena je rozdelená na dve alebo viac čast</w:t>
      </w:r>
      <w:r w:rsidR="00760551">
        <w:rPr>
          <w:rFonts w:ascii="Bookman Old Style" w:hAnsi="Bookman Old Style"/>
          <w:sz w:val="24"/>
        </w:rPr>
        <w:t>í príplatok mesačne</w:t>
      </w:r>
      <w:r w:rsidR="004C5111">
        <w:rPr>
          <w:rFonts w:ascii="Bookman Old Style" w:hAnsi="Bookman Old Style"/>
          <w:sz w:val="24"/>
        </w:rPr>
        <w:t xml:space="preserve"> 20,- €</w:t>
      </w:r>
      <w:r>
        <w:rPr>
          <w:rFonts w:ascii="Bookman Old Style" w:hAnsi="Bookman Old Style"/>
          <w:sz w:val="24"/>
        </w:rPr>
        <w:t>.</w:t>
      </w:r>
    </w:p>
    <w:p w:rsidR="00873826" w:rsidRPr="00BB45E9" w:rsidRDefault="00BB45E9" w:rsidP="00BB45E9">
      <w:pPr>
        <w:pStyle w:val="Odsekzoznamu"/>
        <w:ind w:left="284"/>
        <w:jc w:val="both"/>
        <w:rPr>
          <w:rFonts w:ascii="Bookman Old Style" w:hAnsi="Bookman Old Style"/>
          <w:sz w:val="24"/>
        </w:rPr>
      </w:pPr>
      <w:r w:rsidRPr="00BB45E9">
        <w:rPr>
          <w:rFonts w:ascii="Bookman Old Style" w:hAnsi="Bookman Old Style"/>
          <w:sz w:val="24"/>
        </w:rPr>
        <w:t xml:space="preserve"> </w:t>
      </w:r>
    </w:p>
    <w:p w:rsidR="00C16EDD" w:rsidRPr="00E33847" w:rsidRDefault="00C16EDD" w:rsidP="00C16EDD">
      <w:pPr>
        <w:pStyle w:val="Nadpis1"/>
        <w:spacing w:before="120"/>
        <w:jc w:val="center"/>
        <w:rPr>
          <w:rFonts w:ascii="Bookman Old Style" w:hAnsi="Bookman Old Style"/>
        </w:rPr>
      </w:pPr>
      <w:r w:rsidRPr="00E33847">
        <w:rPr>
          <w:rFonts w:ascii="Bookman Old Style" w:hAnsi="Bookman Old Style"/>
        </w:rPr>
        <w:t>Článok 1</w:t>
      </w:r>
      <w:r w:rsidR="008B12A7">
        <w:rPr>
          <w:rFonts w:ascii="Bookman Old Style" w:hAnsi="Bookman Old Style"/>
        </w:rPr>
        <w:t>6</w:t>
      </w:r>
    </w:p>
    <w:p w:rsidR="00C16EDD" w:rsidRPr="00E33847" w:rsidRDefault="00C16EDD" w:rsidP="00C16EDD">
      <w:pPr>
        <w:pStyle w:val="Nadpis1"/>
        <w:jc w:val="center"/>
        <w:rPr>
          <w:rFonts w:ascii="Bookman Old Style" w:hAnsi="Bookman Old Style"/>
        </w:rPr>
      </w:pPr>
      <w:r w:rsidRPr="00E33847">
        <w:rPr>
          <w:rFonts w:ascii="Bookman Old Style" w:hAnsi="Bookman Old Style"/>
        </w:rPr>
        <w:t>Pracovný čas zamestnancov</w:t>
      </w:r>
    </w:p>
    <w:p w:rsidR="00C16EDD" w:rsidRPr="00E33847" w:rsidRDefault="00C16EDD" w:rsidP="00C16EDD">
      <w:pPr>
        <w:jc w:val="both"/>
        <w:rPr>
          <w:rFonts w:ascii="Bookman Old Style" w:hAnsi="Bookman Old Style"/>
        </w:rPr>
      </w:pPr>
    </w:p>
    <w:p w:rsidR="00C16EDD" w:rsidRPr="00E33847" w:rsidRDefault="00C16EDD" w:rsidP="00A36000">
      <w:pPr>
        <w:pStyle w:val="Nadpis1"/>
        <w:numPr>
          <w:ilvl w:val="0"/>
          <w:numId w:val="12"/>
        </w:numPr>
        <w:tabs>
          <w:tab w:val="left" w:pos="1806"/>
        </w:tabs>
        <w:ind w:left="284" w:hanging="568"/>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E33847">
          <w:rPr>
            <w:rFonts w:ascii="Bookman Old Style" w:hAnsi="Bookman Old Style"/>
            <w:b w:val="0"/>
          </w:rPr>
          <w:t>37 a</w:t>
        </w:r>
      </w:smartTag>
      <w:r w:rsidRPr="00E33847">
        <w:rPr>
          <w:rFonts w:ascii="Bookman Old Style" w:hAnsi="Bookman Old Style"/>
          <w:b w:val="0"/>
        </w:rPr>
        <w:t xml:space="preserve"> ½ hodiny týždenne</w:t>
      </w:r>
      <w:r w:rsidR="00760551">
        <w:rPr>
          <w:rFonts w:ascii="Bookman Old Style" w:hAnsi="Bookman Old Style"/>
          <w:b w:val="0"/>
        </w:rPr>
        <w:t>.</w:t>
      </w:r>
      <w:r w:rsidRPr="00E33847">
        <w:rPr>
          <w:rFonts w:ascii="Bookman Old Style" w:hAnsi="Bookman Old Style"/>
          <w:b w:val="0"/>
        </w:rPr>
        <w:t xml:space="preserve"> </w:t>
      </w:r>
    </w:p>
    <w:p w:rsidR="00BD32B2" w:rsidRDefault="00C16EDD" w:rsidP="00BD32B2">
      <w:pPr>
        <w:pStyle w:val="Nadpis1"/>
        <w:numPr>
          <w:ilvl w:val="0"/>
          <w:numId w:val="12"/>
        </w:numPr>
        <w:tabs>
          <w:tab w:val="left" w:pos="1806"/>
        </w:tabs>
        <w:spacing w:after="120"/>
        <w:ind w:left="284" w:hanging="568"/>
        <w:jc w:val="both"/>
        <w:rPr>
          <w:rFonts w:ascii="Bookman Old Style" w:hAnsi="Bookman Old Style"/>
          <w:b w:val="0"/>
        </w:rPr>
      </w:pPr>
      <w:r w:rsidRPr="00E33847">
        <w:rPr>
          <w:rFonts w:ascii="Bookman Old Style" w:hAnsi="Bookman Old Style"/>
          <w:b w:val="0"/>
        </w:rPr>
        <w:t xml:space="preserve">Zamestnávateľ </w:t>
      </w:r>
      <w:r w:rsidR="00760551">
        <w:rPr>
          <w:rFonts w:ascii="Bookman Old Style" w:hAnsi="Bookman Old Style"/>
          <w:b w:val="0"/>
        </w:rPr>
        <w:t>umožni</w:t>
      </w:r>
      <w:r w:rsidRPr="00E33847">
        <w:rPr>
          <w:rFonts w:ascii="Bookman Old Style" w:hAnsi="Bookman Old Style"/>
          <w:b w:val="0"/>
        </w:rPr>
        <w:t xml:space="preserve"> pedagogickým zamestnancom vykonávať činnosti súvisiace s priamou </w:t>
      </w:r>
      <w:r w:rsidR="00760551">
        <w:rPr>
          <w:rFonts w:ascii="Bookman Old Style" w:hAnsi="Bookman Old Style"/>
          <w:b w:val="0"/>
        </w:rPr>
        <w:t>výchovno-vzdelávacou</w:t>
      </w:r>
      <w:r w:rsidRPr="00E33847">
        <w:rPr>
          <w:rFonts w:ascii="Bookman Old Style" w:hAnsi="Bookman Old Style"/>
          <w:b w:val="0"/>
        </w:rPr>
        <w:t xml:space="preserve"> činnosťou, priamou výchovnou činnosťou a ďalším vzdelávaním mimo pracoviska</w:t>
      </w:r>
      <w:r w:rsidR="004C5111">
        <w:rPr>
          <w:rFonts w:ascii="Bookman Old Style" w:hAnsi="Bookman Old Style"/>
          <w:b w:val="0"/>
        </w:rPr>
        <w:t xml:space="preserve"> v rozsahu 1 hodina</w:t>
      </w:r>
      <w:r w:rsidR="0092124D">
        <w:rPr>
          <w:rFonts w:ascii="Bookman Old Style" w:hAnsi="Bookman Old Style"/>
          <w:b w:val="0"/>
        </w:rPr>
        <w:t xml:space="preserve"> </w:t>
      </w:r>
      <w:r w:rsidR="00760551">
        <w:rPr>
          <w:rFonts w:ascii="Bookman Old Style" w:hAnsi="Bookman Old Style"/>
          <w:b w:val="0"/>
        </w:rPr>
        <w:t>40 minút denne v čase od 17:20 h do 19:00 h.</w:t>
      </w:r>
    </w:p>
    <w:p w:rsidR="00BD32B2" w:rsidRPr="00EF1453" w:rsidRDefault="008C6A84" w:rsidP="00BD32B2">
      <w:pPr>
        <w:pStyle w:val="Nadpis1"/>
        <w:numPr>
          <w:ilvl w:val="0"/>
          <w:numId w:val="12"/>
        </w:numPr>
        <w:tabs>
          <w:tab w:val="left" w:pos="1806"/>
        </w:tabs>
        <w:spacing w:after="120"/>
        <w:ind w:left="284" w:hanging="568"/>
        <w:jc w:val="both"/>
        <w:rPr>
          <w:rFonts w:ascii="Bookman Old Style" w:hAnsi="Bookman Old Style"/>
          <w:b w:val="0"/>
          <w:iCs/>
        </w:rPr>
      </w:pPr>
      <w:r w:rsidRPr="00EF1453">
        <w:rPr>
          <w:rFonts w:ascii="Bookman Old Style" w:hAnsi="Bookman Old Style"/>
          <w:b w:val="0"/>
          <w:iCs/>
        </w:rPr>
        <w:t xml:space="preserve">V čase mimoriadnej situácie, núdzového stavu alebo výnimočného stavu a počas dvoch mesiacov po ich odvolaní zamestnávateľ oznamuje rozvrhnutie pracovného času najmenej dva dni vopred, ak sa so zamestnancom nedohodne na kratšej dobe, a </w:t>
      </w:r>
      <w:r w:rsidR="00A357BB">
        <w:rPr>
          <w:rFonts w:ascii="Bookman Old Style" w:hAnsi="Bookman Old Style"/>
          <w:b w:val="0"/>
          <w:iCs/>
        </w:rPr>
        <w:t>s platnosťou najmenej na týždeň</w:t>
      </w:r>
      <w:r w:rsidRPr="00EF1453">
        <w:rPr>
          <w:rFonts w:ascii="Bookman Old Style" w:hAnsi="Bookman Old Style"/>
          <w:b w:val="0"/>
          <w:iCs/>
        </w:rPr>
        <w:t xml:space="preserve"> (§ 250b ZP)</w:t>
      </w:r>
      <w:r w:rsidR="00A357BB">
        <w:rPr>
          <w:rFonts w:ascii="Bookman Old Style" w:hAnsi="Bookman Old Style"/>
          <w:b w:val="0"/>
          <w:iCs/>
        </w:rPr>
        <w:t>.</w:t>
      </w:r>
    </w:p>
    <w:p w:rsidR="008C6A84" w:rsidRPr="00EF1453" w:rsidRDefault="008C6A84" w:rsidP="00944824">
      <w:pPr>
        <w:pStyle w:val="Nadpis1"/>
        <w:numPr>
          <w:ilvl w:val="0"/>
          <w:numId w:val="12"/>
        </w:numPr>
        <w:tabs>
          <w:tab w:val="left" w:pos="1806"/>
        </w:tabs>
        <w:spacing w:after="120"/>
        <w:ind w:left="284" w:hanging="568"/>
        <w:jc w:val="both"/>
        <w:rPr>
          <w:rFonts w:ascii="Bookman Old Style" w:hAnsi="Bookman Old Style"/>
          <w:b w:val="0"/>
          <w:iCs/>
        </w:rPr>
      </w:pPr>
      <w:r w:rsidRPr="00EF1453">
        <w:rPr>
          <w:rFonts w:ascii="Bookman Old Style" w:hAnsi="Bookman Old Style"/>
          <w:b w:val="0"/>
          <w:iCs/>
        </w:rPr>
        <w:t xml:space="preserve">Počas účinnosti opatrenia na predchádzanie vzniku a šíreniu prenosných ochorení alebo opatrenia pri ohrození verejného zdravia nariadených príslušným orgánom </w:t>
      </w:r>
    </w:p>
    <w:p w:rsidR="008C6A84" w:rsidRPr="00EF1453" w:rsidRDefault="008C6A84" w:rsidP="00C24195">
      <w:pPr>
        <w:numPr>
          <w:ilvl w:val="0"/>
          <w:numId w:val="44"/>
        </w:numPr>
        <w:jc w:val="both"/>
        <w:rPr>
          <w:rFonts w:ascii="Bookman Old Style" w:hAnsi="Bookman Old Style"/>
          <w:sz w:val="24"/>
          <w:szCs w:val="24"/>
        </w:rPr>
      </w:pPr>
      <w:r w:rsidRPr="00EF1453">
        <w:rPr>
          <w:rFonts w:ascii="Bookman Old Style" w:hAnsi="Bookman Old Style"/>
          <w:iCs/>
          <w:sz w:val="24"/>
          <w:szCs w:val="24"/>
        </w:rPr>
        <w:t xml:space="preserve">zamestnávateľ je oprávnený nariadiť výkon práce z domácnosti zamestnanca, ak to dohodnutý druh práce umožňuje, </w:t>
      </w:r>
    </w:p>
    <w:p w:rsidR="00944824" w:rsidRPr="00EF1453" w:rsidRDefault="008C6A84" w:rsidP="00C24195">
      <w:pPr>
        <w:numPr>
          <w:ilvl w:val="0"/>
          <w:numId w:val="44"/>
        </w:numPr>
        <w:jc w:val="both"/>
        <w:rPr>
          <w:rFonts w:ascii="Bookman Old Style" w:hAnsi="Bookman Old Style"/>
          <w:sz w:val="24"/>
          <w:szCs w:val="24"/>
        </w:rPr>
      </w:pPr>
      <w:r w:rsidRPr="00EF1453">
        <w:rPr>
          <w:rFonts w:ascii="Bookman Old Style" w:hAnsi="Bookman Old Style"/>
          <w:iCs/>
          <w:sz w:val="24"/>
          <w:szCs w:val="24"/>
        </w:rPr>
        <w:t>zamestnanec má právo na vykonávanie práce zo svojej domácnosti, ak to dohodnutý druh práce umožňuje a na strane zamestnávateľa nie sú vážne prevádzkové dôvody, ktoré neumo</w:t>
      </w:r>
      <w:r w:rsidR="00BD32B2" w:rsidRPr="00EF1453">
        <w:rPr>
          <w:rFonts w:ascii="Bookman Old Style" w:hAnsi="Bookman Old Style"/>
          <w:iCs/>
          <w:sz w:val="24"/>
          <w:szCs w:val="24"/>
        </w:rPr>
        <w:t>žňujú výkon práce z domácnosti.</w:t>
      </w:r>
    </w:p>
    <w:p w:rsidR="00433DDB" w:rsidRPr="000D5F95" w:rsidRDefault="008C6A84" w:rsidP="000D5F95">
      <w:pPr>
        <w:pStyle w:val="Odsekzoznamu"/>
        <w:numPr>
          <w:ilvl w:val="0"/>
          <w:numId w:val="12"/>
        </w:numPr>
        <w:ind w:left="284" w:hanging="502"/>
        <w:jc w:val="both"/>
        <w:rPr>
          <w:rFonts w:ascii="Bookman Old Style" w:hAnsi="Bookman Old Style"/>
          <w:sz w:val="24"/>
        </w:rPr>
      </w:pPr>
      <w:r w:rsidRPr="00EF1453">
        <w:rPr>
          <w:rFonts w:ascii="Bookman Old Style" w:eastAsiaTheme="minorEastAsia" w:hAnsi="Bookman Old Style"/>
          <w:bCs/>
          <w:iCs/>
          <w:sz w:val="24"/>
        </w:rPr>
        <w:t>Za práce, kedy nie je možné nariadiť výkon práce z domácnosti zamestnanca</w:t>
      </w:r>
      <w:r w:rsidRPr="00EF1453">
        <w:rPr>
          <w:rFonts w:ascii="Bookman Old Style" w:eastAsiaTheme="minorEastAsia" w:hAnsi="Bookman Old Style"/>
          <w:b/>
          <w:bCs/>
          <w:iCs/>
          <w:sz w:val="24"/>
        </w:rPr>
        <w:t xml:space="preserve"> </w:t>
      </w:r>
      <w:r w:rsidRPr="00EF1453">
        <w:rPr>
          <w:rFonts w:ascii="Bookman Old Style" w:eastAsiaTheme="minorEastAsia" w:hAnsi="Bookman Old Style"/>
          <w:iCs/>
          <w:sz w:val="24"/>
        </w:rPr>
        <w:t>zamestnávateľ považuje práce vykonávané na pracovných miestach kuchár/ka, pomocná sila v kuchyni, uprat</w:t>
      </w:r>
      <w:r w:rsidR="0028684C" w:rsidRPr="00EF1453">
        <w:rPr>
          <w:rFonts w:ascii="Bookman Old Style" w:eastAsiaTheme="minorEastAsia" w:hAnsi="Bookman Old Style"/>
          <w:iCs/>
          <w:sz w:val="24"/>
        </w:rPr>
        <w:t>ovačka, školník/</w:t>
      </w:r>
      <w:r w:rsidRPr="00EF1453">
        <w:rPr>
          <w:rFonts w:ascii="Bookman Old Style" w:eastAsiaTheme="minorEastAsia" w:hAnsi="Bookman Old Style"/>
          <w:iCs/>
          <w:sz w:val="24"/>
        </w:rPr>
        <w:t xml:space="preserve">údržbár. V takomto prípade ide o prekážku v práci na strane zamestnávateľa, pri ktorej patrí zamestnancovi náhrada mzdy v sume </w:t>
      </w:r>
      <w:r w:rsidR="00A224D3">
        <w:rPr>
          <w:rFonts w:ascii="Bookman Old Style" w:eastAsiaTheme="minorEastAsia" w:hAnsi="Bookman Old Style"/>
          <w:iCs/>
          <w:sz w:val="24"/>
        </w:rPr>
        <w:t xml:space="preserve">     </w:t>
      </w:r>
      <w:r w:rsidRPr="00EF1453">
        <w:rPr>
          <w:rFonts w:ascii="Bookman Old Style" w:eastAsiaTheme="minorEastAsia" w:hAnsi="Bookman Old Style"/>
          <w:iCs/>
          <w:sz w:val="24"/>
        </w:rPr>
        <w:t xml:space="preserve">80 % jeho priemerného zárobku, najmenej však v sume minimálnej mzdy. </w:t>
      </w:r>
    </w:p>
    <w:p w:rsidR="00BD32B2" w:rsidRPr="00EF1453" w:rsidRDefault="00BD32B2" w:rsidP="00BD32B2"/>
    <w:p w:rsidR="00C16EDD" w:rsidRPr="00E33847" w:rsidRDefault="00C16EDD" w:rsidP="00C16EDD">
      <w:pPr>
        <w:pStyle w:val="Nadpis1"/>
        <w:jc w:val="center"/>
        <w:rPr>
          <w:rFonts w:ascii="Bookman Old Style" w:hAnsi="Bookman Old Style"/>
        </w:rPr>
      </w:pPr>
      <w:r w:rsidRPr="00E33847">
        <w:rPr>
          <w:rFonts w:ascii="Bookman Old Style" w:hAnsi="Bookman Old Style"/>
        </w:rPr>
        <w:lastRenderedPageBreak/>
        <w:t>Článok 1</w:t>
      </w:r>
      <w:r w:rsidR="008B12A7">
        <w:rPr>
          <w:rFonts w:ascii="Bookman Old Style" w:hAnsi="Bookman Old Style"/>
        </w:rPr>
        <w:t>7</w:t>
      </w:r>
    </w:p>
    <w:p w:rsidR="00C16EDD" w:rsidRPr="00E33847" w:rsidRDefault="00C16EDD" w:rsidP="00C16EDD">
      <w:pPr>
        <w:pStyle w:val="Nadpis1"/>
        <w:jc w:val="center"/>
        <w:rPr>
          <w:rFonts w:ascii="Bookman Old Style" w:hAnsi="Bookman Old Style"/>
        </w:rPr>
      </w:pPr>
      <w:r w:rsidRPr="00E33847">
        <w:rPr>
          <w:rFonts w:ascii="Bookman Old Style" w:hAnsi="Bookman Old Style"/>
        </w:rPr>
        <w:t>Dovolenka na zotavenie</w:t>
      </w:r>
    </w:p>
    <w:p w:rsidR="00C16EDD" w:rsidRPr="00E33847" w:rsidRDefault="00C16EDD" w:rsidP="00C16EDD">
      <w:pPr>
        <w:rPr>
          <w:rFonts w:ascii="Bookman Old Style" w:hAnsi="Bookman Old Style"/>
        </w:rPr>
      </w:pPr>
    </w:p>
    <w:p w:rsidR="008C6A84" w:rsidRPr="00EF1453" w:rsidRDefault="008C6A84" w:rsidP="00C24195">
      <w:pPr>
        <w:pStyle w:val="Odsekzoznamu"/>
        <w:numPr>
          <w:ilvl w:val="1"/>
          <w:numId w:val="41"/>
        </w:numPr>
        <w:tabs>
          <w:tab w:val="clear" w:pos="1080"/>
        </w:tabs>
        <w:ind w:left="142" w:hanging="414"/>
        <w:jc w:val="both"/>
        <w:rPr>
          <w:rFonts w:ascii="Bookman Old Style" w:hAnsi="Bookman Old Style"/>
          <w:sz w:val="24"/>
        </w:rPr>
      </w:pPr>
      <w:r w:rsidRPr="00EF1453">
        <w:rPr>
          <w:rFonts w:ascii="Bookman Old Style" w:hAnsi="Bookman Old Style"/>
          <w:iCs/>
          <w:sz w:val="24"/>
        </w:rPr>
        <w:t xml:space="preserve">Základná výmera dovolenky je päť týždňov. </w:t>
      </w:r>
    </w:p>
    <w:p w:rsidR="003E2996"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Dovolenka zamestnanca, ktorý do konca kalendárneho roka dovŕši najmenej 33 rokov veku, je šesť týždňov v kalendárnom roku.</w:t>
      </w:r>
    </w:p>
    <w:p w:rsidR="003E2996"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Dovolenka zame</w:t>
      </w:r>
      <w:r w:rsidR="003E2996" w:rsidRPr="00EF1453">
        <w:rPr>
          <w:rFonts w:ascii="Bookman Old Style" w:hAnsi="Bookman Old Style"/>
          <w:iCs/>
          <w:sz w:val="24"/>
        </w:rPr>
        <w:t>stnanca, ktorý dosiaľ nedovŕšil</w:t>
      </w:r>
      <w:r w:rsidRPr="00EF1453">
        <w:rPr>
          <w:rFonts w:ascii="Bookman Old Style" w:hAnsi="Bookman Old Style"/>
          <w:iCs/>
          <w:sz w:val="24"/>
        </w:rPr>
        <w:t xml:space="preserve"> 33 rokov veku, ale trvalo sa stará o dieťa, je šesť týždňov v kalendárnom roku.</w:t>
      </w:r>
    </w:p>
    <w:p w:rsidR="003E2996"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Dovolenka pedagogického zamestnanca a odborného zamestnanca podľa zákona č. 138/2019 Z. z. (§ 103 ods. 3 ZP)  je deväť týždňov v kalendárnom roku</w:t>
      </w:r>
      <w:r w:rsidR="003E2996" w:rsidRPr="00EF1453">
        <w:rPr>
          <w:rFonts w:ascii="Bookman Old Style" w:hAnsi="Bookman Old Style"/>
          <w:iCs/>
          <w:sz w:val="24"/>
        </w:rPr>
        <w:t>.</w:t>
      </w:r>
    </w:p>
    <w:p w:rsidR="008C6A84" w:rsidRPr="00EF1453"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Po dohode so zamestnávateľom môže zamestnanec čerpať  päť dní dovolenky podľa potreby zamestnanca (dovolenka</w:t>
      </w:r>
      <w:r w:rsidR="003E2996" w:rsidRPr="00EF1453">
        <w:rPr>
          <w:rFonts w:ascii="Bookman Old Style" w:hAnsi="Bookman Old Style"/>
          <w:iCs/>
          <w:sz w:val="24"/>
        </w:rPr>
        <w:t>,</w:t>
      </w:r>
      <w:r w:rsidRPr="00EF1453">
        <w:rPr>
          <w:rFonts w:ascii="Bookman Old Style" w:hAnsi="Bookman Old Style"/>
          <w:iCs/>
          <w:sz w:val="24"/>
        </w:rPr>
        <w:t xml:space="preserve"> s ktorou disponuje zamestnanec)  za kalendárny rok mimo školských prázdnin.</w:t>
      </w:r>
    </w:p>
    <w:p w:rsidR="003E2996" w:rsidRPr="0036040E" w:rsidRDefault="008C6A84" w:rsidP="00C24195">
      <w:pPr>
        <w:pStyle w:val="Odsekzoznamu"/>
        <w:numPr>
          <w:ilvl w:val="1"/>
          <w:numId w:val="41"/>
        </w:numPr>
        <w:ind w:left="142" w:hanging="414"/>
        <w:jc w:val="both"/>
        <w:rPr>
          <w:rFonts w:ascii="Bookman Old Style" w:hAnsi="Bookman Old Style"/>
          <w:sz w:val="24"/>
        </w:rPr>
      </w:pPr>
      <w:r w:rsidRPr="00EF1453">
        <w:rPr>
          <w:rFonts w:ascii="Bookman Old Style" w:hAnsi="Bookman Old Style"/>
          <w:iCs/>
          <w:sz w:val="24"/>
        </w:rPr>
        <w:t xml:space="preserve">V odôvodnených prípadoch môže  zamestnanec  čerpať aj  viac ako päť dní dovolenky počas  kalendárneho  roka mimo  školských prázdnin, ak </w:t>
      </w:r>
      <w:r w:rsidR="003E2996" w:rsidRPr="00EF1453">
        <w:rPr>
          <w:rFonts w:ascii="Bookman Old Style" w:hAnsi="Bookman Old Style"/>
          <w:iCs/>
          <w:sz w:val="24"/>
        </w:rPr>
        <w:t>to umožňujú  prevádzkové dôvody.</w:t>
      </w:r>
    </w:p>
    <w:p w:rsidR="008C6A84" w:rsidRPr="004D32D9" w:rsidRDefault="008C6A84" w:rsidP="00C24195">
      <w:pPr>
        <w:pStyle w:val="Odsekzoznamu"/>
        <w:numPr>
          <w:ilvl w:val="1"/>
          <w:numId w:val="41"/>
        </w:numPr>
        <w:tabs>
          <w:tab w:val="clear" w:pos="1080"/>
          <w:tab w:val="num" w:pos="720"/>
        </w:tabs>
        <w:ind w:left="142" w:hanging="414"/>
        <w:jc w:val="both"/>
        <w:rPr>
          <w:rFonts w:ascii="Bookman Old Style" w:hAnsi="Bookman Old Style"/>
          <w:sz w:val="24"/>
        </w:rPr>
      </w:pPr>
      <w:r w:rsidRPr="004D32D9">
        <w:rPr>
          <w:rFonts w:ascii="Bookman Old Style" w:hAnsi="Bookman Old Style"/>
          <w:iCs/>
          <w:sz w:val="24"/>
        </w:rPr>
        <w:t xml:space="preserve">Zamestnávateľ poskytne </w:t>
      </w:r>
      <w:r w:rsidR="00116673" w:rsidRPr="004D32D9">
        <w:rPr>
          <w:rFonts w:ascii="Bookman Old Style" w:hAnsi="Bookman Old Style"/>
          <w:iCs/>
          <w:sz w:val="24"/>
        </w:rPr>
        <w:t>v druhom polroku 2022</w:t>
      </w:r>
      <w:r w:rsidRPr="004D32D9">
        <w:rPr>
          <w:rFonts w:ascii="Bookman Old Style" w:hAnsi="Bookman Old Style"/>
          <w:iCs/>
          <w:sz w:val="24"/>
        </w:rPr>
        <w:t xml:space="preserve"> </w:t>
      </w:r>
      <w:bookmarkStart w:id="10" w:name="_Hlk92639211"/>
      <w:r w:rsidRPr="004D32D9">
        <w:rPr>
          <w:rFonts w:ascii="Bookman Old Style" w:hAnsi="Bookman Old Style"/>
          <w:iCs/>
          <w:sz w:val="24"/>
        </w:rPr>
        <w:t xml:space="preserve">zamestnancovi na jeho žiadosť podľa § 141 ods. 3 písm. c) ZP </w:t>
      </w:r>
      <w:r w:rsidRPr="004D32D9">
        <w:rPr>
          <w:rFonts w:ascii="Bookman Old Style" w:hAnsi="Bookman Old Style"/>
          <w:bCs/>
          <w:iCs/>
          <w:sz w:val="24"/>
        </w:rPr>
        <w:t>jeden deň pracovného voľna s náhradou funkčného platu</w:t>
      </w:r>
      <w:r w:rsidRPr="004D32D9">
        <w:rPr>
          <w:rFonts w:ascii="Bookman Old Style" w:hAnsi="Bookman Old Style"/>
          <w:iCs/>
          <w:sz w:val="24"/>
        </w:rPr>
        <w:t xml:space="preserve">.  O pracovné voľno je potrebné žiadať zamestnávateľa  písomne. </w:t>
      </w:r>
    </w:p>
    <w:bookmarkEnd w:id="10"/>
    <w:p w:rsidR="008C6A84" w:rsidRPr="00EF1453" w:rsidRDefault="008C6A84" w:rsidP="00C24195">
      <w:pPr>
        <w:pStyle w:val="Odsekzoznamu"/>
        <w:numPr>
          <w:ilvl w:val="1"/>
          <w:numId w:val="41"/>
        </w:numPr>
        <w:tabs>
          <w:tab w:val="clear" w:pos="1080"/>
          <w:tab w:val="num" w:pos="720"/>
        </w:tabs>
        <w:ind w:left="142" w:hanging="414"/>
        <w:jc w:val="both"/>
        <w:rPr>
          <w:rFonts w:ascii="Bookman Old Style" w:hAnsi="Bookman Old Style"/>
          <w:sz w:val="24"/>
        </w:rPr>
      </w:pPr>
      <w:r w:rsidRPr="00EF1453">
        <w:rPr>
          <w:rFonts w:ascii="Bookman Old Style" w:hAnsi="Bookman Old Style"/>
          <w:iCs/>
          <w:sz w:val="24"/>
        </w:rPr>
        <w:t xml:space="preserve">Zamestnávateľ </w:t>
      </w:r>
      <w:r w:rsidR="003E2996" w:rsidRPr="00EF1453">
        <w:rPr>
          <w:rFonts w:ascii="Bookman Old Style" w:hAnsi="Bookman Old Style"/>
          <w:iCs/>
          <w:sz w:val="24"/>
        </w:rPr>
        <w:t>poskytne</w:t>
      </w:r>
      <w:r w:rsidRPr="00EF1453">
        <w:rPr>
          <w:rFonts w:ascii="Bookman Old Style" w:hAnsi="Bookman Old Style"/>
          <w:iCs/>
          <w:sz w:val="24"/>
        </w:rPr>
        <w:t xml:space="preserve"> žiadané pracovné voľno </w:t>
      </w:r>
      <w:r w:rsidR="00C34D03" w:rsidRPr="00EF1453">
        <w:rPr>
          <w:rFonts w:ascii="Bookman Old Style" w:hAnsi="Bookman Old Style"/>
          <w:iCs/>
          <w:sz w:val="24"/>
        </w:rPr>
        <w:t xml:space="preserve">za nasledovných </w:t>
      </w:r>
      <w:r w:rsidRPr="00EF1453">
        <w:rPr>
          <w:rFonts w:ascii="Bookman Old Style" w:hAnsi="Bookman Old Style"/>
          <w:iCs/>
          <w:sz w:val="24"/>
        </w:rPr>
        <w:t xml:space="preserve">podmienok: </w:t>
      </w:r>
    </w:p>
    <w:p w:rsidR="004D32D9" w:rsidRPr="004D32D9" w:rsidRDefault="008C6A84" w:rsidP="00C24195">
      <w:pPr>
        <w:pStyle w:val="Odsekzoznamu"/>
        <w:numPr>
          <w:ilvl w:val="0"/>
          <w:numId w:val="60"/>
        </w:numPr>
        <w:jc w:val="both"/>
        <w:rPr>
          <w:rFonts w:ascii="Bookman Old Style" w:hAnsi="Bookman Old Style"/>
          <w:sz w:val="24"/>
        </w:rPr>
      </w:pPr>
      <w:r w:rsidRPr="004D32D9">
        <w:rPr>
          <w:rFonts w:ascii="Bookman Old Style" w:hAnsi="Bookman Old Style"/>
          <w:iCs/>
          <w:sz w:val="24"/>
        </w:rPr>
        <w:t>pracovné voľno sa poskytne</w:t>
      </w:r>
      <w:r w:rsidR="004F6ED5" w:rsidRPr="004D32D9">
        <w:rPr>
          <w:rFonts w:ascii="Bookman Old Style" w:hAnsi="Bookman Old Style"/>
          <w:iCs/>
          <w:sz w:val="24"/>
        </w:rPr>
        <w:t>,</w:t>
      </w:r>
      <w:r w:rsidRPr="004D32D9">
        <w:rPr>
          <w:rFonts w:ascii="Bookman Old Style" w:hAnsi="Bookman Old Style"/>
          <w:iCs/>
          <w:sz w:val="24"/>
        </w:rPr>
        <w:t xml:space="preserve"> ak zamestnanec požiada zamestnávateľa aspoň 3 pracovné dni vopred  </w:t>
      </w:r>
    </w:p>
    <w:p w:rsidR="00C34D03" w:rsidRPr="004D32D9" w:rsidRDefault="008C6A84" w:rsidP="00C24195">
      <w:pPr>
        <w:pStyle w:val="Odsekzoznamu"/>
        <w:numPr>
          <w:ilvl w:val="0"/>
          <w:numId w:val="60"/>
        </w:numPr>
        <w:jc w:val="both"/>
        <w:rPr>
          <w:rFonts w:ascii="Bookman Old Style" w:hAnsi="Bookman Old Style"/>
          <w:sz w:val="24"/>
        </w:rPr>
      </w:pPr>
      <w:r w:rsidRPr="004D32D9">
        <w:rPr>
          <w:rFonts w:ascii="Bookman Old Style" w:hAnsi="Bookman Old Style"/>
          <w:iCs/>
          <w:sz w:val="24"/>
        </w:rPr>
        <w:t>pracovné voľno sa poskytne len ak tomu nebránia prevádzkové dôvody zamestnávateľa</w:t>
      </w:r>
      <w:r w:rsidR="004F6ED5" w:rsidRPr="004D32D9">
        <w:rPr>
          <w:rFonts w:ascii="Bookman Old Style" w:hAnsi="Bookman Old Style"/>
          <w:iCs/>
          <w:sz w:val="24"/>
        </w:rPr>
        <w:t>,</w:t>
      </w:r>
      <w:r w:rsidRPr="004D32D9">
        <w:rPr>
          <w:rFonts w:ascii="Bookman Old Style" w:hAnsi="Bookman Old Style"/>
          <w:iCs/>
          <w:sz w:val="24"/>
        </w:rPr>
        <w:t xml:space="preserve"> ak zamestnanec požiada zamestnávate</w:t>
      </w:r>
      <w:r w:rsidR="004F6ED5" w:rsidRPr="004D32D9">
        <w:rPr>
          <w:rFonts w:ascii="Bookman Old Style" w:hAnsi="Bookman Old Style"/>
          <w:iCs/>
          <w:sz w:val="24"/>
        </w:rPr>
        <w:t>ľa 1 pra</w:t>
      </w:r>
      <w:r w:rsidR="00E07004" w:rsidRPr="004D32D9">
        <w:rPr>
          <w:rFonts w:ascii="Bookman Old Style" w:hAnsi="Bookman Old Style"/>
          <w:iCs/>
          <w:sz w:val="24"/>
        </w:rPr>
        <w:t>covný deň vopred (do 14:</w:t>
      </w:r>
      <w:r w:rsidRPr="004D32D9">
        <w:rPr>
          <w:rFonts w:ascii="Bookman Old Style" w:hAnsi="Bookman Old Style"/>
          <w:iCs/>
          <w:sz w:val="24"/>
        </w:rPr>
        <w:t xml:space="preserve">00 hod.) </w:t>
      </w:r>
    </w:p>
    <w:p w:rsidR="003E2996" w:rsidRPr="0024007B" w:rsidRDefault="008C6A84" w:rsidP="00C24195">
      <w:pPr>
        <w:pStyle w:val="Odsekzoznamu"/>
        <w:numPr>
          <w:ilvl w:val="1"/>
          <w:numId w:val="41"/>
        </w:numPr>
        <w:tabs>
          <w:tab w:val="clear" w:pos="1080"/>
          <w:tab w:val="num" w:pos="720"/>
        </w:tabs>
        <w:ind w:left="142" w:hanging="414"/>
        <w:jc w:val="both"/>
        <w:rPr>
          <w:rFonts w:ascii="Bookman Old Style" w:hAnsi="Bookman Old Style"/>
          <w:sz w:val="24"/>
        </w:rPr>
      </w:pPr>
      <w:r w:rsidRPr="00873826">
        <w:rPr>
          <w:rFonts w:ascii="Bookman Old Style" w:hAnsi="Bookman Old Style"/>
          <w:iCs/>
          <w:sz w:val="24"/>
        </w:rPr>
        <w:t>V čase mimoriadnej situácie, núdzového stavu alebo výnimočného stavu a počas dvoch mesiacov po ich odvolaní zamestnávateľ čerpanie dovolenky oznamuje (nariadenie dovolenky zamestnávateľom) zamestnancovi najmenej sedem dní vopred, a ak ide o nevyčerpanú (starú) dovolenku</w:t>
      </w:r>
      <w:r w:rsidR="006E174D">
        <w:rPr>
          <w:rFonts w:ascii="Bookman Old Style" w:hAnsi="Bookman Old Style"/>
          <w:iCs/>
          <w:sz w:val="24"/>
        </w:rPr>
        <w:t xml:space="preserve">      </w:t>
      </w:r>
      <w:r w:rsidRPr="00873826">
        <w:rPr>
          <w:rFonts w:ascii="Bookman Old Style" w:hAnsi="Bookman Old Style"/>
          <w:iCs/>
          <w:sz w:val="24"/>
        </w:rPr>
        <w:t xml:space="preserve"> (§ 113 ods. 2 ZP), najmenej dva dni vopred. Toto obdobie môže byť skrát</w:t>
      </w:r>
      <w:r w:rsidR="004F6ED5">
        <w:rPr>
          <w:rFonts w:ascii="Bookman Old Style" w:hAnsi="Bookman Old Style"/>
          <w:iCs/>
          <w:sz w:val="24"/>
        </w:rPr>
        <w:t>ené len so súhlasom zamestnanca</w:t>
      </w:r>
      <w:r w:rsidRPr="00873826">
        <w:rPr>
          <w:rFonts w:ascii="Bookman Old Style" w:hAnsi="Bookman Old Style"/>
          <w:iCs/>
          <w:sz w:val="24"/>
        </w:rPr>
        <w:t xml:space="preserve"> (</w:t>
      </w:r>
      <w:r w:rsidR="004F6ED5">
        <w:rPr>
          <w:rFonts w:ascii="Bookman Old Style" w:hAnsi="Bookman Old Style"/>
          <w:iCs/>
          <w:sz w:val="24"/>
        </w:rPr>
        <w:t xml:space="preserve">§ </w:t>
      </w:r>
      <w:r w:rsidRPr="00873826">
        <w:rPr>
          <w:rFonts w:ascii="Bookman Old Style" w:hAnsi="Bookman Old Style"/>
          <w:iCs/>
          <w:sz w:val="24"/>
        </w:rPr>
        <w:t>250b ZP)</w:t>
      </w:r>
      <w:r w:rsidR="004F6ED5">
        <w:rPr>
          <w:rFonts w:ascii="Bookman Old Style" w:hAnsi="Bookman Old Style"/>
          <w:iCs/>
          <w:sz w:val="24"/>
        </w:rPr>
        <w:t>.</w:t>
      </w:r>
      <w:r w:rsidRPr="00873826">
        <w:rPr>
          <w:rFonts w:ascii="Bookman Old Style" w:hAnsi="Bookman Old Style"/>
          <w:iCs/>
          <w:sz w:val="24"/>
        </w:rPr>
        <w:t xml:space="preserve"> </w:t>
      </w:r>
    </w:p>
    <w:p w:rsidR="00AD632C" w:rsidRPr="00E33847" w:rsidRDefault="00AD632C" w:rsidP="00A33B63">
      <w:pPr>
        <w:jc w:val="center"/>
        <w:rPr>
          <w:rFonts w:ascii="Bookman Old Style" w:hAnsi="Bookman Old Style"/>
          <w:b/>
          <w:bCs/>
          <w:iCs/>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18</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Pracovné podmienky, podmienky zamestnávania a úprava spolurozhodovania, prerokovania</w:t>
      </w:r>
      <w:r w:rsidRPr="00E33847">
        <w:rPr>
          <w:rFonts w:ascii="Bookman Old Style" w:hAnsi="Bookman Old Style"/>
          <w:sz w:val="24"/>
          <w:szCs w:val="24"/>
        </w:rPr>
        <w:t xml:space="preserve"> </w:t>
      </w:r>
      <w:r w:rsidRPr="00E33847">
        <w:rPr>
          <w:rFonts w:ascii="Bookman Old Style" w:hAnsi="Bookman Old Style"/>
          <w:b/>
          <w:bCs/>
          <w:iCs/>
          <w:sz w:val="24"/>
          <w:szCs w:val="24"/>
        </w:rPr>
        <w:t>uplatnenia práva na informácie a na kontrolnú činnosť v tejto oblasti</w:t>
      </w:r>
    </w:p>
    <w:p w:rsidR="00A33B63" w:rsidRPr="00E33847" w:rsidRDefault="00A33B63" w:rsidP="00A33B63">
      <w:pPr>
        <w:jc w:val="center"/>
        <w:rPr>
          <w:rFonts w:ascii="Bookman Old Style" w:hAnsi="Bookman Old Style"/>
          <w:sz w:val="24"/>
          <w:szCs w:val="24"/>
        </w:rPr>
      </w:pPr>
    </w:p>
    <w:p w:rsidR="00A33B63" w:rsidRPr="00280F4A" w:rsidRDefault="00A33B63" w:rsidP="00C24195">
      <w:pPr>
        <w:pStyle w:val="Odsekzoznamu"/>
        <w:numPr>
          <w:ilvl w:val="0"/>
          <w:numId w:val="18"/>
        </w:numPr>
        <w:ind w:left="142" w:hanging="426"/>
        <w:jc w:val="both"/>
        <w:rPr>
          <w:rFonts w:ascii="Bookman Old Style" w:hAnsi="Bookman Old Style"/>
          <w:sz w:val="24"/>
        </w:rPr>
      </w:pPr>
      <w:r w:rsidRPr="00E33847">
        <w:rPr>
          <w:rFonts w:ascii="Bookman Old Style" w:hAnsi="Bookman Old Style"/>
          <w:sz w:val="24"/>
        </w:rPr>
        <w:t xml:space="preserve">Zamestnávateľ </w:t>
      </w:r>
      <w:r w:rsidR="005A6E74">
        <w:rPr>
          <w:rFonts w:ascii="Bookman Old Style" w:hAnsi="Bookman Old Style"/>
          <w:sz w:val="24"/>
        </w:rPr>
        <w:t>plní</w:t>
      </w:r>
      <w:r w:rsidRPr="00E33847">
        <w:rPr>
          <w:rFonts w:ascii="Bookman Old Style" w:hAnsi="Bookman Old Style"/>
          <w:sz w:val="24"/>
        </w:rPr>
        <w:t xml:space="preserve"> povinnosti vyplývajúce mu z právnych predpisov a tejto KZ, najmä:</w:t>
      </w:r>
    </w:p>
    <w:p w:rsidR="00A33B63" w:rsidRPr="00E33847" w:rsidRDefault="00E96A1F" w:rsidP="00C24195">
      <w:pPr>
        <w:pStyle w:val="Odsekzoznamu"/>
        <w:numPr>
          <w:ilvl w:val="0"/>
          <w:numId w:val="19"/>
        </w:numPr>
        <w:ind w:left="567" w:hanging="283"/>
        <w:jc w:val="both"/>
        <w:rPr>
          <w:rFonts w:ascii="Bookman Old Style" w:hAnsi="Bookman Old Style"/>
          <w:sz w:val="24"/>
        </w:rPr>
      </w:pPr>
      <w:r>
        <w:rPr>
          <w:rFonts w:ascii="Bookman Old Style" w:hAnsi="Bookman Old Style"/>
          <w:b/>
          <w:sz w:val="24"/>
        </w:rPr>
        <w:t>v</w:t>
      </w:r>
      <w:r w:rsidR="00A33B63" w:rsidRPr="00E33847">
        <w:rPr>
          <w:rFonts w:ascii="Bookman Old Style" w:hAnsi="Bookman Old Style"/>
          <w:b/>
          <w:sz w:val="24"/>
        </w:rPr>
        <w:t xml:space="preserve">yžiadať si predchádzajúci súhlas odborovej organizácie alebo rozhodnúť po dohode s ňou </w:t>
      </w:r>
      <w:r w:rsidR="00A33B63" w:rsidRPr="00E33847">
        <w:rPr>
          <w:rFonts w:ascii="Bookman Old Style" w:hAnsi="Bookman Old Style"/>
          <w:sz w:val="24"/>
        </w:rPr>
        <w:t>v nasledovných prípadoch:</w:t>
      </w:r>
    </w:p>
    <w:p w:rsidR="00A33B63" w:rsidRPr="00E33847" w:rsidRDefault="00A33B63" w:rsidP="00C24195">
      <w:pPr>
        <w:pStyle w:val="Odsekzoznamu"/>
        <w:numPr>
          <w:ilvl w:val="0"/>
          <w:numId w:val="64"/>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rsidR="00A33B63" w:rsidRPr="00E33847" w:rsidRDefault="00A33B63" w:rsidP="00C24195">
      <w:pPr>
        <w:pStyle w:val="Odsekzoznamu"/>
        <w:numPr>
          <w:ilvl w:val="0"/>
          <w:numId w:val="64"/>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rsidR="00A33B63" w:rsidRPr="005A6E74" w:rsidRDefault="00A33B63" w:rsidP="00C24195">
      <w:pPr>
        <w:pStyle w:val="Odsekzoznamu"/>
        <w:numPr>
          <w:ilvl w:val="0"/>
          <w:numId w:val="64"/>
        </w:numPr>
        <w:jc w:val="both"/>
        <w:rPr>
          <w:rFonts w:ascii="Bookman Old Style" w:hAnsi="Bookman Old Style"/>
          <w:sz w:val="24"/>
        </w:rPr>
      </w:pPr>
      <w:r w:rsidRPr="005A6E74">
        <w:rPr>
          <w:rFonts w:ascii="Bookman Old Style" w:hAnsi="Bookman Old Style"/>
          <w:sz w:val="24"/>
        </w:rPr>
        <w:t>nerovnomerné rozvrhnutie pracovného času (§ 87 ods. 2 ZP),</w:t>
      </w:r>
    </w:p>
    <w:p w:rsidR="00A33B63" w:rsidRPr="00E33847" w:rsidRDefault="00A33B63" w:rsidP="00C24195">
      <w:pPr>
        <w:pStyle w:val="Odsekzoznamu"/>
        <w:numPr>
          <w:ilvl w:val="0"/>
          <w:numId w:val="64"/>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lastRenderedPageBreak/>
        <w:t>rozsah a podmienky práce nadčas (§ 97 ods. 9 ZP),</w:t>
      </w:r>
    </w:p>
    <w:p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prijatie plánu dovoleniek na príslušný rok (§ 111 ods. 1 ZP),</w:t>
      </w:r>
    </w:p>
    <w:p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na určenie hromadného čerpania dovolenky (§ 111 ods. 2 ZP),</w:t>
      </w:r>
    </w:p>
    <w:p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w:t>
      </w:r>
      <w:r w:rsidR="00280F4A">
        <w:rPr>
          <w:rFonts w:ascii="Bookman Old Style" w:hAnsi="Bookman Old Style"/>
          <w:sz w:val="24"/>
        </w:rPr>
        <w:t xml:space="preserve"> </w:t>
      </w:r>
      <w:r w:rsidRPr="00E33847">
        <w:rPr>
          <w:rFonts w:ascii="Bookman Old Style" w:hAnsi="Bookman Old Style"/>
          <w:sz w:val="24"/>
        </w:rPr>
        <w:t>% jeho funkčného platu (§ 142 ods. 4 ZP),</w:t>
      </w:r>
    </w:p>
    <w:p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rsidR="00A33B63" w:rsidRPr="00E33847" w:rsidRDefault="00A33B63" w:rsidP="00C24195">
      <w:pPr>
        <w:pStyle w:val="Odsekzoznamu"/>
        <w:numPr>
          <w:ilvl w:val="0"/>
          <w:numId w:val="65"/>
        </w:numPr>
        <w:jc w:val="both"/>
        <w:rPr>
          <w:rFonts w:ascii="Bookman Old Style" w:hAnsi="Bookman Old Style"/>
          <w:sz w:val="24"/>
        </w:rPr>
      </w:pPr>
      <w:r w:rsidRPr="00E33847">
        <w:rPr>
          <w:rFonts w:ascii="Bookman Old Style" w:hAnsi="Bookman Old Style"/>
          <w:sz w:val="24"/>
        </w:rPr>
        <w:t xml:space="preserve">určenie prídelu do sociálneho fondu, jeho čerpaní a použití a poskytnutí príspevku odborovej organizácii (§ 3, § 7 ods. 3 zák. </w:t>
      </w:r>
      <w:r w:rsidR="006E174D">
        <w:rPr>
          <w:rFonts w:ascii="Bookman Old Style" w:hAnsi="Bookman Old Style"/>
          <w:sz w:val="24"/>
        </w:rPr>
        <w:t xml:space="preserve">       </w:t>
      </w:r>
      <w:r w:rsidRPr="00E33847">
        <w:rPr>
          <w:rFonts w:ascii="Bookman Old Style" w:hAnsi="Bookman Old Style"/>
          <w:sz w:val="24"/>
        </w:rPr>
        <w:t>č. 152/1994 Z. z. o sociálnom fonde);</w:t>
      </w:r>
    </w:p>
    <w:p w:rsidR="00A33B63" w:rsidRPr="00E33847" w:rsidRDefault="00A33B63" w:rsidP="00A33B63">
      <w:pPr>
        <w:pStyle w:val="Odsekzoznamu"/>
        <w:jc w:val="both"/>
        <w:rPr>
          <w:rFonts w:ascii="Bookman Old Style" w:hAnsi="Bookman Old Style"/>
          <w:sz w:val="24"/>
        </w:rPr>
      </w:pPr>
    </w:p>
    <w:p w:rsidR="00A33B63" w:rsidRPr="00280F4A" w:rsidRDefault="00572B56" w:rsidP="00280F4A">
      <w:pPr>
        <w:jc w:val="both"/>
        <w:rPr>
          <w:rFonts w:ascii="Bookman Old Style" w:hAnsi="Bookman Old Style"/>
          <w:b/>
          <w:sz w:val="24"/>
          <w:szCs w:val="24"/>
        </w:rPr>
      </w:pPr>
      <w:r>
        <w:rPr>
          <w:rFonts w:ascii="Bookman Old Style" w:hAnsi="Bookman Old Style"/>
          <w:b/>
          <w:sz w:val="24"/>
          <w:szCs w:val="24"/>
        </w:rPr>
        <w:t xml:space="preserve">b) </w:t>
      </w:r>
      <w:r w:rsidR="00A33B63" w:rsidRPr="00E33847">
        <w:rPr>
          <w:rFonts w:ascii="Bookman Old Style" w:hAnsi="Bookman Old Style"/>
          <w:b/>
          <w:sz w:val="24"/>
          <w:szCs w:val="24"/>
        </w:rPr>
        <w:t>písomne informo</w:t>
      </w:r>
      <w:r w:rsidR="00280F4A">
        <w:rPr>
          <w:rFonts w:ascii="Bookman Old Style" w:hAnsi="Bookman Old Style"/>
          <w:b/>
          <w:sz w:val="24"/>
          <w:szCs w:val="24"/>
        </w:rPr>
        <w:t>vať odborovú organizáciu najmä:</w:t>
      </w:r>
    </w:p>
    <w:p w:rsidR="00A33B63" w:rsidRPr="007F475B" w:rsidRDefault="00A33B63" w:rsidP="00C24195">
      <w:pPr>
        <w:pStyle w:val="Zarkazkladnhotextu"/>
        <w:numPr>
          <w:ilvl w:val="0"/>
          <w:numId w:val="66"/>
        </w:numPr>
        <w:tabs>
          <w:tab w:val="left" w:pos="0"/>
        </w:tabs>
        <w:rPr>
          <w:rFonts w:ascii="Bookman Old Style" w:hAnsi="Bookman Old Style"/>
          <w:sz w:val="24"/>
          <w:szCs w:val="24"/>
        </w:rPr>
      </w:pPr>
      <w:r w:rsidRPr="007F475B">
        <w:rPr>
          <w:rFonts w:ascii="Bookman Old Style" w:hAnsi="Bookman Old Style"/>
          <w:sz w:val="24"/>
          <w:szCs w:val="24"/>
        </w:rPr>
        <w:t>o dohodnutých nových pracovných pomeroch u zamestnávateľa raz za</w:t>
      </w:r>
      <w:r w:rsidR="00E96A1F" w:rsidRPr="007F475B">
        <w:rPr>
          <w:rFonts w:ascii="Bookman Old Style" w:hAnsi="Bookman Old Style"/>
          <w:sz w:val="24"/>
          <w:szCs w:val="24"/>
        </w:rPr>
        <w:t xml:space="preserve"> polrok </w:t>
      </w:r>
      <w:r w:rsidRPr="007F475B">
        <w:rPr>
          <w:rFonts w:ascii="Bookman Old Style" w:hAnsi="Bookman Old Style"/>
          <w:sz w:val="24"/>
          <w:szCs w:val="24"/>
        </w:rPr>
        <w:t>(§ 47 ods. 4 ZP),</w:t>
      </w:r>
    </w:p>
    <w:p w:rsidR="00A33B63" w:rsidRPr="007F475B" w:rsidRDefault="00A33B63" w:rsidP="00C24195">
      <w:pPr>
        <w:pStyle w:val="Zarkazkladnhotextu"/>
        <w:numPr>
          <w:ilvl w:val="0"/>
          <w:numId w:val="66"/>
        </w:numPr>
        <w:tabs>
          <w:tab w:val="left" w:pos="0"/>
        </w:tabs>
        <w:rPr>
          <w:rFonts w:ascii="Bookman Old Style" w:hAnsi="Bookman Old Style"/>
          <w:sz w:val="24"/>
          <w:szCs w:val="24"/>
        </w:rPr>
      </w:pPr>
      <w:r w:rsidRPr="007F475B">
        <w:rPr>
          <w:rFonts w:ascii="Bookman Old Style" w:hAnsi="Bookman Old Style"/>
          <w:sz w:val="24"/>
          <w:szCs w:val="24"/>
        </w:rPr>
        <w:t>o pracovných miestach na neurčitý čas, ktoré sa u neho uvoľnili (§ 48 ods.</w:t>
      </w:r>
      <w:r w:rsidR="00280F4A">
        <w:rPr>
          <w:rFonts w:ascii="Bookman Old Style" w:hAnsi="Bookman Old Style"/>
          <w:sz w:val="24"/>
          <w:szCs w:val="24"/>
        </w:rPr>
        <w:t xml:space="preserve"> </w:t>
      </w:r>
      <w:r w:rsidRPr="007F475B">
        <w:rPr>
          <w:rFonts w:ascii="Bookman Old Style" w:hAnsi="Bookman Old Style"/>
          <w:sz w:val="24"/>
          <w:szCs w:val="24"/>
        </w:rPr>
        <w:t>8 ZP),</w:t>
      </w:r>
    </w:p>
    <w:p w:rsidR="00A33B63" w:rsidRPr="00E33847" w:rsidRDefault="00A33B63" w:rsidP="00C24195">
      <w:pPr>
        <w:pStyle w:val="Zarkazkladnhotextu"/>
        <w:numPr>
          <w:ilvl w:val="0"/>
          <w:numId w:val="66"/>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rsidR="00A33B63" w:rsidRPr="00A17E74" w:rsidRDefault="00A33B63" w:rsidP="00C24195">
      <w:pPr>
        <w:pStyle w:val="Zarkazkladnhotextu"/>
        <w:numPr>
          <w:ilvl w:val="0"/>
          <w:numId w:val="66"/>
        </w:numPr>
        <w:rPr>
          <w:rFonts w:ascii="Bookman Old Style" w:hAnsi="Bookman Old Style"/>
          <w:sz w:val="24"/>
          <w:szCs w:val="24"/>
        </w:rPr>
      </w:pPr>
      <w:r w:rsidRPr="00A17E74">
        <w:rPr>
          <w:rFonts w:ascii="Bookman Old Style" w:hAnsi="Bookman Old Style"/>
          <w:sz w:val="24"/>
          <w:szCs w:val="24"/>
        </w:rPr>
        <w:t xml:space="preserve">zrozumiteľným spôsobom na začiatku roka,  potom štvrťročne </w:t>
      </w:r>
      <w:r w:rsidR="00A17E74" w:rsidRPr="00A17E74">
        <w:rPr>
          <w:rFonts w:ascii="Bookman Old Style" w:hAnsi="Bookman Old Style"/>
          <w:sz w:val="24"/>
          <w:szCs w:val="24"/>
        </w:rPr>
        <w:t xml:space="preserve"> </w:t>
      </w:r>
      <w:r w:rsidR="00F11501" w:rsidRPr="00A17E74">
        <w:rPr>
          <w:rFonts w:ascii="Bookman Old Style" w:hAnsi="Bookman Old Style"/>
          <w:sz w:val="24"/>
          <w:szCs w:val="24"/>
        </w:rPr>
        <w:t>(štvrťročný výkaz o práci v</w:t>
      </w:r>
      <w:r w:rsidR="00A17E74" w:rsidRPr="00A17E74">
        <w:rPr>
          <w:rFonts w:ascii="Bookman Old Style" w:hAnsi="Bookman Old Style"/>
          <w:sz w:val="24"/>
          <w:szCs w:val="24"/>
        </w:rPr>
        <w:t> </w:t>
      </w:r>
      <w:r w:rsidR="00F11501" w:rsidRPr="00A17E74">
        <w:rPr>
          <w:rFonts w:ascii="Bookman Old Style" w:hAnsi="Bookman Old Style"/>
          <w:sz w:val="24"/>
          <w:szCs w:val="24"/>
        </w:rPr>
        <w:t>školstve</w:t>
      </w:r>
      <w:r w:rsidR="00280F4A">
        <w:rPr>
          <w:rFonts w:ascii="Bookman Old Style" w:hAnsi="Bookman Old Style"/>
          <w:sz w:val="24"/>
          <w:szCs w:val="24"/>
        </w:rPr>
        <w:t xml:space="preserve"> 1-</w:t>
      </w:r>
      <w:r w:rsidR="00A17E74" w:rsidRPr="00A17E74">
        <w:rPr>
          <w:rFonts w:ascii="Bookman Old Style" w:hAnsi="Bookman Old Style"/>
          <w:sz w:val="24"/>
          <w:szCs w:val="24"/>
        </w:rPr>
        <w:t xml:space="preserve">04) </w:t>
      </w:r>
      <w:r w:rsidRPr="00A17E74">
        <w:rPr>
          <w:rFonts w:ascii="Bookman Old Style" w:hAnsi="Bookman Old Style"/>
          <w:sz w:val="24"/>
          <w:szCs w:val="24"/>
        </w:rPr>
        <w:t>a na konci roka za celý rok,  o svojej hospodárskej a finančnej situácii a o predpokladanom  vývoji jeho činnosti (§ 229 ods. 1,</w:t>
      </w:r>
      <w:r w:rsidR="00280F4A">
        <w:rPr>
          <w:rFonts w:ascii="Bookman Old Style" w:hAnsi="Bookman Old Style"/>
          <w:sz w:val="24"/>
          <w:szCs w:val="24"/>
        </w:rPr>
        <w:t xml:space="preserve"> </w:t>
      </w:r>
      <w:r w:rsidRPr="00A17E74">
        <w:rPr>
          <w:rFonts w:ascii="Bookman Old Style" w:hAnsi="Bookman Old Style"/>
          <w:sz w:val="24"/>
          <w:szCs w:val="24"/>
        </w:rPr>
        <w:t>2 ZP);</w:t>
      </w:r>
    </w:p>
    <w:p w:rsidR="00A33B63" w:rsidRPr="00E202FA" w:rsidRDefault="00A33B63" w:rsidP="00A33B63">
      <w:pPr>
        <w:pStyle w:val="Zarkazkladnhotextu"/>
        <w:tabs>
          <w:tab w:val="left" w:pos="720"/>
        </w:tabs>
        <w:rPr>
          <w:rFonts w:ascii="Bookman Old Style" w:hAnsi="Bookman Old Style"/>
          <w:color w:val="FF0000"/>
          <w:sz w:val="24"/>
          <w:szCs w:val="24"/>
        </w:rPr>
      </w:pPr>
    </w:p>
    <w:p w:rsidR="00572B56" w:rsidRPr="00572B56" w:rsidRDefault="00572B56" w:rsidP="00572B56">
      <w:pPr>
        <w:jc w:val="both"/>
        <w:rPr>
          <w:rFonts w:ascii="Bookman Old Style" w:hAnsi="Bookman Old Style"/>
          <w:b/>
          <w:sz w:val="24"/>
        </w:rPr>
      </w:pPr>
      <w:r>
        <w:rPr>
          <w:rFonts w:ascii="Bookman Old Style" w:hAnsi="Bookman Old Style"/>
          <w:b/>
          <w:sz w:val="24"/>
        </w:rPr>
        <w:t xml:space="preserve">c) </w:t>
      </w:r>
      <w:r w:rsidR="00A33B63" w:rsidRPr="00572B56">
        <w:rPr>
          <w:rFonts w:ascii="Bookman Old Style" w:hAnsi="Bookman Old Style"/>
          <w:b/>
          <w:sz w:val="24"/>
        </w:rPr>
        <w:t>vopred prerokovať s odborovou organizáciou najmä:</w:t>
      </w:r>
    </w:p>
    <w:p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výpoveď alebo okamžité skončenie pracovného pomeru (§ 74 ZP),</w:t>
      </w:r>
    </w:p>
    <w:p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rovnomerné rozvrhnutie pracovného času (§ 86 ods.1 ZP),</w:t>
      </w:r>
    </w:p>
    <w:p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zavedenie pružného pracovného času (§ 88 ods.1 ZP),</w:t>
      </w:r>
    </w:p>
    <w:p w:rsidR="00A33B63" w:rsidRPr="00E33847" w:rsidRDefault="00A33B63" w:rsidP="00C24195">
      <w:pPr>
        <w:pStyle w:val="Zarkazkladnhotextu"/>
        <w:numPr>
          <w:ilvl w:val="0"/>
          <w:numId w:val="67"/>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rsidR="00A33B63" w:rsidRPr="00E33847" w:rsidRDefault="00A33B63" w:rsidP="00C24195">
      <w:pPr>
        <w:pStyle w:val="Zarkazkladnhotextu"/>
        <w:numPr>
          <w:ilvl w:val="0"/>
          <w:numId w:val="67"/>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rsidR="00A33B63" w:rsidRPr="00E33847" w:rsidRDefault="00A33B63" w:rsidP="00C24195">
      <w:pPr>
        <w:pStyle w:val="Zarkazkladnhotextu"/>
        <w:numPr>
          <w:ilvl w:val="0"/>
          <w:numId w:val="67"/>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rsidR="00A33B63" w:rsidRPr="00E33847" w:rsidRDefault="00A33B63" w:rsidP="00C24195">
      <w:pPr>
        <w:pStyle w:val="Odsekzoznamu"/>
        <w:numPr>
          <w:ilvl w:val="0"/>
          <w:numId w:val="67"/>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rsidR="00A33B63" w:rsidRPr="00E33847" w:rsidRDefault="00A33B63" w:rsidP="00C24195">
      <w:pPr>
        <w:pStyle w:val="Zarkazkladnhotextu"/>
        <w:numPr>
          <w:ilvl w:val="0"/>
          <w:numId w:val="67"/>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rsidR="00A33B63" w:rsidRPr="00E33847" w:rsidRDefault="00A33B63" w:rsidP="00C24195">
      <w:pPr>
        <w:pStyle w:val="Zarkazkladnhotextu"/>
        <w:numPr>
          <w:ilvl w:val="0"/>
          <w:numId w:val="67"/>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rsidR="00A33B63" w:rsidRPr="00E33847" w:rsidRDefault="00A33B63" w:rsidP="00C24195">
      <w:pPr>
        <w:pStyle w:val="Zarkazkladnhotextu"/>
        <w:numPr>
          <w:ilvl w:val="0"/>
          <w:numId w:val="67"/>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rsidR="00A33B63" w:rsidRPr="00E33847" w:rsidRDefault="00A33B63" w:rsidP="00C24195">
      <w:pPr>
        <w:pStyle w:val="Zarkazkladnhotextu"/>
        <w:numPr>
          <w:ilvl w:val="0"/>
          <w:numId w:val="68"/>
        </w:numPr>
        <w:rPr>
          <w:rFonts w:ascii="Bookman Old Style" w:hAnsi="Bookman Old Style"/>
          <w:sz w:val="24"/>
          <w:szCs w:val="24"/>
        </w:rPr>
      </w:pPr>
      <w:r w:rsidRPr="00E33847">
        <w:rPr>
          <w:rFonts w:ascii="Bookman Old Style" w:hAnsi="Bookman Old Style"/>
          <w:sz w:val="24"/>
          <w:szCs w:val="24"/>
        </w:rPr>
        <w:lastRenderedPageBreak/>
        <w:t>rozsah zodpovednosti zamestnávateľa za škodu zamestnancovi a jej náhrady pri   pracovnom úraze alebo chorobe z povolania (§ 198 ods. 2 ZP),</w:t>
      </w:r>
    </w:p>
    <w:p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rsidR="00A33B63" w:rsidRPr="00E33847" w:rsidRDefault="00A33B63" w:rsidP="00C24195">
      <w:pPr>
        <w:pStyle w:val="Zarkazkladnhotextu"/>
        <w:numPr>
          <w:ilvl w:val="0"/>
          <w:numId w:val="68"/>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rsidR="00A33B63" w:rsidRPr="00F378B5" w:rsidRDefault="00A33B63" w:rsidP="00C24195">
      <w:pPr>
        <w:pStyle w:val="Zarkazkladnhotextu"/>
        <w:numPr>
          <w:ilvl w:val="0"/>
          <w:numId w:val="68"/>
        </w:numPr>
        <w:tabs>
          <w:tab w:val="left" w:pos="720"/>
        </w:tabs>
        <w:rPr>
          <w:rFonts w:ascii="Bookman Old Style" w:hAnsi="Bookman Old Style"/>
          <w:sz w:val="24"/>
          <w:szCs w:val="24"/>
        </w:rPr>
      </w:pPr>
      <w:r w:rsidRPr="00F378B5">
        <w:rPr>
          <w:rFonts w:ascii="Bookman Old Style" w:hAnsi="Bookman Old Style"/>
          <w:sz w:val="24"/>
          <w:szCs w:val="24"/>
        </w:rPr>
        <w:t>zabezpečenie mimoriadnej lekárskej prehliadky vo vzťahu k</w:t>
      </w:r>
      <w:r w:rsidR="00280F7D">
        <w:rPr>
          <w:rFonts w:ascii="Bookman Old Style" w:hAnsi="Bookman Old Style"/>
          <w:sz w:val="24"/>
          <w:szCs w:val="24"/>
        </w:rPr>
        <w:t> </w:t>
      </w:r>
      <w:r w:rsidRPr="00F378B5">
        <w:rPr>
          <w:rFonts w:ascii="Bookman Old Style" w:hAnsi="Bookman Old Style"/>
          <w:sz w:val="24"/>
          <w:szCs w:val="24"/>
        </w:rPr>
        <w:t>práci</w:t>
      </w:r>
      <w:r w:rsidR="00280F7D">
        <w:rPr>
          <w:rFonts w:ascii="Bookman Old Style" w:hAnsi="Bookman Old Style"/>
          <w:sz w:val="24"/>
          <w:szCs w:val="24"/>
        </w:rPr>
        <w:t xml:space="preserve">         </w:t>
      </w:r>
      <w:r w:rsidRPr="00F378B5">
        <w:rPr>
          <w:rFonts w:ascii="Bookman Old Style" w:hAnsi="Bookman Old Style"/>
          <w:sz w:val="24"/>
          <w:szCs w:val="24"/>
        </w:rPr>
        <w:t>(§ 30e ods.</w:t>
      </w:r>
      <w:r w:rsidR="00EC70E5">
        <w:rPr>
          <w:rFonts w:ascii="Bookman Old Style" w:hAnsi="Bookman Old Style"/>
          <w:sz w:val="24"/>
          <w:szCs w:val="24"/>
        </w:rPr>
        <w:t xml:space="preserve"> </w:t>
      </w:r>
      <w:r w:rsidRPr="00F378B5">
        <w:rPr>
          <w:rFonts w:ascii="Bookman Old Style" w:hAnsi="Bookman Old Style"/>
          <w:sz w:val="24"/>
          <w:szCs w:val="24"/>
        </w:rPr>
        <w:t>6 zákona č.</w:t>
      </w:r>
      <w:r w:rsidR="00EC70E5">
        <w:rPr>
          <w:rFonts w:ascii="Bookman Old Style" w:hAnsi="Bookman Old Style"/>
          <w:sz w:val="24"/>
          <w:szCs w:val="24"/>
        </w:rPr>
        <w:t xml:space="preserve"> </w:t>
      </w:r>
      <w:r w:rsidRPr="00F378B5">
        <w:rPr>
          <w:rFonts w:ascii="Bookman Old Style" w:hAnsi="Bookman Old Style"/>
          <w:sz w:val="24"/>
          <w:szCs w:val="24"/>
        </w:rPr>
        <w:t>355/2007</w:t>
      </w:r>
      <w:r w:rsidR="006814AE" w:rsidRPr="00F378B5">
        <w:rPr>
          <w:rFonts w:ascii="Bookman Old Style" w:hAnsi="Bookman Old Style"/>
          <w:sz w:val="24"/>
          <w:szCs w:val="24"/>
        </w:rPr>
        <w:t xml:space="preserve"> Z. z.</w:t>
      </w:r>
      <w:r w:rsidRPr="00F378B5">
        <w:rPr>
          <w:rFonts w:ascii="Bookman Old Style" w:hAnsi="Bookman Old Style"/>
          <w:sz w:val="24"/>
          <w:szCs w:val="24"/>
        </w:rPr>
        <w:t>)</w:t>
      </w:r>
      <w:r w:rsidR="00EC70E5">
        <w:rPr>
          <w:rFonts w:ascii="Bookman Old Style" w:hAnsi="Bookman Old Style"/>
          <w:sz w:val="24"/>
          <w:szCs w:val="24"/>
        </w:rPr>
        <w:t>,</w:t>
      </w:r>
    </w:p>
    <w:p w:rsidR="006814AE" w:rsidRDefault="006814AE" w:rsidP="00C24195">
      <w:pPr>
        <w:pStyle w:val="Zarkazkladnhotextu"/>
        <w:numPr>
          <w:ilvl w:val="0"/>
          <w:numId w:val="68"/>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w:t>
      </w:r>
      <w:r w:rsidR="00EC70E5">
        <w:rPr>
          <w:rFonts w:ascii="Bookman Old Style" w:hAnsi="Bookman Old Style"/>
          <w:sz w:val="24"/>
          <w:szCs w:val="24"/>
        </w:rPr>
        <w:t xml:space="preserve"> </w:t>
      </w:r>
      <w:r>
        <w:rPr>
          <w:rFonts w:ascii="Bookman Old Style" w:hAnsi="Bookman Old Style"/>
          <w:sz w:val="24"/>
          <w:szCs w:val="24"/>
        </w:rPr>
        <w:t>7 ods. 3 zák</w:t>
      </w:r>
      <w:r w:rsidR="00E07004">
        <w:rPr>
          <w:rFonts w:ascii="Bookman Old Style" w:hAnsi="Bookman Old Style"/>
          <w:sz w:val="24"/>
          <w:szCs w:val="24"/>
        </w:rPr>
        <w:t>ona</w:t>
      </w:r>
      <w:r>
        <w:rPr>
          <w:rFonts w:ascii="Bookman Old Style" w:hAnsi="Bookman Old Style"/>
          <w:sz w:val="24"/>
          <w:szCs w:val="24"/>
        </w:rPr>
        <w:t xml:space="preserve"> č. 138/2019 Z. z.)</w:t>
      </w:r>
      <w:r w:rsidR="00EC70E5">
        <w:rPr>
          <w:rFonts w:ascii="Bookman Old Style" w:hAnsi="Bookman Old Style"/>
          <w:sz w:val="24"/>
          <w:szCs w:val="24"/>
        </w:rPr>
        <w:t>,</w:t>
      </w:r>
    </w:p>
    <w:p w:rsidR="00A33B63" w:rsidRDefault="00795B1C" w:rsidP="00C24195">
      <w:pPr>
        <w:pStyle w:val="Zarkazkladnhotextu"/>
        <w:numPr>
          <w:ilvl w:val="0"/>
          <w:numId w:val="68"/>
        </w:numPr>
        <w:tabs>
          <w:tab w:val="left" w:pos="720"/>
        </w:tabs>
        <w:rPr>
          <w:rFonts w:ascii="Bookman Old Style" w:hAnsi="Bookman Old Style"/>
          <w:sz w:val="24"/>
          <w:szCs w:val="24"/>
        </w:rPr>
      </w:pPr>
      <w:r>
        <w:rPr>
          <w:rFonts w:ascii="Bookman Old Style" w:hAnsi="Bookman Old Style"/>
          <w:sz w:val="24"/>
          <w:szCs w:val="24"/>
        </w:rPr>
        <w:t>plán profesijného rozvoja (§</w:t>
      </w:r>
      <w:r w:rsidR="00EC70E5">
        <w:rPr>
          <w:rFonts w:ascii="Bookman Old Style" w:hAnsi="Bookman Old Style"/>
          <w:sz w:val="24"/>
          <w:szCs w:val="24"/>
        </w:rPr>
        <w:t xml:space="preserve"> </w:t>
      </w:r>
      <w:r>
        <w:rPr>
          <w:rFonts w:ascii="Bookman Old Style" w:hAnsi="Bookman Old Style"/>
          <w:sz w:val="24"/>
          <w:szCs w:val="24"/>
        </w:rPr>
        <w:t>40 ods. 4 zák. č. 138/2019 Z. z.)</w:t>
      </w:r>
    </w:p>
    <w:p w:rsidR="00F66654" w:rsidRPr="00F66654" w:rsidRDefault="00F66654" w:rsidP="00F66654">
      <w:pPr>
        <w:pStyle w:val="Zarkazkladnhotextu"/>
        <w:tabs>
          <w:tab w:val="left" w:pos="720"/>
        </w:tabs>
        <w:ind w:left="720"/>
        <w:rPr>
          <w:rFonts w:ascii="Bookman Old Style" w:hAnsi="Bookman Old Style"/>
          <w:sz w:val="24"/>
          <w:szCs w:val="24"/>
        </w:rPr>
      </w:pPr>
    </w:p>
    <w:p w:rsidR="00A33B63" w:rsidRPr="00E33847" w:rsidRDefault="00C176D7" w:rsidP="00C176D7">
      <w:pPr>
        <w:pStyle w:val="Zarkazkladnhotextu"/>
        <w:tabs>
          <w:tab w:val="left" w:pos="720"/>
        </w:tabs>
        <w:rPr>
          <w:rFonts w:ascii="Bookman Old Style" w:hAnsi="Bookman Old Style"/>
          <w:sz w:val="24"/>
          <w:szCs w:val="24"/>
        </w:rPr>
      </w:pPr>
      <w:r>
        <w:rPr>
          <w:rFonts w:ascii="Bookman Old Style" w:hAnsi="Bookman Old Style"/>
          <w:b/>
          <w:sz w:val="24"/>
          <w:szCs w:val="24"/>
        </w:rPr>
        <w:t xml:space="preserve">d) </w:t>
      </w:r>
      <w:r w:rsidR="00A33B63" w:rsidRPr="00E33847">
        <w:rPr>
          <w:rFonts w:ascii="Bookman Old Style" w:hAnsi="Bookman Old Style"/>
          <w:b/>
          <w:sz w:val="24"/>
          <w:szCs w:val="24"/>
        </w:rPr>
        <w:t>umožniť odborovej organizácii</w:t>
      </w:r>
      <w:r w:rsidR="00A33B63" w:rsidRPr="00E33847">
        <w:rPr>
          <w:rFonts w:ascii="Bookman Old Style" w:hAnsi="Bookman Old Style"/>
          <w:sz w:val="24"/>
          <w:szCs w:val="24"/>
        </w:rPr>
        <w:t xml:space="preserve"> vykonávanie kontrolnej činnosti v oblasti dodržiavania </w:t>
      </w:r>
      <w:r w:rsidR="00280F7D" w:rsidRPr="00E33847">
        <w:rPr>
          <w:rFonts w:ascii="Bookman Old Style" w:hAnsi="Bookman Old Style"/>
          <w:sz w:val="24"/>
          <w:szCs w:val="24"/>
        </w:rPr>
        <w:t>p</w:t>
      </w:r>
      <w:r w:rsidR="00280F7D">
        <w:rPr>
          <w:rFonts w:ascii="Bookman Old Style" w:hAnsi="Bookman Old Style"/>
          <w:sz w:val="24"/>
          <w:szCs w:val="24"/>
        </w:rPr>
        <w:t>r</w:t>
      </w:r>
      <w:r w:rsidR="00280F7D" w:rsidRPr="00E33847">
        <w:rPr>
          <w:rFonts w:ascii="Bookman Old Style" w:hAnsi="Bookman Old Style"/>
          <w:sz w:val="24"/>
          <w:szCs w:val="24"/>
        </w:rPr>
        <w:t>acovnoprávnych</w:t>
      </w:r>
      <w:r w:rsidR="00A33B63" w:rsidRPr="00E33847">
        <w:rPr>
          <w:rFonts w:ascii="Bookman Old Style" w:hAnsi="Bookman Old Style"/>
          <w:sz w:val="24"/>
          <w:szCs w:val="24"/>
        </w:rPr>
        <w:t xml:space="preserve"> predpisov vrátane mzdových predpisov a záväzkov vyplývajúcich z tejto kolektívnej zmluvy a za tým účelom jej poskytovať potrebné informácie, konzultácie a doklady (§ 239 ZP).</w:t>
      </w:r>
    </w:p>
    <w:p w:rsidR="00A33B63" w:rsidRPr="00E33847" w:rsidRDefault="00A33B63" w:rsidP="00A33B63">
      <w:pPr>
        <w:pStyle w:val="Zarkazkladnhotextu"/>
        <w:tabs>
          <w:tab w:val="left" w:pos="720"/>
        </w:tabs>
        <w:ind w:left="360"/>
        <w:rPr>
          <w:rFonts w:ascii="Bookman Old Style" w:hAnsi="Bookman Old Style"/>
          <w:b/>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19</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rsidR="00A33B63" w:rsidRPr="00E33847" w:rsidRDefault="00A33B63" w:rsidP="00A33B63">
      <w:pPr>
        <w:jc w:val="both"/>
        <w:rPr>
          <w:rFonts w:ascii="Bookman Old Style" w:hAnsi="Bookman Old Style"/>
          <w:b/>
          <w:bCs/>
          <w:iCs/>
          <w:sz w:val="24"/>
          <w:szCs w:val="24"/>
        </w:rPr>
      </w:pPr>
    </w:p>
    <w:p w:rsidR="00A33B63" w:rsidRPr="00E33847" w:rsidRDefault="00A33B63" w:rsidP="00C24195">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 xml:space="preserve">Odborová organizácia sa zaväzuje po dobu účinnosti tejto KZ dodržiavať sociálny mier so zamestnávateľom v zmysle </w:t>
      </w:r>
      <w:r w:rsidR="00EC70E5">
        <w:rPr>
          <w:rFonts w:ascii="Bookman Old Style" w:hAnsi="Bookman Old Style"/>
          <w:sz w:val="24"/>
        </w:rPr>
        <w:t>Č</w:t>
      </w:r>
      <w:r w:rsidRPr="00E33847">
        <w:rPr>
          <w:rFonts w:ascii="Bookman Old Style" w:hAnsi="Bookman Old Style"/>
          <w:sz w:val="24"/>
        </w:rPr>
        <w:t xml:space="preserve">lánku </w:t>
      </w:r>
      <w:r w:rsidR="00051339">
        <w:rPr>
          <w:rFonts w:ascii="Bookman Old Style" w:hAnsi="Bookman Old Style"/>
          <w:sz w:val="24"/>
        </w:rPr>
        <w:t>7</w:t>
      </w:r>
      <w:r w:rsidRPr="00E33847">
        <w:rPr>
          <w:rFonts w:ascii="Bookman Old Style" w:hAnsi="Bookman Old Style"/>
          <w:sz w:val="24"/>
        </w:rPr>
        <w:t xml:space="preserve"> </w:t>
      </w:r>
      <w:r w:rsidR="00051339">
        <w:rPr>
          <w:rFonts w:ascii="Bookman Old Style" w:hAnsi="Bookman Old Style"/>
          <w:sz w:val="24"/>
        </w:rPr>
        <w:t xml:space="preserve">odsek 1 </w:t>
      </w:r>
      <w:r w:rsidRPr="00E33847">
        <w:rPr>
          <w:rFonts w:ascii="Bookman Old Style" w:hAnsi="Bookman Old Style"/>
          <w:sz w:val="24"/>
        </w:rPr>
        <w:t>tejto KZ.</w:t>
      </w:r>
    </w:p>
    <w:p w:rsidR="00A33B63" w:rsidRPr="00E33847" w:rsidRDefault="00A33B63" w:rsidP="00C24195">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rsidR="00A33B63" w:rsidRPr="00E33847" w:rsidRDefault="00A33B63" w:rsidP="00C24195">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rsidR="005E4F44" w:rsidRDefault="00A33B63" w:rsidP="00C24195">
      <w:pPr>
        <w:pStyle w:val="Zkladntext"/>
        <w:numPr>
          <w:ilvl w:val="0"/>
          <w:numId w:val="20"/>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rsidR="000D5F95" w:rsidRPr="000D5F95" w:rsidRDefault="000D5F95" w:rsidP="00873826">
      <w:pPr>
        <w:pStyle w:val="Zkladntext"/>
        <w:spacing w:after="0"/>
        <w:ind w:left="284"/>
        <w:jc w:val="both"/>
        <w:rPr>
          <w:rFonts w:ascii="Bookman Old Style" w:hAnsi="Bookman Old Style"/>
          <w:iCs/>
          <w:sz w:val="24"/>
          <w:szCs w:val="24"/>
        </w:rPr>
      </w:pPr>
    </w:p>
    <w:p w:rsidR="000B5BC0" w:rsidRPr="000B5BC0" w:rsidRDefault="000B5BC0" w:rsidP="000B5BC0">
      <w:pPr>
        <w:pStyle w:val="Bezriadkovania"/>
        <w:jc w:val="center"/>
        <w:rPr>
          <w:rFonts w:ascii="Bookman Old Style" w:hAnsi="Bookman Old Style"/>
          <w:b/>
          <w:sz w:val="24"/>
          <w:szCs w:val="24"/>
        </w:rPr>
      </w:pPr>
      <w:r w:rsidRPr="000B5BC0">
        <w:rPr>
          <w:rFonts w:ascii="Bookman Old Style" w:hAnsi="Bookman Old Style"/>
          <w:b/>
          <w:sz w:val="24"/>
          <w:szCs w:val="24"/>
        </w:rPr>
        <w:t>Článok 20</w:t>
      </w:r>
    </w:p>
    <w:p w:rsidR="000B5BC0" w:rsidRPr="000B5BC0" w:rsidRDefault="000B5BC0" w:rsidP="000B5BC0">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rsidR="000B5BC0" w:rsidRPr="000B5BC0" w:rsidRDefault="000B5BC0" w:rsidP="000B5BC0">
      <w:pPr>
        <w:pStyle w:val="Bezriadkovania"/>
        <w:rPr>
          <w:rFonts w:ascii="Bookman Old Style" w:hAnsi="Bookman Old Style"/>
          <w:sz w:val="24"/>
          <w:szCs w:val="24"/>
        </w:rPr>
      </w:pPr>
    </w:p>
    <w:p w:rsidR="007277F6" w:rsidRDefault="000B5BC0" w:rsidP="00C24195">
      <w:pPr>
        <w:pStyle w:val="Bezriadkovania"/>
        <w:numPr>
          <w:ilvl w:val="0"/>
          <w:numId w:val="21"/>
        </w:numPr>
        <w:ind w:left="284" w:hanging="568"/>
        <w:jc w:val="both"/>
        <w:rPr>
          <w:rFonts w:ascii="Bookman Old Style" w:hAnsi="Bookman Old Style"/>
          <w:sz w:val="24"/>
          <w:szCs w:val="24"/>
        </w:rPr>
      </w:pPr>
      <w:r w:rsidRPr="007277F6">
        <w:rPr>
          <w:rFonts w:ascii="Bookman Old Style" w:hAnsi="Bookman Old Style"/>
          <w:sz w:val="24"/>
          <w:szCs w:val="24"/>
        </w:rPr>
        <w:t xml:space="preserve">Zamestnávateľ v rozsahu svojej pôsobnosti a v súlade s ustanoveniami </w:t>
      </w:r>
      <w:r w:rsidR="00D16F91" w:rsidRPr="007277F6">
        <w:rPr>
          <w:rFonts w:ascii="Bookman Old Style" w:hAnsi="Bookman Old Style"/>
          <w:sz w:val="24"/>
          <w:szCs w:val="24"/>
        </w:rPr>
        <w:t xml:space="preserve">        </w:t>
      </w:r>
      <w:r w:rsidRPr="007277F6">
        <w:rPr>
          <w:rFonts w:ascii="Bookman Old Style" w:hAnsi="Bookman Old Style"/>
          <w:sz w:val="24"/>
          <w:szCs w:val="24"/>
        </w:rPr>
        <w:t xml:space="preserve">§ 147 ZP a § 5 až 10 zákona NR SR č. 124/2006 Z. z. o BOZP v znení </w:t>
      </w:r>
    </w:p>
    <w:p w:rsidR="000B5BC0" w:rsidRPr="007277F6" w:rsidRDefault="000B5BC0" w:rsidP="001D2FD9">
      <w:pPr>
        <w:pStyle w:val="Bezriadkovania"/>
        <w:ind w:left="284"/>
        <w:jc w:val="both"/>
        <w:rPr>
          <w:rFonts w:ascii="Bookman Old Style" w:hAnsi="Bookman Old Style"/>
          <w:sz w:val="24"/>
          <w:szCs w:val="24"/>
        </w:rPr>
      </w:pPr>
      <w:r w:rsidRPr="007277F6">
        <w:rPr>
          <w:rFonts w:ascii="Bookman Old Style" w:hAnsi="Bookman Old Style"/>
          <w:sz w:val="24"/>
          <w:szCs w:val="24"/>
        </w:rPr>
        <w:lastRenderedPageBreak/>
        <w:t>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0B5BC0" w:rsidRPr="000B5BC0" w:rsidRDefault="000B5BC0" w:rsidP="00C24195">
      <w:pPr>
        <w:pStyle w:val="Bezriadkovania"/>
        <w:numPr>
          <w:ilvl w:val="0"/>
          <w:numId w:val="21"/>
        </w:numPr>
        <w:ind w:left="284" w:hanging="568"/>
        <w:jc w:val="both"/>
        <w:rPr>
          <w:rFonts w:ascii="Bookman Old Style" w:hAnsi="Bookman Old Style"/>
          <w:sz w:val="24"/>
          <w:szCs w:val="24"/>
        </w:rPr>
      </w:pPr>
      <w:r w:rsidRPr="000B5BC0">
        <w:rPr>
          <w:rFonts w:ascii="Bookman Old Style" w:hAnsi="Bookman Old Style"/>
          <w:sz w:val="24"/>
          <w:szCs w:val="24"/>
        </w:rPr>
        <w:t xml:space="preserve">Zamestnávateľ v záujme toho </w:t>
      </w:r>
      <w:r w:rsidR="00051339">
        <w:rPr>
          <w:rFonts w:ascii="Bookman Old Style" w:hAnsi="Bookman Old Style"/>
          <w:sz w:val="24"/>
          <w:szCs w:val="24"/>
        </w:rPr>
        <w:t>je povinný</w:t>
      </w:r>
      <w:r w:rsidRPr="000B5BC0">
        <w:rPr>
          <w:rFonts w:ascii="Bookman Old Style" w:hAnsi="Bookman Old Style"/>
          <w:sz w:val="24"/>
          <w:szCs w:val="24"/>
        </w:rPr>
        <w:t>:</w:t>
      </w:r>
    </w:p>
    <w:p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 xml:space="preserve">zaraďovať zamestnancov na výkon práce so zreteľom na ich  schopnosti, kvalifikačné predpoklady a odbornú </w:t>
      </w:r>
      <w:r w:rsidR="00EC70E5">
        <w:rPr>
          <w:rFonts w:ascii="Bookman Old Style" w:hAnsi="Bookman Old Style"/>
          <w:sz w:val="24"/>
          <w:szCs w:val="24"/>
        </w:rPr>
        <w:t>spôsobilosť (§ 6 ods. 1 písm. o)</w:t>
      </w:r>
      <w:r w:rsidRPr="000B5BC0">
        <w:rPr>
          <w:rFonts w:ascii="Bookman Old Style" w:hAnsi="Bookman Old Style"/>
          <w:sz w:val="24"/>
          <w:szCs w:val="24"/>
        </w:rPr>
        <w:t xml:space="preserve"> zákona o BOZP),</w:t>
      </w:r>
    </w:p>
    <w:p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rsidR="000B5BC0" w:rsidRPr="000B5BC0"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w:t>
      </w:r>
      <w:r w:rsidR="00EC70E5">
        <w:rPr>
          <w:rFonts w:ascii="Bookman Old Style" w:hAnsi="Bookman Old Style"/>
          <w:sz w:val="24"/>
          <w:szCs w:val="24"/>
        </w:rPr>
        <w:t xml:space="preserve"> </w:t>
      </w:r>
      <w:r w:rsidRPr="000B5BC0">
        <w:rPr>
          <w:rFonts w:ascii="Bookman Old Style" w:hAnsi="Bookman Old Style"/>
          <w:sz w:val="24"/>
          <w:szCs w:val="24"/>
        </w:rPr>
        <w:t>3 a  5 zákona o BOZP),</w:t>
      </w:r>
    </w:p>
    <w:p w:rsidR="00EC70E5"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 xml:space="preserve">umožniť vykonávanie kontroly nad stavom BOZP príslušnému odborovému inšpektorovi a povereným pracovníkom OZ PŠaV (ZIBP) </w:t>
      </w:r>
    </w:p>
    <w:p w:rsidR="000B5BC0" w:rsidRPr="000B5BC0" w:rsidRDefault="000B5BC0" w:rsidP="00EC70E5">
      <w:pPr>
        <w:pStyle w:val="Bezriadkovania"/>
        <w:ind w:left="720"/>
        <w:jc w:val="both"/>
        <w:rPr>
          <w:rFonts w:ascii="Bookman Old Style" w:hAnsi="Bookman Old Style"/>
          <w:sz w:val="24"/>
          <w:szCs w:val="24"/>
        </w:rPr>
      </w:pPr>
      <w:r w:rsidRPr="000B5BC0">
        <w:rPr>
          <w:rFonts w:ascii="Bookman Old Style" w:hAnsi="Bookman Old Style"/>
          <w:sz w:val="24"/>
          <w:szCs w:val="24"/>
        </w:rPr>
        <w:t>(§ 149 ZP a § 29 zákona o BOZP),</w:t>
      </w:r>
    </w:p>
    <w:p w:rsidR="000B5BC0" w:rsidRPr="005638EF" w:rsidRDefault="000B5BC0" w:rsidP="00C24195">
      <w:pPr>
        <w:pStyle w:val="Bezriadkovania"/>
        <w:numPr>
          <w:ilvl w:val="0"/>
          <w:numId w:val="34"/>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w:t>
      </w:r>
      <w:r w:rsidR="005638EF">
        <w:rPr>
          <w:rFonts w:ascii="Bookman Old Style" w:hAnsi="Bookman Old Style"/>
          <w:sz w:val="24"/>
          <w:szCs w:val="24"/>
        </w:rPr>
        <w:t xml:space="preserve"> </w:t>
      </w:r>
      <w:r w:rsidR="00EC70E5" w:rsidRPr="005638EF">
        <w:rPr>
          <w:rFonts w:ascii="Bookman Old Style" w:hAnsi="Bookman Old Style"/>
          <w:sz w:val="24"/>
          <w:szCs w:val="24"/>
        </w:rPr>
        <w:t>(</w:t>
      </w:r>
      <w:r w:rsidRPr="005638EF">
        <w:rPr>
          <w:rFonts w:ascii="Bookman Old Style" w:hAnsi="Bookman Old Style"/>
          <w:sz w:val="24"/>
          <w:szCs w:val="24"/>
        </w:rPr>
        <w:t>§</w:t>
      </w:r>
      <w:r w:rsidR="00EC70E5" w:rsidRPr="005638EF">
        <w:rPr>
          <w:rFonts w:ascii="Bookman Old Style" w:hAnsi="Bookman Old Style"/>
          <w:sz w:val="24"/>
          <w:szCs w:val="24"/>
        </w:rPr>
        <w:t xml:space="preserve"> </w:t>
      </w:r>
      <w:r w:rsidRPr="005638EF">
        <w:rPr>
          <w:rFonts w:ascii="Bookman Old Style" w:hAnsi="Bookman Old Style"/>
          <w:sz w:val="24"/>
          <w:szCs w:val="24"/>
        </w:rPr>
        <w:t>7 ods.</w:t>
      </w:r>
      <w:r w:rsidR="00EC70E5" w:rsidRPr="005638EF">
        <w:rPr>
          <w:rFonts w:ascii="Bookman Old Style" w:hAnsi="Bookman Old Style"/>
          <w:sz w:val="24"/>
          <w:szCs w:val="24"/>
        </w:rPr>
        <w:t xml:space="preserve"> </w:t>
      </w:r>
      <w:r w:rsidRPr="005638EF">
        <w:rPr>
          <w:rFonts w:ascii="Bookman Old Style" w:hAnsi="Bookman Old Style"/>
          <w:sz w:val="24"/>
          <w:szCs w:val="24"/>
        </w:rPr>
        <w:t>8a) zákona o BOZP)</w:t>
      </w:r>
      <w:r w:rsidR="00EC70E5" w:rsidRPr="005638EF">
        <w:rPr>
          <w:rFonts w:ascii="Bookman Old Style" w:hAnsi="Bookman Old Style"/>
          <w:sz w:val="24"/>
          <w:szCs w:val="24"/>
        </w:rPr>
        <w:t>,</w:t>
      </w:r>
    </w:p>
    <w:p w:rsidR="00A33B63" w:rsidRDefault="001612BD" w:rsidP="00C24195">
      <w:pPr>
        <w:pStyle w:val="Bezriadkovania"/>
        <w:numPr>
          <w:ilvl w:val="0"/>
          <w:numId w:val="34"/>
        </w:numPr>
        <w:jc w:val="both"/>
        <w:rPr>
          <w:rFonts w:ascii="Bookman Old Style" w:hAnsi="Bookman Old Style"/>
          <w:sz w:val="24"/>
          <w:szCs w:val="24"/>
        </w:rPr>
      </w:pPr>
      <w:r w:rsidRPr="00BA52FF">
        <w:rPr>
          <w:rFonts w:ascii="Bookman Old Style" w:hAnsi="Bookman Old Style"/>
          <w:sz w:val="24"/>
          <w:szCs w:val="24"/>
        </w:rPr>
        <w:t>zamestnávateľ zabezpečí po dohode s odborovou organizáciou menovanie zástupcov zamestnancov pre bezpečnosť s tým, že s ich menami budú oboznámení všetci zamestnanci dotknutých pracovís</w:t>
      </w:r>
      <w:r w:rsidR="001D2FD9">
        <w:rPr>
          <w:rFonts w:ascii="Bookman Old Style" w:hAnsi="Bookman Old Style"/>
          <w:sz w:val="24"/>
          <w:szCs w:val="24"/>
        </w:rPr>
        <w:t>k</w:t>
      </w:r>
      <w:r w:rsidR="00EC70E5">
        <w:rPr>
          <w:rFonts w:ascii="Bookman Old Style" w:hAnsi="Bookman Old Style"/>
          <w:sz w:val="24"/>
          <w:szCs w:val="24"/>
        </w:rPr>
        <w:t xml:space="preserve"> (Zákon </w:t>
      </w:r>
      <w:r w:rsidR="005638EF">
        <w:rPr>
          <w:rFonts w:ascii="Bookman Old Style" w:hAnsi="Bookman Old Style"/>
          <w:sz w:val="24"/>
          <w:szCs w:val="24"/>
        </w:rPr>
        <w:t>č.</w:t>
      </w:r>
      <w:r w:rsidR="009751D5">
        <w:rPr>
          <w:rFonts w:ascii="Bookman Old Style" w:hAnsi="Bookman Old Style"/>
          <w:sz w:val="24"/>
          <w:szCs w:val="24"/>
        </w:rPr>
        <w:t xml:space="preserve"> 124/2006 § 19 ods. </w:t>
      </w:r>
      <w:r w:rsidR="00D44B9C" w:rsidRPr="00BA52FF">
        <w:rPr>
          <w:rFonts w:ascii="Bookman Old Style" w:hAnsi="Bookman Old Style"/>
          <w:sz w:val="24"/>
          <w:szCs w:val="24"/>
        </w:rPr>
        <w:t>1).</w:t>
      </w:r>
      <w:r w:rsidRPr="00BA52FF">
        <w:rPr>
          <w:rFonts w:ascii="Bookman Old Style" w:hAnsi="Bookman Old Style"/>
          <w:sz w:val="24"/>
          <w:szCs w:val="24"/>
        </w:rPr>
        <w:t xml:space="preserve"> </w:t>
      </w:r>
    </w:p>
    <w:p w:rsidR="00BA52FF" w:rsidRPr="00BA52FF" w:rsidRDefault="00BA52FF" w:rsidP="00BA52FF">
      <w:pPr>
        <w:pStyle w:val="Bezriadkovania"/>
        <w:ind w:left="720"/>
        <w:jc w:val="both"/>
        <w:rPr>
          <w:rFonts w:ascii="Bookman Old Style" w:hAnsi="Bookman Old Style"/>
          <w:sz w:val="24"/>
          <w:szCs w:val="24"/>
        </w:rPr>
      </w:pP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21</w:t>
      </w: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orgánov v oblasti BOZP</w:t>
      </w:r>
    </w:p>
    <w:p w:rsidR="00A33B63" w:rsidRPr="00E33847" w:rsidRDefault="00A33B63" w:rsidP="00A33B63">
      <w:pPr>
        <w:pStyle w:val="Bezriadkovania"/>
        <w:jc w:val="both"/>
        <w:rPr>
          <w:rFonts w:ascii="Bookman Old Style" w:hAnsi="Bookman Old Style"/>
          <w:sz w:val="24"/>
          <w:szCs w:val="24"/>
        </w:rPr>
      </w:pPr>
    </w:p>
    <w:p w:rsidR="00A33B63" w:rsidRPr="00E33847" w:rsidRDefault="00A33B63" w:rsidP="00C24195">
      <w:pPr>
        <w:pStyle w:val="Bezriadkovania"/>
        <w:numPr>
          <w:ilvl w:val="0"/>
          <w:numId w:val="22"/>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rsidR="00A33B63" w:rsidRPr="00E33847" w:rsidRDefault="00A33B63" w:rsidP="00C24195">
      <w:pPr>
        <w:pStyle w:val="Bezriadkovania"/>
        <w:numPr>
          <w:ilvl w:val="0"/>
          <w:numId w:val="22"/>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w:t>
      </w:r>
      <w:r w:rsidRPr="00E33847">
        <w:rPr>
          <w:rFonts w:ascii="Bookman Old Style" w:hAnsi="Bookman Old Style"/>
          <w:sz w:val="24"/>
          <w:szCs w:val="24"/>
        </w:rPr>
        <w:lastRenderedPageBreak/>
        <w:t xml:space="preserve">zamestnávateľa pre zamestnancov a kontrolovať hospodárenie zamestnávateľa s osobnými ochrannými pracovnými prostriedkami, </w:t>
      </w:r>
    </w:p>
    <w:p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upozorniť zamestnávateľa na prácu nadčas</w:t>
      </w:r>
      <w:r w:rsidR="00812EF5">
        <w:rPr>
          <w:rFonts w:ascii="Bookman Old Style" w:hAnsi="Bookman Old Style"/>
          <w:sz w:val="24"/>
          <w:szCs w:val="24"/>
        </w:rPr>
        <w:t>,</w:t>
      </w:r>
      <w:r w:rsidRPr="00E33847">
        <w:rPr>
          <w:rFonts w:ascii="Bookman Old Style" w:hAnsi="Bookman Old Style"/>
          <w:sz w:val="24"/>
          <w:szCs w:val="24"/>
        </w:rPr>
        <w:t xml:space="preserve"> ktorá by ohrozovala bezpečnosť a ochranu zdravia zamestnancov,</w:t>
      </w:r>
    </w:p>
    <w:p w:rsidR="00A33B63" w:rsidRPr="00E33847" w:rsidRDefault="00A33B63" w:rsidP="00C24195">
      <w:pPr>
        <w:pStyle w:val="Bezriadkovania"/>
        <w:numPr>
          <w:ilvl w:val="0"/>
          <w:numId w:val="23"/>
        </w:numPr>
        <w:jc w:val="both"/>
        <w:rPr>
          <w:rFonts w:ascii="Bookman Old Style" w:hAnsi="Bookman Old Style"/>
          <w:sz w:val="24"/>
          <w:szCs w:val="24"/>
        </w:rPr>
      </w:pPr>
      <w:r w:rsidRPr="00E33847">
        <w:rPr>
          <w:rFonts w:ascii="Bookman Old Style" w:hAnsi="Bookman Old Style"/>
          <w:sz w:val="24"/>
          <w:szCs w:val="24"/>
        </w:rPr>
        <w:t>zúčastňovať sa  rokovaní</w:t>
      </w:r>
      <w:r w:rsidRPr="00E33847">
        <w:rPr>
          <w:rFonts w:ascii="Bookman Old Style" w:hAnsi="Bookman Old Style"/>
          <w:color w:val="FF0000"/>
          <w:sz w:val="24"/>
          <w:szCs w:val="24"/>
        </w:rPr>
        <w:t xml:space="preserve"> </w:t>
      </w:r>
      <w:r w:rsidRPr="00E33847">
        <w:rPr>
          <w:rFonts w:ascii="Bookman Old Style" w:hAnsi="Bookman Old Style"/>
          <w:sz w:val="24"/>
          <w:szCs w:val="24"/>
        </w:rPr>
        <w:t>o otázkach BOZP.</w:t>
      </w:r>
    </w:p>
    <w:p w:rsidR="00A33B63" w:rsidRPr="00E33847" w:rsidRDefault="00A33B63" w:rsidP="00A33B63">
      <w:pPr>
        <w:pStyle w:val="Bezriadkovania"/>
        <w:jc w:val="both"/>
        <w:rPr>
          <w:rFonts w:ascii="Bookman Old Style" w:hAnsi="Bookman Old Style"/>
          <w:sz w:val="24"/>
          <w:szCs w:val="24"/>
        </w:rPr>
      </w:pP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22</w:t>
      </w: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rsidR="00A33B63" w:rsidRPr="00E33847" w:rsidRDefault="00A33B63" w:rsidP="00A33B63">
      <w:pPr>
        <w:pStyle w:val="Bezriadkovania"/>
        <w:jc w:val="center"/>
        <w:rPr>
          <w:rFonts w:ascii="Bookman Old Style" w:hAnsi="Bookman Old Style"/>
          <w:b/>
          <w:sz w:val="24"/>
          <w:szCs w:val="24"/>
        </w:rPr>
      </w:pPr>
    </w:p>
    <w:p w:rsidR="000F14D2" w:rsidRPr="00E33847" w:rsidRDefault="00D16F91" w:rsidP="00D16F91">
      <w:pPr>
        <w:pStyle w:val="Bezriadkovania"/>
        <w:jc w:val="both"/>
        <w:rPr>
          <w:rFonts w:ascii="Bookman Old Style" w:hAnsi="Bookman Old Style"/>
          <w:sz w:val="24"/>
          <w:szCs w:val="24"/>
        </w:rPr>
      </w:pPr>
      <w:r>
        <w:rPr>
          <w:rFonts w:ascii="Bookman Old Style" w:hAnsi="Bookman Old Style"/>
          <w:sz w:val="24"/>
          <w:szCs w:val="24"/>
        </w:rPr>
        <w:t xml:space="preserve">    </w:t>
      </w:r>
      <w:r w:rsidR="00A33B63" w:rsidRPr="00E33847">
        <w:rPr>
          <w:rFonts w:ascii="Bookman Old Style" w:hAnsi="Bookman Old Style"/>
          <w:sz w:val="24"/>
          <w:szCs w:val="24"/>
        </w:rPr>
        <w:t>Zamestnávateľ sa zaväzuje:</w:t>
      </w:r>
    </w:p>
    <w:p w:rsidR="004155A8" w:rsidRDefault="00433DDB" w:rsidP="00C24195">
      <w:pPr>
        <w:pStyle w:val="Bezriadkovania"/>
        <w:numPr>
          <w:ilvl w:val="0"/>
          <w:numId w:val="24"/>
        </w:numPr>
        <w:jc w:val="both"/>
        <w:rPr>
          <w:rFonts w:ascii="Bookman Old Style" w:hAnsi="Bookman Old Style"/>
          <w:sz w:val="24"/>
          <w:szCs w:val="24"/>
        </w:rPr>
      </w:pPr>
      <w:r>
        <w:rPr>
          <w:rFonts w:ascii="Bookman Old Style" w:hAnsi="Bookman Old Style"/>
          <w:sz w:val="24"/>
          <w:szCs w:val="24"/>
        </w:rPr>
        <w:t xml:space="preserve">zabezpečiť </w:t>
      </w:r>
      <w:r w:rsidR="008C39DE">
        <w:rPr>
          <w:rFonts w:ascii="Bookman Old Style" w:hAnsi="Bookman Old Style"/>
          <w:sz w:val="24"/>
          <w:szCs w:val="24"/>
        </w:rPr>
        <w:t>zamestnancovi</w:t>
      </w:r>
      <w:r w:rsidR="000F14D2">
        <w:rPr>
          <w:rFonts w:ascii="Bookman Old Style" w:hAnsi="Bookman Old Style"/>
          <w:sz w:val="24"/>
          <w:szCs w:val="24"/>
        </w:rPr>
        <w:t xml:space="preserve"> mimoriadnu lekársku preventívnu prehliadku vo vzťahu k práci, ak má odôvodnené pochybnosti o zdravotnej  spôsobilosti zamestnanca na prácu, po prerokovaní so zástupcami zamestnancov</w:t>
      </w:r>
      <w:r w:rsidR="008C39DE">
        <w:rPr>
          <w:rFonts w:ascii="Bookman Old Style" w:hAnsi="Bookman Old Style"/>
          <w:sz w:val="24"/>
          <w:szCs w:val="24"/>
        </w:rPr>
        <w:t xml:space="preserve"> </w:t>
      </w:r>
      <w:r w:rsidR="000F14D2">
        <w:rPr>
          <w:rFonts w:ascii="Bookman Old Style" w:hAnsi="Bookman Old Style"/>
          <w:sz w:val="24"/>
          <w:szCs w:val="24"/>
        </w:rPr>
        <w:t>a s</w:t>
      </w:r>
      <w:r>
        <w:rPr>
          <w:rFonts w:ascii="Bookman Old Style" w:hAnsi="Bookman Old Style"/>
          <w:sz w:val="24"/>
          <w:szCs w:val="24"/>
        </w:rPr>
        <w:t> </w:t>
      </w:r>
      <w:r w:rsidR="000F14D2">
        <w:rPr>
          <w:rFonts w:ascii="Bookman Old Style" w:hAnsi="Bookman Old Style"/>
          <w:sz w:val="24"/>
          <w:szCs w:val="24"/>
        </w:rPr>
        <w:t>lekárom</w:t>
      </w:r>
      <w:r>
        <w:rPr>
          <w:rFonts w:ascii="Bookman Old Style" w:hAnsi="Bookman Old Style"/>
          <w:sz w:val="24"/>
          <w:szCs w:val="24"/>
        </w:rPr>
        <w:t xml:space="preserve">; </w:t>
      </w:r>
      <w:r w:rsidR="000F14D2">
        <w:rPr>
          <w:rFonts w:ascii="Bookman Old Style" w:hAnsi="Bookman Old Style"/>
          <w:sz w:val="24"/>
          <w:szCs w:val="24"/>
        </w:rPr>
        <w:t xml:space="preserve">povinnosťou zamestnanca je podrobiť sa tejto lekárskej preventívnej prehliadke vo </w:t>
      </w:r>
      <w:r w:rsidR="004155A8">
        <w:rPr>
          <w:rFonts w:ascii="Bookman Old Style" w:hAnsi="Bookman Old Style"/>
          <w:sz w:val="24"/>
          <w:szCs w:val="24"/>
        </w:rPr>
        <w:t>vzťahu k práci</w:t>
      </w:r>
    </w:p>
    <w:p w:rsidR="000F14D2" w:rsidRDefault="008C39DE" w:rsidP="004155A8">
      <w:pPr>
        <w:pStyle w:val="Bezriadkovania"/>
        <w:ind w:left="720"/>
        <w:jc w:val="both"/>
        <w:rPr>
          <w:rFonts w:ascii="Bookman Old Style" w:hAnsi="Bookman Old Style"/>
          <w:sz w:val="24"/>
          <w:szCs w:val="24"/>
        </w:rPr>
      </w:pPr>
      <w:r>
        <w:rPr>
          <w:rFonts w:ascii="Bookman Old Style" w:hAnsi="Bookman Old Style"/>
          <w:sz w:val="24"/>
          <w:szCs w:val="24"/>
        </w:rPr>
        <w:t xml:space="preserve">(§ 30 ods. 16 zákona </w:t>
      </w:r>
      <w:r w:rsidR="001D2FD9">
        <w:rPr>
          <w:rFonts w:ascii="Bookman Old Style" w:hAnsi="Bookman Old Style"/>
          <w:sz w:val="24"/>
          <w:szCs w:val="24"/>
        </w:rPr>
        <w:t xml:space="preserve">č. </w:t>
      </w:r>
      <w:r>
        <w:rPr>
          <w:rFonts w:ascii="Bookman Old Style" w:hAnsi="Bookman Old Style"/>
          <w:sz w:val="24"/>
          <w:szCs w:val="24"/>
        </w:rPr>
        <w:t>355/2007 Z. z.)</w:t>
      </w:r>
      <w:r w:rsidR="004155A8">
        <w:rPr>
          <w:rFonts w:ascii="Bookman Old Style" w:hAnsi="Bookman Old Style"/>
          <w:sz w:val="24"/>
          <w:szCs w:val="24"/>
        </w:rPr>
        <w:t>,</w:t>
      </w:r>
    </w:p>
    <w:p w:rsidR="00A33B63" w:rsidRPr="00E33847"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rsidR="00A33B63" w:rsidRPr="00E33847"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rsidR="00A33B63" w:rsidRPr="00E33847"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rsidR="00A33B63" w:rsidRPr="00E33847" w:rsidRDefault="00A33B63" w:rsidP="00C24195">
      <w:pPr>
        <w:pStyle w:val="Bezriadkovania"/>
        <w:numPr>
          <w:ilvl w:val="0"/>
          <w:numId w:val="69"/>
        </w:numPr>
        <w:jc w:val="both"/>
        <w:rPr>
          <w:rFonts w:ascii="Bookman Old Style" w:hAnsi="Bookman Old Style"/>
          <w:sz w:val="24"/>
          <w:szCs w:val="24"/>
        </w:rPr>
      </w:pPr>
      <w:r w:rsidRPr="00E33847">
        <w:rPr>
          <w:rFonts w:ascii="Bookman Old Style" w:hAnsi="Bookman Old Style"/>
          <w:sz w:val="24"/>
          <w:szCs w:val="24"/>
        </w:rPr>
        <w:t xml:space="preserve">od prvého dňa </w:t>
      </w:r>
      <w:r w:rsidR="00812EF5">
        <w:rPr>
          <w:rFonts w:ascii="Bookman Old Style" w:hAnsi="Bookman Old Style"/>
          <w:sz w:val="24"/>
          <w:szCs w:val="24"/>
        </w:rPr>
        <w:t xml:space="preserve">do tretieho dňa </w:t>
      </w:r>
      <w:r w:rsidRPr="00E33847">
        <w:rPr>
          <w:rFonts w:ascii="Bookman Old Style" w:hAnsi="Bookman Old Style"/>
          <w:sz w:val="24"/>
          <w:szCs w:val="24"/>
        </w:rPr>
        <w:t>pracovnej neschopnosti</w:t>
      </w:r>
      <w:r w:rsidR="00967398">
        <w:rPr>
          <w:rFonts w:ascii="Bookman Old Style" w:hAnsi="Bookman Old Style"/>
          <w:sz w:val="24"/>
          <w:szCs w:val="24"/>
        </w:rPr>
        <w:t xml:space="preserve"> 60</w:t>
      </w:r>
      <w:r w:rsidR="004155A8">
        <w:rPr>
          <w:rFonts w:ascii="Bookman Old Style" w:hAnsi="Bookman Old Style"/>
          <w:sz w:val="24"/>
          <w:szCs w:val="24"/>
        </w:rPr>
        <w:t xml:space="preserve"> </w:t>
      </w:r>
      <w:r w:rsidR="00967398">
        <w:rPr>
          <w:rFonts w:ascii="Bookman Old Style" w:hAnsi="Bookman Old Style"/>
          <w:sz w:val="24"/>
          <w:szCs w:val="24"/>
        </w:rPr>
        <w:t xml:space="preserve">% </w:t>
      </w:r>
      <w:r w:rsidRPr="00E33847">
        <w:rPr>
          <w:rFonts w:ascii="Bookman Old Style" w:hAnsi="Bookman Old Style"/>
          <w:sz w:val="24"/>
          <w:szCs w:val="24"/>
        </w:rPr>
        <w:t>denného vymeriavacieho základu zamestnanca,</w:t>
      </w:r>
    </w:p>
    <w:p w:rsidR="00A33B63" w:rsidRPr="00E33847" w:rsidRDefault="00A33B63" w:rsidP="00C24195">
      <w:pPr>
        <w:pStyle w:val="Bezriadkovania"/>
        <w:numPr>
          <w:ilvl w:val="0"/>
          <w:numId w:val="69"/>
        </w:numPr>
        <w:jc w:val="both"/>
        <w:rPr>
          <w:rFonts w:ascii="Bookman Old Style" w:hAnsi="Bookman Old Style"/>
          <w:sz w:val="24"/>
          <w:szCs w:val="24"/>
        </w:rPr>
      </w:pPr>
      <w:r w:rsidRPr="00E33847">
        <w:rPr>
          <w:rFonts w:ascii="Bookman Old Style" w:hAnsi="Bookman Old Style"/>
          <w:sz w:val="24"/>
          <w:szCs w:val="24"/>
        </w:rPr>
        <w:t xml:space="preserve">od štvrtého dňa do desiateho dňa dočasnej pracovnej neschopnosti zamestnanca </w:t>
      </w:r>
      <w:r w:rsidR="00967398">
        <w:rPr>
          <w:rFonts w:ascii="Bookman Old Style" w:hAnsi="Bookman Old Style"/>
          <w:sz w:val="24"/>
          <w:szCs w:val="24"/>
        </w:rPr>
        <w:t>60</w:t>
      </w:r>
      <w:r w:rsidR="004155A8">
        <w:rPr>
          <w:rFonts w:ascii="Bookman Old Style" w:hAnsi="Bookman Old Style"/>
          <w:sz w:val="24"/>
          <w:szCs w:val="24"/>
        </w:rPr>
        <w:t xml:space="preserve"> </w:t>
      </w:r>
      <w:r w:rsidRPr="00E33847">
        <w:rPr>
          <w:rFonts w:ascii="Bookman Old Style" w:hAnsi="Bookman Old Style"/>
          <w:sz w:val="24"/>
          <w:szCs w:val="24"/>
        </w:rPr>
        <w:t>% denného vymeriavacieho základu (§ 8 zákona č. 462/2003 Z. z.).</w:t>
      </w:r>
    </w:p>
    <w:p w:rsidR="0002562E" w:rsidRDefault="00A33B63" w:rsidP="00C24195">
      <w:pPr>
        <w:pStyle w:val="Bezriadkovania"/>
        <w:numPr>
          <w:ilvl w:val="0"/>
          <w:numId w:val="24"/>
        </w:numPr>
        <w:jc w:val="both"/>
        <w:rPr>
          <w:rFonts w:ascii="Bookman Old Style" w:hAnsi="Bookman Old Style"/>
          <w:sz w:val="24"/>
          <w:szCs w:val="24"/>
        </w:rPr>
      </w:pPr>
      <w:r w:rsidRPr="00E33847">
        <w:rPr>
          <w:rFonts w:ascii="Bookman Old Style" w:hAnsi="Bookman Old Style"/>
          <w:sz w:val="24"/>
          <w:szCs w:val="24"/>
        </w:rPr>
        <w:t xml:space="preserve">zabezpečiť pedagogickým zamestnancom a odborným zamestnancom v pracovnom čase preventívne psychologické poradenstvo najmenej jedenkrát ročne a umožniť im absolvovať tréning zameraný na predchádzanie a zvládanie agresivity, na sebapoznanie a riešenie konfliktov (§ </w:t>
      </w:r>
      <w:r w:rsidR="0002562E">
        <w:rPr>
          <w:rFonts w:ascii="Bookman Old Style" w:hAnsi="Bookman Old Style"/>
          <w:sz w:val="24"/>
          <w:szCs w:val="24"/>
        </w:rPr>
        <w:t>79 ods. 3 POZ</w:t>
      </w:r>
      <w:r w:rsidRPr="00E33847">
        <w:rPr>
          <w:rFonts w:ascii="Bookman Old Style" w:hAnsi="Bookman Old Style"/>
          <w:sz w:val="24"/>
          <w:szCs w:val="24"/>
        </w:rPr>
        <w:t>)</w:t>
      </w:r>
      <w:r w:rsidR="001D2FD9">
        <w:rPr>
          <w:rFonts w:ascii="Bookman Old Style" w:hAnsi="Bookman Old Style"/>
          <w:sz w:val="24"/>
          <w:szCs w:val="24"/>
        </w:rPr>
        <w:t>.</w:t>
      </w:r>
    </w:p>
    <w:p w:rsidR="00A33B63" w:rsidRPr="00E33847" w:rsidRDefault="00A33B63" w:rsidP="008368EA">
      <w:pPr>
        <w:pStyle w:val="Bezriadkovania"/>
        <w:jc w:val="both"/>
        <w:rPr>
          <w:rFonts w:ascii="Bookman Old Style" w:hAnsi="Bookman Old Style"/>
          <w:sz w:val="24"/>
          <w:szCs w:val="24"/>
        </w:rPr>
      </w:pPr>
    </w:p>
    <w:p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Článok 23</w:t>
      </w:r>
    </w:p>
    <w:p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Rekreačná starostlivosť a starostlivosť o deti zamestnancov</w:t>
      </w:r>
    </w:p>
    <w:p w:rsidR="00A33B63" w:rsidRPr="00E33847" w:rsidRDefault="00A33B63" w:rsidP="00A33B63">
      <w:pPr>
        <w:rPr>
          <w:rFonts w:ascii="Bookman Old Style" w:hAnsi="Bookman Old Style"/>
        </w:rPr>
      </w:pPr>
    </w:p>
    <w:p w:rsidR="00A33B63" w:rsidRDefault="00A33B63" w:rsidP="00C24195">
      <w:pPr>
        <w:pStyle w:val="Bezriadkovania"/>
        <w:numPr>
          <w:ilvl w:val="0"/>
          <w:numId w:val="25"/>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využívania vlastných i prenajatých rekreačných zariadení organizovanie doplnkovej rekreácie v čase hlavných i vedľajších prázdnin. Podľa  vnútorných</w:t>
      </w:r>
      <w:r w:rsidRPr="00E33847">
        <w:rPr>
          <w:rFonts w:ascii="Bookman Old Style" w:hAnsi="Bookman Old Style"/>
          <w:color w:val="FF0000"/>
          <w:sz w:val="24"/>
          <w:szCs w:val="24"/>
        </w:rPr>
        <w:t xml:space="preserve"> </w:t>
      </w:r>
      <w:r w:rsidRPr="00E33847">
        <w:rPr>
          <w:rFonts w:ascii="Bookman Old Style" w:hAnsi="Bookman Old Style"/>
          <w:sz w:val="24"/>
          <w:szCs w:val="24"/>
        </w:rPr>
        <w:t xml:space="preserve">zväzových zásad v čase hlavných </w:t>
      </w:r>
      <w:r w:rsidRPr="00E33847">
        <w:rPr>
          <w:rFonts w:ascii="Bookman Old Style" w:hAnsi="Bookman Old Style"/>
          <w:sz w:val="24"/>
          <w:szCs w:val="24"/>
        </w:rPr>
        <w:lastRenderedPageBreak/>
        <w:t>prázdnin poskytne príspevok na rekreačné poukazy pre zamestnancov – členov  OZ PŠaV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a ich rodinných príslušníkov.</w:t>
      </w:r>
    </w:p>
    <w:p w:rsidR="008B5B9C" w:rsidRDefault="008B5B9C" w:rsidP="008B5B9C">
      <w:pPr>
        <w:pStyle w:val="Bezriadkovania"/>
        <w:ind w:left="284"/>
        <w:jc w:val="both"/>
        <w:rPr>
          <w:rFonts w:ascii="Bookman Old Style" w:hAnsi="Bookman Old Style"/>
          <w:sz w:val="24"/>
          <w:szCs w:val="24"/>
        </w:rPr>
      </w:pPr>
    </w:p>
    <w:p w:rsidR="00A33B63" w:rsidRPr="00E33847" w:rsidRDefault="00A33B63" w:rsidP="00C63384">
      <w:pPr>
        <w:pStyle w:val="Zarkazkladnhotextu2"/>
        <w:spacing w:after="0" w:line="240" w:lineRule="auto"/>
        <w:ind w:left="0"/>
        <w:jc w:val="both"/>
        <w:rPr>
          <w:rFonts w:ascii="Bookman Old Style" w:hAnsi="Bookman Old Style"/>
          <w:sz w:val="24"/>
          <w:szCs w:val="24"/>
        </w:rPr>
      </w:pPr>
    </w:p>
    <w:p w:rsidR="00A33B63" w:rsidRPr="00A90FB5" w:rsidRDefault="00A33B63" w:rsidP="00A33B63">
      <w:pPr>
        <w:pStyle w:val="Nadpis2"/>
        <w:rPr>
          <w:rFonts w:ascii="Bookman Old Style" w:hAnsi="Bookman Old Style"/>
          <w:b/>
        </w:rPr>
      </w:pPr>
      <w:r w:rsidRPr="00A90FB5">
        <w:rPr>
          <w:rFonts w:ascii="Bookman Old Style" w:hAnsi="Bookman Old Style"/>
          <w:b/>
        </w:rPr>
        <w:t>Článok 24</w:t>
      </w:r>
    </w:p>
    <w:p w:rsidR="00A33B63" w:rsidRPr="00A90FB5" w:rsidRDefault="00A33B63" w:rsidP="00A33B63">
      <w:pPr>
        <w:pStyle w:val="Nadpis2"/>
        <w:rPr>
          <w:rFonts w:ascii="Bookman Old Style" w:hAnsi="Bookman Old Style"/>
          <w:b/>
        </w:rPr>
      </w:pPr>
      <w:r w:rsidRPr="00A90FB5">
        <w:rPr>
          <w:rFonts w:ascii="Bookman Old Style" w:hAnsi="Bookman Old Style"/>
          <w:b/>
        </w:rPr>
        <w:t>Stravovanie</w:t>
      </w:r>
    </w:p>
    <w:p w:rsidR="00A33B63" w:rsidRPr="00E33847" w:rsidRDefault="00A33B63" w:rsidP="00A33B63">
      <w:pPr>
        <w:rPr>
          <w:rFonts w:ascii="Bookman Old Style" w:hAnsi="Bookman Old Style"/>
        </w:rPr>
      </w:pPr>
    </w:p>
    <w:p w:rsidR="00A33B63" w:rsidRPr="00E33847" w:rsidRDefault="00A33B63" w:rsidP="00C24195">
      <w:pPr>
        <w:pStyle w:val="Bezriadkovania"/>
        <w:numPr>
          <w:ilvl w:val="0"/>
          <w:numId w:val="26"/>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sa zaväzuje v zmysle § 152 ZP zabezpečovať zamestnancom vo všetkých pracovných zmenách stravovanie zodpovedajúce zásadám správnej výživy priamo na </w:t>
      </w:r>
      <w:r w:rsidR="00265922" w:rsidRPr="00E33847">
        <w:rPr>
          <w:rFonts w:ascii="Bookman Old Style" w:hAnsi="Bookman Old Style"/>
          <w:sz w:val="24"/>
          <w:szCs w:val="24"/>
        </w:rPr>
        <w:t>pracovisk</w:t>
      </w:r>
      <w:r w:rsidR="00265922">
        <w:rPr>
          <w:rFonts w:ascii="Bookman Old Style" w:hAnsi="Bookman Old Style"/>
          <w:sz w:val="24"/>
          <w:szCs w:val="24"/>
        </w:rPr>
        <w:t xml:space="preserve">u </w:t>
      </w:r>
      <w:r w:rsidRPr="00E33847">
        <w:rPr>
          <w:rFonts w:ascii="Bookman Old Style" w:hAnsi="Bookman Old Style"/>
          <w:sz w:val="24"/>
          <w:szCs w:val="24"/>
        </w:rPr>
        <w:t>s výnimkou zamestnancov vyslaných na pracovnú cestu,  ktorí na svojom pravidelnom  pracovisku odpracovali viac ako štyri hodiny.</w:t>
      </w:r>
    </w:p>
    <w:p w:rsidR="00A33B63" w:rsidRDefault="00A33B63" w:rsidP="00C24195">
      <w:pPr>
        <w:pStyle w:val="Bezriadkovania"/>
        <w:numPr>
          <w:ilvl w:val="0"/>
          <w:numId w:val="26"/>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w:t>
      </w:r>
      <w:r w:rsidR="002B3619">
        <w:rPr>
          <w:rFonts w:ascii="Bookman Old Style" w:hAnsi="Bookman Old Style"/>
          <w:sz w:val="24"/>
          <w:szCs w:val="24"/>
        </w:rPr>
        <w:t>.</w:t>
      </w:r>
      <w:r w:rsidRPr="00E33847">
        <w:rPr>
          <w:rFonts w:ascii="Bookman Old Style" w:hAnsi="Bookman Old Style"/>
          <w:sz w:val="24"/>
          <w:szCs w:val="24"/>
        </w:rPr>
        <w:t xml:space="preserve"> Za pracovnú zmenu sa pre tento účel považuje výkon práce dlhší ako štyri hodiny.</w:t>
      </w:r>
    </w:p>
    <w:p w:rsidR="004155A8" w:rsidRDefault="0096392B" w:rsidP="00C24195">
      <w:pPr>
        <w:pStyle w:val="Bezriadkovania"/>
        <w:numPr>
          <w:ilvl w:val="0"/>
          <w:numId w:val="26"/>
        </w:numPr>
        <w:ind w:left="284" w:hanging="568"/>
        <w:jc w:val="both"/>
        <w:rPr>
          <w:rFonts w:ascii="Bookman Old Style" w:hAnsi="Bookman Old Style"/>
          <w:sz w:val="24"/>
          <w:szCs w:val="24"/>
        </w:rPr>
      </w:pPr>
      <w:r w:rsidRPr="00EF1453">
        <w:rPr>
          <w:rFonts w:ascii="Bookman Old Style" w:hAnsi="Bookman Old Style"/>
          <w:sz w:val="24"/>
          <w:szCs w:val="24"/>
        </w:rPr>
        <w:t xml:space="preserve">Zamestnávateľ prispieva </w:t>
      </w:r>
      <w:r w:rsidR="00C176D7" w:rsidRPr="00EF1453">
        <w:rPr>
          <w:rFonts w:ascii="Bookman Old Style" w:hAnsi="Bookman Old Style"/>
          <w:sz w:val="24"/>
          <w:szCs w:val="24"/>
        </w:rPr>
        <w:t xml:space="preserve">zamestnancom </w:t>
      </w:r>
      <w:r w:rsidRPr="00EF1453">
        <w:rPr>
          <w:rFonts w:ascii="Bookman Old Style" w:hAnsi="Bookman Old Style"/>
          <w:sz w:val="24"/>
          <w:szCs w:val="24"/>
        </w:rPr>
        <w:t xml:space="preserve">na stravovanie podľa odseku 2 v sume najmenej 55 % ceny jedla, najviac však na každé jedlo do sumy </w:t>
      </w:r>
    </w:p>
    <w:p w:rsidR="0096392B" w:rsidRPr="00EF1453" w:rsidRDefault="0096392B" w:rsidP="004155A8">
      <w:pPr>
        <w:pStyle w:val="Bezriadkovania"/>
        <w:ind w:left="284"/>
        <w:jc w:val="both"/>
        <w:rPr>
          <w:rFonts w:ascii="Bookman Old Style" w:hAnsi="Bookman Old Style"/>
          <w:sz w:val="24"/>
          <w:szCs w:val="24"/>
        </w:rPr>
      </w:pPr>
      <w:r w:rsidRPr="00EF1453">
        <w:rPr>
          <w:rFonts w:ascii="Bookman Old Style" w:hAnsi="Bookman Old Style"/>
          <w:sz w:val="24"/>
          <w:szCs w:val="24"/>
        </w:rPr>
        <w:t xml:space="preserve">55 % stravného poskytovaného pri pracovnej ceste v trvaní 5 – 12 hodín podľa </w:t>
      </w:r>
      <w:r w:rsidR="00E663F3" w:rsidRPr="00EF1453">
        <w:rPr>
          <w:rFonts w:ascii="Bookman Old Style" w:hAnsi="Bookman Old Style"/>
          <w:sz w:val="24"/>
          <w:szCs w:val="24"/>
        </w:rPr>
        <w:t>zákona o cestovných náhradách č. 283/2002 Z. z. v znení neskorších predpisov</w:t>
      </w:r>
      <w:r w:rsidRPr="00EF1453">
        <w:rPr>
          <w:rFonts w:ascii="Bookman Old Style" w:hAnsi="Bookman Old Style"/>
          <w:sz w:val="24"/>
          <w:szCs w:val="24"/>
        </w:rPr>
        <w:t xml:space="preserve">. </w:t>
      </w:r>
      <w:r w:rsidR="008C39DE" w:rsidRPr="00EF1453">
        <w:rPr>
          <w:rFonts w:ascii="Bookman Old Style" w:hAnsi="Bookman Old Style"/>
          <w:sz w:val="24"/>
          <w:szCs w:val="24"/>
        </w:rPr>
        <w:t>Okrem toho zamestnávateľ poskytuje prís</w:t>
      </w:r>
      <w:r w:rsidR="004155A8">
        <w:rPr>
          <w:rFonts w:ascii="Bookman Old Style" w:hAnsi="Bookman Old Style"/>
          <w:sz w:val="24"/>
          <w:szCs w:val="24"/>
        </w:rPr>
        <w:t>pevok podľa osobitného predpisu</w:t>
      </w:r>
      <w:r w:rsidR="009C3A68" w:rsidRPr="00EF1453">
        <w:rPr>
          <w:rFonts w:ascii="Bookman Old Style" w:hAnsi="Bookman Old Style"/>
          <w:sz w:val="24"/>
          <w:szCs w:val="24"/>
        </w:rPr>
        <w:t xml:space="preserve"> (§ 152 ods. 3 ZP)</w:t>
      </w:r>
      <w:r w:rsidR="004155A8">
        <w:rPr>
          <w:rFonts w:ascii="Bookman Old Style" w:hAnsi="Bookman Old Style"/>
          <w:sz w:val="24"/>
          <w:szCs w:val="24"/>
        </w:rPr>
        <w:t>.</w:t>
      </w:r>
    </w:p>
    <w:p w:rsidR="00A33B63" w:rsidRPr="009751D5" w:rsidRDefault="00A33B63" w:rsidP="00C24195">
      <w:pPr>
        <w:pStyle w:val="Bezriadkovania"/>
        <w:numPr>
          <w:ilvl w:val="0"/>
          <w:numId w:val="26"/>
        </w:numPr>
        <w:ind w:left="284" w:hanging="568"/>
        <w:jc w:val="both"/>
        <w:rPr>
          <w:rFonts w:ascii="Bookman Old Style" w:hAnsi="Bookman Old Style"/>
          <w:sz w:val="24"/>
          <w:szCs w:val="24"/>
        </w:rPr>
      </w:pPr>
      <w:r w:rsidRPr="009751D5">
        <w:rPr>
          <w:rFonts w:ascii="Bookman Old Style" w:hAnsi="Bookman Old Style"/>
          <w:sz w:val="24"/>
          <w:szCs w:val="24"/>
        </w:rPr>
        <w:t xml:space="preserve">Zamestnávateľ prispieva </w:t>
      </w:r>
      <w:r w:rsidR="00265922" w:rsidRPr="009751D5">
        <w:rPr>
          <w:rFonts w:ascii="Bookman Old Style" w:hAnsi="Bookman Old Style"/>
          <w:sz w:val="24"/>
          <w:szCs w:val="24"/>
        </w:rPr>
        <w:t xml:space="preserve">zamestnancom </w:t>
      </w:r>
      <w:r w:rsidRPr="009751D5">
        <w:rPr>
          <w:rFonts w:ascii="Bookman Old Style" w:hAnsi="Bookman Old Style"/>
          <w:sz w:val="24"/>
          <w:szCs w:val="24"/>
        </w:rPr>
        <w:t xml:space="preserve">na stravovanie </w:t>
      </w:r>
      <w:r w:rsidR="00852B3A" w:rsidRPr="009751D5">
        <w:rPr>
          <w:rFonts w:ascii="Bookman Old Style" w:hAnsi="Bookman Old Style"/>
          <w:sz w:val="24"/>
          <w:szCs w:val="24"/>
        </w:rPr>
        <w:t>v</w:t>
      </w:r>
      <w:r w:rsidR="004A2B78" w:rsidRPr="009751D5">
        <w:rPr>
          <w:rFonts w:ascii="Bookman Old Style" w:hAnsi="Bookman Old Style"/>
          <w:sz w:val="24"/>
          <w:szCs w:val="24"/>
        </w:rPr>
        <w:t>o vlastnom zariadení v sume 2,59</w:t>
      </w:r>
      <w:r w:rsidR="00852B3A" w:rsidRPr="009751D5">
        <w:rPr>
          <w:rFonts w:ascii="Bookman Old Style" w:hAnsi="Bookman Old Style"/>
          <w:sz w:val="24"/>
          <w:szCs w:val="24"/>
        </w:rPr>
        <w:t xml:space="preserve"> €, zamestnanec uhrádza 0,77</w:t>
      </w:r>
      <w:r w:rsidR="009751D5">
        <w:rPr>
          <w:rFonts w:ascii="Bookman Old Style" w:hAnsi="Bookman Old Style"/>
          <w:sz w:val="24"/>
          <w:szCs w:val="24"/>
        </w:rPr>
        <w:t xml:space="preserve"> € a príspevok zo SF je 0,56 € </w:t>
      </w:r>
      <w:r w:rsidR="00852B3A" w:rsidRPr="009751D5">
        <w:rPr>
          <w:rFonts w:ascii="Bookman Old Style" w:hAnsi="Bookman Old Style"/>
          <w:sz w:val="24"/>
          <w:szCs w:val="24"/>
        </w:rPr>
        <w:t>z celkove</w:t>
      </w:r>
      <w:r w:rsidR="00C176D7" w:rsidRPr="009751D5">
        <w:rPr>
          <w:rFonts w:ascii="Bookman Old Style" w:hAnsi="Bookman Old Style"/>
          <w:sz w:val="24"/>
          <w:szCs w:val="24"/>
        </w:rPr>
        <w:t>j ceny jedla 3,</w:t>
      </w:r>
      <w:r w:rsidR="004A2B78" w:rsidRPr="009751D5">
        <w:rPr>
          <w:rFonts w:ascii="Bookman Old Style" w:hAnsi="Bookman Old Style"/>
          <w:sz w:val="24"/>
          <w:szCs w:val="24"/>
        </w:rPr>
        <w:t>92</w:t>
      </w:r>
      <w:r w:rsidR="00C176D7" w:rsidRPr="009751D5">
        <w:rPr>
          <w:rFonts w:ascii="Bookman Old Style" w:hAnsi="Bookman Old Style"/>
          <w:sz w:val="24"/>
          <w:szCs w:val="24"/>
        </w:rPr>
        <w:t xml:space="preserve"> €</w:t>
      </w:r>
      <w:r w:rsidR="004155A8" w:rsidRPr="009751D5">
        <w:rPr>
          <w:rFonts w:ascii="Bookman Old Style" w:hAnsi="Bookman Old Style"/>
          <w:sz w:val="24"/>
          <w:szCs w:val="24"/>
        </w:rPr>
        <w:t>.</w:t>
      </w:r>
      <w:r w:rsidR="00C176D7" w:rsidRPr="009751D5">
        <w:rPr>
          <w:rFonts w:ascii="Bookman Old Style" w:hAnsi="Bookman Old Style"/>
          <w:sz w:val="24"/>
          <w:szCs w:val="24"/>
        </w:rPr>
        <w:t xml:space="preserve"> </w:t>
      </w:r>
    </w:p>
    <w:p w:rsidR="00C306E4" w:rsidRPr="009751D5" w:rsidRDefault="00C306E4" w:rsidP="00C24195">
      <w:pPr>
        <w:pStyle w:val="Bezriadkovania"/>
        <w:numPr>
          <w:ilvl w:val="0"/>
          <w:numId w:val="26"/>
        </w:numPr>
        <w:ind w:left="284" w:hanging="568"/>
        <w:jc w:val="both"/>
        <w:rPr>
          <w:rFonts w:ascii="Bookman Old Style" w:hAnsi="Bookman Old Style"/>
          <w:sz w:val="24"/>
          <w:szCs w:val="24"/>
        </w:rPr>
      </w:pPr>
      <w:r w:rsidRPr="009751D5">
        <w:rPr>
          <w:rFonts w:ascii="Bookman Old Style" w:hAnsi="Bookman Old Style"/>
          <w:sz w:val="24"/>
          <w:szCs w:val="24"/>
        </w:rPr>
        <w:t>V období, keď zamestnávateľ nemôže zabezpečiť stravovanie zamestnancom priamo na pracovisku</w:t>
      </w:r>
      <w:r w:rsidR="00852B3A" w:rsidRPr="009751D5">
        <w:rPr>
          <w:rFonts w:ascii="Bookman Old Style" w:hAnsi="Bookman Old Style"/>
          <w:sz w:val="24"/>
          <w:szCs w:val="24"/>
        </w:rPr>
        <w:t xml:space="preserve"> vo svojom zariadení, </w:t>
      </w:r>
      <w:r w:rsidRPr="009751D5">
        <w:rPr>
          <w:rFonts w:ascii="Bookman Old Style" w:hAnsi="Bookman Old Style"/>
          <w:sz w:val="24"/>
          <w:szCs w:val="24"/>
        </w:rPr>
        <w:t>zabezpečí stravovanie</w:t>
      </w:r>
      <w:r w:rsidR="00852B3A" w:rsidRPr="009751D5">
        <w:rPr>
          <w:rFonts w:ascii="Bookman Old Style" w:hAnsi="Bookman Old Style"/>
          <w:sz w:val="24"/>
          <w:szCs w:val="24"/>
        </w:rPr>
        <w:t xml:space="preserve"> zamestnancov, ktorí odpracovali viac ako štyri hodiny, </w:t>
      </w:r>
      <w:r w:rsidRPr="009751D5">
        <w:rPr>
          <w:rFonts w:ascii="Bookman Old Style" w:hAnsi="Bookman Old Style"/>
          <w:sz w:val="24"/>
          <w:szCs w:val="24"/>
        </w:rPr>
        <w:t xml:space="preserve"> prostredníctvom </w:t>
      </w:r>
      <w:r w:rsidR="00852B3A" w:rsidRPr="009751D5">
        <w:rPr>
          <w:rFonts w:ascii="Bookman Old Style" w:hAnsi="Bookman Old Style"/>
          <w:sz w:val="24"/>
          <w:szCs w:val="24"/>
        </w:rPr>
        <w:t xml:space="preserve">finančného príspevku v hodnote </w:t>
      </w:r>
      <w:r w:rsidR="004A2B78" w:rsidRPr="009751D5">
        <w:rPr>
          <w:rFonts w:ascii="Bookman Old Style" w:hAnsi="Bookman Old Style"/>
          <w:sz w:val="24"/>
          <w:szCs w:val="24"/>
        </w:rPr>
        <w:t>3,15</w:t>
      </w:r>
      <w:r w:rsidR="00C176D7" w:rsidRPr="009751D5">
        <w:rPr>
          <w:rFonts w:ascii="Bookman Old Style" w:hAnsi="Bookman Old Style"/>
          <w:sz w:val="24"/>
          <w:szCs w:val="24"/>
        </w:rPr>
        <w:t xml:space="preserve"> €.</w:t>
      </w:r>
    </w:p>
    <w:p w:rsidR="003304CE" w:rsidRPr="0096392B" w:rsidRDefault="00C446F7" w:rsidP="00C24195">
      <w:pPr>
        <w:pStyle w:val="Bezriadkovania"/>
        <w:numPr>
          <w:ilvl w:val="0"/>
          <w:numId w:val="26"/>
        </w:numPr>
        <w:ind w:left="284" w:hanging="568"/>
        <w:jc w:val="both"/>
        <w:rPr>
          <w:rFonts w:ascii="Bookman Old Style" w:hAnsi="Bookman Old Style"/>
          <w:sz w:val="24"/>
          <w:szCs w:val="24"/>
        </w:rPr>
      </w:pPr>
      <w:r w:rsidRPr="00EF1453">
        <w:rPr>
          <w:rFonts w:ascii="Bookman Old Style" w:hAnsi="Bookman Old Style"/>
          <w:sz w:val="24"/>
          <w:szCs w:val="24"/>
        </w:rPr>
        <w:t>Zamestnávateľ</w:t>
      </w:r>
      <w:r w:rsidR="003304CE" w:rsidRPr="00EF1453">
        <w:rPr>
          <w:rFonts w:ascii="Bookman Old Style" w:hAnsi="Bookman Old Style"/>
          <w:sz w:val="24"/>
          <w:szCs w:val="24"/>
        </w:rPr>
        <w:t xml:space="preserve"> </w:t>
      </w:r>
      <w:r w:rsidRPr="00EF1453">
        <w:rPr>
          <w:rFonts w:ascii="Bookman Old Style" w:hAnsi="Bookman Old Style"/>
          <w:sz w:val="24"/>
          <w:szCs w:val="24"/>
        </w:rPr>
        <w:t xml:space="preserve">bude zabezpečovať stravovanie aj </w:t>
      </w:r>
      <w:r>
        <w:rPr>
          <w:rFonts w:ascii="Bookman Old Style" w:hAnsi="Bookman Old Style"/>
          <w:sz w:val="24"/>
          <w:szCs w:val="24"/>
        </w:rPr>
        <w:t>pre zamestnancov, ktorých zamestnáva na dohody, ak o to požiadajú, za rovnakých podmienok ako ostatným zamestnancom (§</w:t>
      </w:r>
      <w:r w:rsidR="004155A8">
        <w:rPr>
          <w:rFonts w:ascii="Bookman Old Style" w:hAnsi="Bookman Old Style"/>
          <w:sz w:val="24"/>
          <w:szCs w:val="24"/>
        </w:rPr>
        <w:t xml:space="preserve"> </w:t>
      </w:r>
      <w:r>
        <w:rPr>
          <w:rFonts w:ascii="Bookman Old Style" w:hAnsi="Bookman Old Style"/>
          <w:sz w:val="24"/>
          <w:szCs w:val="24"/>
        </w:rPr>
        <w:t>152 ods. 8 písm. c) ZP</w:t>
      </w:r>
      <w:r w:rsidR="004155A8">
        <w:rPr>
          <w:rFonts w:ascii="Bookman Old Style" w:hAnsi="Bookman Old Style"/>
          <w:sz w:val="24"/>
          <w:szCs w:val="24"/>
        </w:rPr>
        <w:t>)</w:t>
      </w:r>
      <w:r>
        <w:rPr>
          <w:rFonts w:ascii="Bookman Old Style" w:hAnsi="Bookman Old Style"/>
          <w:sz w:val="24"/>
          <w:szCs w:val="24"/>
        </w:rPr>
        <w:t>.</w:t>
      </w:r>
    </w:p>
    <w:p w:rsidR="00C306E4" w:rsidRPr="004E1580" w:rsidRDefault="00C306E4" w:rsidP="00C24195">
      <w:pPr>
        <w:pStyle w:val="Bezriadkovania"/>
        <w:numPr>
          <w:ilvl w:val="0"/>
          <w:numId w:val="26"/>
        </w:numPr>
        <w:ind w:left="284" w:hanging="568"/>
        <w:jc w:val="both"/>
        <w:rPr>
          <w:rFonts w:ascii="Bookman Old Style" w:hAnsi="Bookman Old Style"/>
          <w:sz w:val="24"/>
          <w:szCs w:val="24"/>
        </w:rPr>
      </w:pPr>
      <w:r w:rsidRPr="004D2421">
        <w:rPr>
          <w:rFonts w:ascii="Bookman Old Style" w:hAnsi="Bookman Old Style"/>
          <w:iCs/>
          <w:sz w:val="24"/>
          <w:szCs w:val="24"/>
        </w:rPr>
        <w:t xml:space="preserve">V prípade, ak zamestnanec na základe lekárskeho potvrdenia od špecializovaného lekára zo zdravotných dôvodov nemôže využiť stravovacie zariadenie zamestnávateľa, poskytne mu tento finančný príspevok v sume uvedenej v ods. </w:t>
      </w:r>
      <w:r w:rsidR="004F0278">
        <w:rPr>
          <w:rFonts w:ascii="Bookman Old Style" w:hAnsi="Bookman Old Style"/>
          <w:iCs/>
          <w:sz w:val="24"/>
          <w:szCs w:val="24"/>
        </w:rPr>
        <w:t>4</w:t>
      </w:r>
      <w:r w:rsidRPr="004D2421">
        <w:rPr>
          <w:rFonts w:ascii="Bookman Old Style" w:hAnsi="Bookman Old Style"/>
          <w:iCs/>
          <w:sz w:val="24"/>
          <w:szCs w:val="24"/>
        </w:rPr>
        <w:t xml:space="preserve"> a</w:t>
      </w:r>
      <w:r>
        <w:rPr>
          <w:rFonts w:ascii="Bookman Old Style" w:hAnsi="Bookman Old Style"/>
          <w:iCs/>
          <w:sz w:val="24"/>
          <w:szCs w:val="24"/>
        </w:rPr>
        <w:t>ž</w:t>
      </w:r>
      <w:r w:rsidRPr="004D2421">
        <w:rPr>
          <w:rFonts w:ascii="Bookman Old Style" w:hAnsi="Bookman Old Style"/>
          <w:iCs/>
          <w:sz w:val="24"/>
          <w:szCs w:val="24"/>
        </w:rPr>
        <w:t> </w:t>
      </w:r>
      <w:r>
        <w:rPr>
          <w:rFonts w:ascii="Bookman Old Style" w:hAnsi="Bookman Old Style"/>
          <w:iCs/>
          <w:sz w:val="24"/>
          <w:szCs w:val="24"/>
        </w:rPr>
        <w:t>5</w:t>
      </w:r>
      <w:r w:rsidR="004155A8">
        <w:rPr>
          <w:rFonts w:ascii="Bookman Old Style" w:hAnsi="Bookman Old Style"/>
          <w:iCs/>
          <w:sz w:val="24"/>
          <w:szCs w:val="24"/>
        </w:rPr>
        <w:t>.</w:t>
      </w:r>
      <w:r>
        <w:rPr>
          <w:rFonts w:ascii="Bookman Old Style" w:hAnsi="Bookman Old Style"/>
          <w:iCs/>
          <w:sz w:val="24"/>
          <w:szCs w:val="24"/>
        </w:rPr>
        <w:t xml:space="preserve"> </w:t>
      </w:r>
    </w:p>
    <w:p w:rsidR="00C63384" w:rsidRPr="006A28DA" w:rsidRDefault="00A33B63" w:rsidP="00C24195">
      <w:pPr>
        <w:pStyle w:val="Bezriadkovania"/>
        <w:numPr>
          <w:ilvl w:val="0"/>
          <w:numId w:val="26"/>
        </w:numPr>
        <w:ind w:left="284" w:hanging="568"/>
        <w:jc w:val="both"/>
        <w:rPr>
          <w:rFonts w:ascii="Bookman Old Style" w:hAnsi="Bookman Old Style"/>
          <w:sz w:val="24"/>
          <w:szCs w:val="24"/>
        </w:rPr>
      </w:pPr>
      <w:r w:rsidRPr="00A90FB5">
        <w:rPr>
          <w:rFonts w:ascii="Bookman Old Style" w:hAnsi="Bookman Old Style"/>
          <w:sz w:val="24"/>
          <w:szCs w:val="24"/>
        </w:rPr>
        <w:t xml:space="preserve">Zamestnávateľ sa zaväzuje prispievať na stravovanie aj zo sociálneho fondu v zmysle zákona č. 152/1994 Z. z. o sociálnom fonde v znení neskorších predpisov v sume </w:t>
      </w:r>
      <w:r w:rsidR="0079528A" w:rsidRPr="00A90FB5">
        <w:rPr>
          <w:rFonts w:ascii="Bookman Old Style" w:hAnsi="Bookman Old Style"/>
          <w:sz w:val="24"/>
          <w:szCs w:val="24"/>
        </w:rPr>
        <w:t>0,56</w:t>
      </w:r>
      <w:r w:rsidRPr="00A90FB5">
        <w:rPr>
          <w:rFonts w:ascii="Bookman Old Style" w:hAnsi="Bookman Old Style"/>
          <w:sz w:val="24"/>
          <w:szCs w:val="24"/>
        </w:rPr>
        <w:t xml:space="preserve"> € na jedno hlavné jedlo.</w:t>
      </w:r>
    </w:p>
    <w:p w:rsidR="00F66654" w:rsidRPr="00A90FB5" w:rsidRDefault="00F66654" w:rsidP="00A33B63">
      <w:pPr>
        <w:jc w:val="both"/>
        <w:rPr>
          <w:rFonts w:ascii="Bookman Old Style" w:hAnsi="Bookman Old Style"/>
        </w:rPr>
      </w:pPr>
    </w:p>
    <w:p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8B12A7">
        <w:rPr>
          <w:rFonts w:ascii="Bookman Old Style" w:hAnsi="Bookman Old Style"/>
          <w:b/>
        </w:rPr>
        <w:t>5</w:t>
      </w:r>
    </w:p>
    <w:p w:rsidR="006A28DA" w:rsidRDefault="00A33B63" w:rsidP="006A28DA">
      <w:pPr>
        <w:pStyle w:val="Nadpis2"/>
        <w:rPr>
          <w:rFonts w:ascii="Bookman Old Style" w:hAnsi="Bookman Old Style"/>
          <w:b/>
        </w:rPr>
      </w:pPr>
      <w:r w:rsidRPr="00E33847">
        <w:rPr>
          <w:rFonts w:ascii="Bookman Old Style" w:hAnsi="Bookman Old Style"/>
          <w:b/>
        </w:rPr>
        <w:t>Starostlivosť o</w:t>
      </w:r>
      <w:r w:rsidR="006A28DA">
        <w:rPr>
          <w:rFonts w:ascii="Bookman Old Style" w:hAnsi="Bookman Old Style"/>
          <w:b/>
        </w:rPr>
        <w:t> </w:t>
      </w:r>
      <w:r w:rsidRPr="00E33847">
        <w:rPr>
          <w:rFonts w:ascii="Bookman Old Style" w:hAnsi="Bookman Old Style"/>
          <w:b/>
        </w:rPr>
        <w:t>kvalifikáciu</w:t>
      </w:r>
    </w:p>
    <w:p w:rsidR="006A28DA" w:rsidRPr="006A28DA" w:rsidRDefault="006A28DA" w:rsidP="006A28DA"/>
    <w:p w:rsidR="00A33B63" w:rsidRPr="00E33847" w:rsidRDefault="00A33B63" w:rsidP="00C24195">
      <w:pPr>
        <w:pStyle w:val="Nadpis2"/>
        <w:numPr>
          <w:ilvl w:val="0"/>
          <w:numId w:val="27"/>
        </w:numPr>
        <w:ind w:left="284" w:hanging="568"/>
        <w:jc w:val="both"/>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Pr="00E33847">
        <w:rPr>
          <w:rFonts w:ascii="Bookman Old Style" w:hAnsi="Bookman Old Style"/>
          <w:color w:val="FF0000"/>
        </w:rPr>
        <w:t xml:space="preserve"> </w:t>
      </w:r>
      <w:r w:rsidRPr="00E33847">
        <w:rPr>
          <w:rFonts w:ascii="Bookman Old Style" w:hAnsi="Bookman Old Style"/>
        </w:rPr>
        <w:t>aby zamestnanci boli zamestnávaní prácami zodpovedajúcimi dosiahnutej kvalifikácii.</w:t>
      </w:r>
    </w:p>
    <w:p w:rsidR="00A33B63" w:rsidRPr="00E33847" w:rsidRDefault="00A33B63" w:rsidP="00C24195">
      <w:pPr>
        <w:pStyle w:val="Nadpis2"/>
        <w:numPr>
          <w:ilvl w:val="0"/>
          <w:numId w:val="27"/>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w:t>
      </w:r>
      <w:r w:rsidRPr="00E33847">
        <w:rPr>
          <w:rFonts w:ascii="Bookman Old Style" w:hAnsi="Bookman Old Style"/>
        </w:rPr>
        <w:lastRenderedPageBreak/>
        <w:t xml:space="preserve">ekonomické zabezpečenie podľa platných predpisov. </w:t>
      </w:r>
    </w:p>
    <w:p w:rsidR="00A33B63" w:rsidRPr="00E33847" w:rsidRDefault="00A33B63" w:rsidP="00C24195">
      <w:pPr>
        <w:pStyle w:val="Nadpis2"/>
        <w:numPr>
          <w:ilvl w:val="0"/>
          <w:numId w:val="27"/>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rsidR="00A33B63" w:rsidRPr="0015331A" w:rsidRDefault="00A33B63" w:rsidP="00C24195">
      <w:pPr>
        <w:pStyle w:val="Nadpis2"/>
        <w:numPr>
          <w:ilvl w:val="0"/>
          <w:numId w:val="28"/>
        </w:numPr>
        <w:jc w:val="both"/>
        <w:rPr>
          <w:rFonts w:ascii="Bookman Old Style" w:hAnsi="Bookman Old Style"/>
        </w:rPr>
      </w:pPr>
      <w:r w:rsidRPr="00E33847">
        <w:rPr>
          <w:rFonts w:ascii="Bookman Old Style" w:hAnsi="Bookman Old Style"/>
        </w:rPr>
        <w:t xml:space="preserve">päť pracovných dní v kalendárnom roku na účasť na </w:t>
      </w:r>
      <w:r w:rsidR="0015331A">
        <w:rPr>
          <w:rFonts w:ascii="Bookman Old Style" w:hAnsi="Bookman Old Style"/>
        </w:rPr>
        <w:t xml:space="preserve">profesijnom </w:t>
      </w:r>
      <w:r w:rsidR="0015331A" w:rsidRPr="0015331A">
        <w:rPr>
          <w:rFonts w:ascii="Bookman Old Style" w:hAnsi="Bookman Old Style"/>
        </w:rPr>
        <w:t>rozvoji</w:t>
      </w:r>
      <w:r w:rsidRPr="0015331A">
        <w:rPr>
          <w:rFonts w:ascii="Bookman Old Style" w:hAnsi="Bookman Old Style"/>
        </w:rPr>
        <w:t>,</w:t>
      </w:r>
    </w:p>
    <w:p w:rsidR="0015331A" w:rsidRPr="0015331A" w:rsidRDefault="00A33B63" w:rsidP="00C24195">
      <w:pPr>
        <w:pStyle w:val="Nadpis2"/>
        <w:numPr>
          <w:ilvl w:val="0"/>
          <w:numId w:val="28"/>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sidR="0015331A">
        <w:rPr>
          <w:rFonts w:ascii="Bookman Old Style" w:hAnsi="Bookman Old Style"/>
        </w:rPr>
        <w:t>,</w:t>
      </w:r>
      <w:r w:rsidR="0015331A" w:rsidRPr="0015331A">
        <w:rPr>
          <w:rFonts w:ascii="Calibri" w:eastAsiaTheme="minorHAnsi" w:hAnsi="Calibri"/>
          <w:color w:val="000000"/>
          <w:sz w:val="22"/>
          <w:szCs w:val="22"/>
        </w:rPr>
        <w:t xml:space="preserve"> </w:t>
      </w:r>
    </w:p>
    <w:p w:rsidR="00A33B63" w:rsidRPr="0015331A" w:rsidRDefault="0015331A" w:rsidP="00C24195">
      <w:pPr>
        <w:pStyle w:val="Nadpis2"/>
        <w:numPr>
          <w:ilvl w:val="0"/>
          <w:numId w:val="28"/>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rsidR="00FC6342" w:rsidRPr="00FC6342" w:rsidRDefault="00A33B63" w:rsidP="00C24195">
      <w:pPr>
        <w:pStyle w:val="Nadpis2"/>
        <w:numPr>
          <w:ilvl w:val="0"/>
          <w:numId w:val="27"/>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rsidR="00FC6342" w:rsidRDefault="00A33B63" w:rsidP="00C24195">
      <w:pPr>
        <w:pStyle w:val="Nadpis2"/>
        <w:numPr>
          <w:ilvl w:val="0"/>
          <w:numId w:val="27"/>
        </w:numPr>
        <w:ind w:left="284" w:hanging="568"/>
        <w:jc w:val="both"/>
        <w:rPr>
          <w:rFonts w:ascii="Bookman Old Style" w:hAnsi="Bookman Old Style"/>
        </w:rPr>
      </w:pPr>
      <w:r w:rsidRPr="00FC6342">
        <w:rPr>
          <w:rFonts w:ascii="Bookman Old Style" w:hAnsi="Bookman Old Style"/>
        </w:rPr>
        <w:t>Pracovné voľno podľa odseku 3 čerpá pedagogický zamestnanec alebo odborný zamestnanec po dohode so zamestnávateľom, spravidla keď je obmedzená alebo prerušená prevádzka pracoviska.</w:t>
      </w:r>
    </w:p>
    <w:p w:rsidR="00FC6342" w:rsidRPr="008C329C" w:rsidRDefault="00FC6342" w:rsidP="00C24195">
      <w:pPr>
        <w:pStyle w:val="Nadpis2"/>
        <w:numPr>
          <w:ilvl w:val="0"/>
          <w:numId w:val="27"/>
        </w:numPr>
        <w:tabs>
          <w:tab w:val="left" w:pos="284"/>
        </w:tabs>
        <w:ind w:left="284" w:hanging="568"/>
        <w:jc w:val="both"/>
        <w:rPr>
          <w:rFonts w:ascii="Bookman Old Style" w:hAnsi="Bookman Old Style"/>
        </w:rPr>
      </w:pPr>
      <w:r>
        <w:rPr>
          <w:rFonts w:ascii="Bookman Old Style" w:hAnsi="Bookman Old Style"/>
          <w:iCs/>
          <w:snapToGrid w:val="0"/>
        </w:rPr>
        <w:t>Z</w:t>
      </w:r>
      <w:r w:rsidRPr="00A4598D">
        <w:rPr>
          <w:rFonts w:ascii="Bookman Old Style" w:hAnsi="Bookman Old Style"/>
          <w:iCs/>
          <w:snapToGrid w:val="0"/>
        </w:rPr>
        <w:t>amestnávateľ poskytne zamestnancom pracovné voľno s náhradou platu</w:t>
      </w:r>
      <w:r w:rsidRPr="00A4598D">
        <w:rPr>
          <w:rFonts w:ascii="Bookman Old Style" w:hAnsi="Bookman Old Style"/>
          <w:iCs/>
          <w:snapToGrid w:val="0"/>
        </w:rPr>
        <w:br/>
        <w:t>v</w:t>
      </w:r>
      <w:r>
        <w:rPr>
          <w:rFonts w:ascii="Bookman Old Style" w:hAnsi="Bookman Old Style"/>
          <w:iCs/>
          <w:snapToGrid w:val="0"/>
        </w:rPr>
        <w:t> </w:t>
      </w:r>
      <w:r w:rsidRPr="00A4598D">
        <w:rPr>
          <w:rFonts w:ascii="Bookman Old Style" w:hAnsi="Bookman Old Style"/>
          <w:iCs/>
          <w:snapToGrid w:val="0"/>
        </w:rPr>
        <w:t>čase</w:t>
      </w:r>
      <w:r>
        <w:rPr>
          <w:rFonts w:ascii="Bookman Old Style" w:hAnsi="Bookman Old Style"/>
          <w:iCs/>
          <w:snapToGrid w:val="0"/>
        </w:rPr>
        <w:t xml:space="preserve"> ich účasti </w:t>
      </w:r>
      <w:r w:rsidRPr="00A4598D">
        <w:rPr>
          <w:rFonts w:ascii="Bookman Old Style" w:hAnsi="Bookman Old Style"/>
          <w:iCs/>
          <w:snapToGrid w:val="0"/>
        </w:rPr>
        <w:t>na</w:t>
      </w:r>
      <w:r>
        <w:rPr>
          <w:rFonts w:ascii="Bookman Old Style" w:hAnsi="Bookman Old Style"/>
          <w:iCs/>
          <w:snapToGrid w:val="0"/>
        </w:rPr>
        <w:t xml:space="preserve"> </w:t>
      </w:r>
      <w:r w:rsidRPr="00A4598D">
        <w:rPr>
          <w:rFonts w:ascii="Bookman Old Style" w:hAnsi="Bookman Old Style"/>
          <w:iCs/>
          <w:snapToGrid w:val="0"/>
        </w:rPr>
        <w:t>školení, resp. vzdelávaní, organizovanom orgánom OZ PŠaV</w:t>
      </w:r>
      <w:r>
        <w:rPr>
          <w:rFonts w:ascii="Bookman Old Style" w:hAnsi="Bookman Old Style"/>
          <w:iCs/>
          <w:snapToGrid w:val="0"/>
        </w:rPr>
        <w:t xml:space="preserve"> k pracovnoprávnej </w:t>
      </w:r>
      <w:r w:rsidRPr="00A4598D">
        <w:rPr>
          <w:rFonts w:ascii="Bookman Old Style" w:hAnsi="Bookman Old Style"/>
          <w:iCs/>
          <w:snapToGrid w:val="0"/>
        </w:rPr>
        <w:t>problematike</w:t>
      </w:r>
      <w:r>
        <w:rPr>
          <w:rFonts w:ascii="Bookman Old Style" w:hAnsi="Bookman Old Style"/>
          <w:iCs/>
          <w:snapToGrid w:val="0"/>
        </w:rPr>
        <w:t xml:space="preserve"> </w:t>
      </w:r>
      <w:r w:rsidRPr="00A4598D">
        <w:rPr>
          <w:rFonts w:ascii="Bookman Old Style" w:hAnsi="Bookman Old Style"/>
          <w:iCs/>
          <w:snapToGrid w:val="0"/>
        </w:rPr>
        <w:t xml:space="preserve">alebo problematike BOZP. </w:t>
      </w:r>
    </w:p>
    <w:p w:rsidR="00FC6342" w:rsidRDefault="00FC6342" w:rsidP="00C24195">
      <w:pPr>
        <w:pStyle w:val="Nadpis2"/>
        <w:numPr>
          <w:ilvl w:val="0"/>
          <w:numId w:val="27"/>
        </w:numPr>
        <w:ind w:left="284" w:hanging="568"/>
        <w:jc w:val="both"/>
        <w:rPr>
          <w:rFonts w:ascii="Bookman Old Style" w:hAnsi="Bookman Old Style"/>
          <w:snapToGrid w:val="0"/>
        </w:rPr>
      </w:pPr>
      <w:r w:rsidRPr="00A4598D">
        <w:rPr>
          <w:rFonts w:ascii="Bookman Old Style" w:hAnsi="Bookman Old Style"/>
          <w:snapToGrid w:val="0"/>
        </w:rPr>
        <w:t>Zamestnávateľ zabezpečuje systém upevňovania právneho vedomia všetkých zamestnancov. Obdobne to zabezpečuje pre svojich členov odborová organizácia.</w:t>
      </w:r>
    </w:p>
    <w:p w:rsidR="006A28DA" w:rsidRPr="006A28DA" w:rsidRDefault="006A28DA" w:rsidP="006A28DA"/>
    <w:p w:rsidR="00A33B63" w:rsidRPr="00E33847" w:rsidRDefault="00A33B63" w:rsidP="00A33B63">
      <w:pPr>
        <w:rPr>
          <w:rFonts w:ascii="Bookman Old Style" w:hAnsi="Bookman Old Style"/>
        </w:rPr>
      </w:pP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8B12A7">
        <w:rPr>
          <w:rFonts w:ascii="Bookman Old Style" w:hAnsi="Bookman Old Style"/>
          <w:b/>
          <w:sz w:val="24"/>
          <w:szCs w:val="24"/>
        </w:rPr>
        <w:t>6</w:t>
      </w: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rsidR="00A33B63" w:rsidRPr="00E33847" w:rsidRDefault="00A33B63" w:rsidP="00A33B63">
      <w:pPr>
        <w:pStyle w:val="Bezriadkovania"/>
        <w:jc w:val="both"/>
        <w:rPr>
          <w:rFonts w:ascii="Bookman Old Style" w:hAnsi="Bookman Old Style"/>
          <w:b/>
          <w:i/>
          <w:sz w:val="24"/>
          <w:szCs w:val="24"/>
        </w:rPr>
      </w:pPr>
    </w:p>
    <w:p w:rsidR="00A33B63" w:rsidRPr="00E33847" w:rsidRDefault="00A33B63" w:rsidP="00C24195">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rsidR="00A33B63" w:rsidRPr="00E33847" w:rsidRDefault="00A33B63" w:rsidP="00A33B63">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rsidR="00A33B63" w:rsidRPr="00E33847" w:rsidRDefault="00BA1DED" w:rsidP="00C24195">
      <w:pPr>
        <w:pStyle w:val="Bezriadkovania"/>
        <w:numPr>
          <w:ilvl w:val="0"/>
          <w:numId w:val="30"/>
        </w:numPr>
        <w:jc w:val="both"/>
        <w:rPr>
          <w:rFonts w:ascii="Bookman Old Style" w:hAnsi="Bookman Old Style"/>
          <w:sz w:val="24"/>
          <w:szCs w:val="24"/>
        </w:rPr>
      </w:pPr>
      <w:r>
        <w:rPr>
          <w:rFonts w:ascii="Bookman Old Style" w:hAnsi="Bookman Old Style"/>
          <w:sz w:val="24"/>
          <w:szCs w:val="24"/>
        </w:rPr>
        <w:t>povinným prídelom</w:t>
      </w:r>
      <w:r w:rsidR="00A33B63" w:rsidRPr="00E33847">
        <w:rPr>
          <w:rFonts w:ascii="Bookman Old Style" w:hAnsi="Bookman Old Style"/>
          <w:sz w:val="24"/>
          <w:szCs w:val="24"/>
        </w:rPr>
        <w:t xml:space="preserve"> vo výške 1% </w:t>
      </w:r>
    </w:p>
    <w:p w:rsidR="00A33B63" w:rsidRPr="00E33847" w:rsidRDefault="00A33B63" w:rsidP="00C24195">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ďalším prídelom vo výške</w:t>
      </w:r>
      <w:r w:rsidR="00FC6342">
        <w:rPr>
          <w:rFonts w:ascii="Bookman Old Style" w:hAnsi="Bookman Old Style"/>
          <w:sz w:val="24"/>
          <w:szCs w:val="24"/>
        </w:rPr>
        <w:t xml:space="preserve"> 0,50 </w:t>
      </w:r>
      <w:r w:rsidRPr="00E33847">
        <w:rPr>
          <w:rFonts w:ascii="Bookman Old Style" w:hAnsi="Bookman Old Style"/>
          <w:sz w:val="24"/>
          <w:szCs w:val="24"/>
        </w:rPr>
        <w:t xml:space="preserve">% </w:t>
      </w:r>
    </w:p>
    <w:p w:rsidR="00A33B63" w:rsidRPr="00E33847" w:rsidRDefault="00A33B63" w:rsidP="00C24195">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5E4F44" w:rsidRDefault="00A33B63" w:rsidP="00C24195">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 xml:space="preserve">Podrobnejšie je upravená tvorba fondu, jeho výška, použitie a poskytovanie príspevku zamestnancom a odborovej </w:t>
      </w:r>
      <w:r w:rsidRPr="00893820">
        <w:rPr>
          <w:rFonts w:ascii="Bookman Old Style" w:hAnsi="Bookman Old Style"/>
          <w:sz w:val="24"/>
          <w:szCs w:val="24"/>
        </w:rPr>
        <w:t>organizácii v</w:t>
      </w:r>
      <w:r w:rsidR="00F17B55">
        <w:rPr>
          <w:rFonts w:ascii="Bookman Old Style" w:hAnsi="Bookman Old Style"/>
          <w:sz w:val="24"/>
          <w:szCs w:val="24"/>
        </w:rPr>
        <w:t> </w:t>
      </w:r>
      <w:r w:rsidR="001D2FD9">
        <w:rPr>
          <w:rFonts w:ascii="Bookman Old Style" w:hAnsi="Bookman Old Style"/>
          <w:sz w:val="24"/>
          <w:szCs w:val="24"/>
        </w:rPr>
        <w:t>P</w:t>
      </w:r>
      <w:r w:rsidRPr="00893820">
        <w:rPr>
          <w:rFonts w:ascii="Bookman Old Style" w:hAnsi="Bookman Old Style"/>
          <w:sz w:val="24"/>
          <w:szCs w:val="24"/>
        </w:rPr>
        <w:t>rílohe</w:t>
      </w:r>
      <w:r w:rsidR="00F17B55">
        <w:rPr>
          <w:rFonts w:ascii="Bookman Old Style" w:hAnsi="Bookman Old Style"/>
          <w:sz w:val="24"/>
          <w:szCs w:val="24"/>
        </w:rPr>
        <w:t xml:space="preserve"> č. 2</w:t>
      </w:r>
      <w:r w:rsidRPr="00E33847">
        <w:rPr>
          <w:rFonts w:ascii="Bookman Old Style" w:hAnsi="Bookman Old Style"/>
          <w:sz w:val="24"/>
          <w:szCs w:val="24"/>
        </w:rPr>
        <w:t>, ktorá je súčasťou tejto KZ.</w:t>
      </w:r>
    </w:p>
    <w:p w:rsidR="008368EA" w:rsidRPr="008368EA" w:rsidRDefault="008368EA" w:rsidP="000D5F95">
      <w:pPr>
        <w:pStyle w:val="Bezriadkovania"/>
        <w:jc w:val="both"/>
        <w:rPr>
          <w:rFonts w:ascii="Bookman Old Style" w:hAnsi="Bookman Old Style"/>
          <w:sz w:val="24"/>
          <w:szCs w:val="24"/>
        </w:rPr>
      </w:pPr>
    </w:p>
    <w:p w:rsidR="00A33B63" w:rsidRPr="00E33847" w:rsidRDefault="00A33B63" w:rsidP="00A33B63">
      <w:pPr>
        <w:pStyle w:val="Bezriadkovania"/>
        <w:jc w:val="both"/>
        <w:rPr>
          <w:rFonts w:ascii="Bookman Old Style" w:hAnsi="Bookman Old Style"/>
          <w:sz w:val="24"/>
          <w:szCs w:val="24"/>
        </w:rPr>
      </w:pPr>
    </w:p>
    <w:p w:rsidR="00951F50" w:rsidRDefault="00A33B63" w:rsidP="00951F50">
      <w:pPr>
        <w:pStyle w:val="Nadpis2"/>
        <w:rPr>
          <w:rFonts w:ascii="Bookman Old Style" w:hAnsi="Bookman Old Style"/>
          <w:b/>
        </w:rPr>
      </w:pPr>
      <w:r w:rsidRPr="00E33847">
        <w:rPr>
          <w:rFonts w:ascii="Bookman Old Style" w:hAnsi="Bookman Old Style"/>
          <w:b/>
        </w:rPr>
        <w:t>Štvrtá časť</w:t>
      </w:r>
    </w:p>
    <w:p w:rsidR="00A33B63" w:rsidRPr="00E33847" w:rsidRDefault="00A33B63" w:rsidP="00951F50">
      <w:pPr>
        <w:pStyle w:val="Nadpis2"/>
        <w:rPr>
          <w:rFonts w:ascii="Bookman Old Style" w:hAnsi="Bookman Old Style"/>
          <w:b/>
        </w:rPr>
      </w:pPr>
      <w:r w:rsidRPr="00E33847">
        <w:rPr>
          <w:rFonts w:ascii="Bookman Old Style" w:hAnsi="Bookman Old Style"/>
          <w:b/>
        </w:rPr>
        <w:t>Článok 2</w:t>
      </w:r>
      <w:r w:rsidR="008B12A7">
        <w:rPr>
          <w:rFonts w:ascii="Bookman Old Style" w:hAnsi="Bookman Old Style"/>
          <w:b/>
        </w:rPr>
        <w:t>7</w:t>
      </w:r>
    </w:p>
    <w:p w:rsidR="00A33B63" w:rsidRPr="00E33847" w:rsidRDefault="00A33B63" w:rsidP="00A33B63">
      <w:pPr>
        <w:pStyle w:val="Nadpis2"/>
        <w:rPr>
          <w:rFonts w:ascii="Bookman Old Style" w:hAnsi="Bookman Old Style"/>
          <w:b/>
        </w:rPr>
      </w:pPr>
      <w:r w:rsidRPr="00E33847">
        <w:rPr>
          <w:rFonts w:ascii="Bookman Old Style" w:hAnsi="Bookman Old Style"/>
          <w:b/>
        </w:rPr>
        <w:t>Záverečné ustanovenia</w:t>
      </w:r>
    </w:p>
    <w:p w:rsidR="00A33B63" w:rsidRPr="00E33847" w:rsidRDefault="00A33B63" w:rsidP="00A33B63">
      <w:pPr>
        <w:pStyle w:val="Nadpis2"/>
        <w:jc w:val="both"/>
        <w:rPr>
          <w:rFonts w:ascii="Bookman Old Style" w:hAnsi="Bookman Old Style"/>
        </w:rPr>
      </w:pPr>
    </w:p>
    <w:p w:rsidR="00A67180" w:rsidRPr="00A67180" w:rsidRDefault="00A67180" w:rsidP="00C24195">
      <w:pPr>
        <w:pStyle w:val="Nadpis2"/>
        <w:numPr>
          <w:ilvl w:val="0"/>
          <w:numId w:val="31"/>
        </w:numPr>
        <w:ind w:left="284" w:hanging="568"/>
        <w:jc w:val="both"/>
        <w:rPr>
          <w:rFonts w:ascii="Bookman Old Style" w:hAnsi="Bookman Old Style"/>
        </w:rPr>
      </w:pPr>
      <w:r>
        <w:rPr>
          <w:rFonts w:ascii="Bookman Old Style" w:hAnsi="Bookman Old Style"/>
        </w:rPr>
        <w:t xml:space="preserve">Táto KZ je záväzná pre prípadných nástupcov zmluvných strán. </w:t>
      </w:r>
    </w:p>
    <w:p w:rsidR="00433DDB" w:rsidRDefault="001A0AE8" w:rsidP="00951F50">
      <w:pPr>
        <w:pStyle w:val="Nadpis2"/>
        <w:numPr>
          <w:ilvl w:val="0"/>
          <w:numId w:val="31"/>
        </w:numPr>
        <w:ind w:left="284" w:hanging="568"/>
        <w:jc w:val="both"/>
        <w:rPr>
          <w:rFonts w:ascii="Bookman Old Style" w:hAnsi="Bookman Old Style"/>
        </w:rPr>
      </w:pPr>
      <w:r w:rsidRPr="00F73A55">
        <w:rPr>
          <w:rFonts w:ascii="Bookman Old Style" w:hAnsi="Bookman Old Style"/>
        </w:rPr>
        <w:t xml:space="preserve">Zamestnávateľ sa zaväzuje </w:t>
      </w:r>
      <w:r w:rsidR="00F73A55">
        <w:rPr>
          <w:rFonts w:ascii="Bookman Old Style" w:hAnsi="Bookman Old Style"/>
        </w:rPr>
        <w:t>v súlade s §</w:t>
      </w:r>
      <w:r w:rsidR="00FC6342">
        <w:rPr>
          <w:rFonts w:ascii="Bookman Old Style" w:hAnsi="Bookman Old Style"/>
        </w:rPr>
        <w:t xml:space="preserve"> </w:t>
      </w:r>
      <w:r w:rsidR="00F73A55">
        <w:rPr>
          <w:rFonts w:ascii="Bookman Old Style" w:hAnsi="Bookman Old Style"/>
        </w:rPr>
        <w:t>5a ods. 5 písm. b) zák</w:t>
      </w:r>
      <w:r w:rsidR="001D2FD9">
        <w:rPr>
          <w:rFonts w:ascii="Bookman Old Style" w:hAnsi="Bookman Old Style"/>
        </w:rPr>
        <w:t xml:space="preserve">ona             </w:t>
      </w:r>
    </w:p>
    <w:p w:rsidR="00433DDB" w:rsidRDefault="00433DDB" w:rsidP="00A33B63">
      <w:pPr>
        <w:pStyle w:val="Zarkazkladnhotextu2"/>
        <w:spacing w:after="0"/>
        <w:ind w:left="0"/>
        <w:jc w:val="both"/>
        <w:rPr>
          <w:rFonts w:ascii="Bookman Old Style" w:hAnsi="Bookman Old Style"/>
          <w:sz w:val="24"/>
          <w:szCs w:val="24"/>
        </w:rPr>
      </w:pPr>
    </w:p>
    <w:p w:rsidR="00433DDB" w:rsidRDefault="00951F50" w:rsidP="00A33B63">
      <w:pPr>
        <w:pStyle w:val="Zarkazkladnhotextu2"/>
        <w:spacing w:after="0"/>
        <w:ind w:left="0"/>
        <w:jc w:val="both"/>
        <w:rPr>
          <w:rFonts w:ascii="Bookman Old Style" w:hAnsi="Bookman Old Style"/>
          <w:sz w:val="24"/>
          <w:szCs w:val="24"/>
        </w:rPr>
      </w:pPr>
      <w:r>
        <w:rPr>
          <w:noProof/>
        </w:rPr>
        <w:lastRenderedPageBreak/>
        <w:drawing>
          <wp:inline distT="0" distB="0" distL="0" distR="0" wp14:anchorId="00D22CFB" wp14:editId="0269175B">
            <wp:extent cx="5760720" cy="59461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946140"/>
                    </a:xfrm>
                    <a:prstGeom prst="rect">
                      <a:avLst/>
                    </a:prstGeom>
                  </pic:spPr>
                </pic:pic>
              </a:graphicData>
            </a:graphic>
          </wp:inline>
        </w:drawing>
      </w:r>
    </w:p>
    <w:p w:rsidR="000D5F95" w:rsidRDefault="000D5F95" w:rsidP="00A33B63">
      <w:pPr>
        <w:pStyle w:val="Zarkazkladnhotextu2"/>
        <w:spacing w:after="0"/>
        <w:ind w:left="0"/>
        <w:jc w:val="both"/>
        <w:rPr>
          <w:rFonts w:ascii="Bookman Old Style" w:hAnsi="Bookman Old Style"/>
          <w:sz w:val="24"/>
          <w:szCs w:val="24"/>
        </w:rPr>
      </w:pPr>
    </w:p>
    <w:p w:rsidR="000D5F95" w:rsidRDefault="000D5F95" w:rsidP="00A33B63">
      <w:pPr>
        <w:pStyle w:val="Zarkazkladnhotextu2"/>
        <w:spacing w:after="0"/>
        <w:ind w:left="0"/>
        <w:jc w:val="both"/>
        <w:rPr>
          <w:rFonts w:ascii="Bookman Old Style" w:hAnsi="Bookman Old Style"/>
          <w:sz w:val="24"/>
          <w:szCs w:val="24"/>
        </w:rPr>
      </w:pPr>
    </w:p>
    <w:p w:rsidR="000D5F95" w:rsidRDefault="000D5F95" w:rsidP="00A33B63">
      <w:pPr>
        <w:pStyle w:val="Zarkazkladnhotextu2"/>
        <w:spacing w:after="0"/>
        <w:ind w:left="0"/>
        <w:jc w:val="both"/>
        <w:rPr>
          <w:rFonts w:ascii="Bookman Old Style" w:hAnsi="Bookman Old Style"/>
          <w:sz w:val="24"/>
          <w:szCs w:val="24"/>
        </w:rPr>
      </w:pPr>
    </w:p>
    <w:p w:rsidR="00803F6D" w:rsidRDefault="00803F6D" w:rsidP="00A90FB5">
      <w:pPr>
        <w:jc w:val="both"/>
        <w:rPr>
          <w:rFonts w:ascii="Bookman Old Style" w:hAnsi="Bookman Old Style"/>
          <w:sz w:val="24"/>
          <w:szCs w:val="24"/>
        </w:rPr>
      </w:pPr>
    </w:p>
    <w:p w:rsidR="00803F6D" w:rsidRDefault="00803F6D" w:rsidP="00A90FB5">
      <w:pPr>
        <w:jc w:val="both"/>
        <w:rPr>
          <w:rFonts w:ascii="Bookman Old Style" w:hAnsi="Bookman Old Style"/>
          <w:sz w:val="24"/>
          <w:szCs w:val="24"/>
        </w:rPr>
      </w:pPr>
    </w:p>
    <w:p w:rsidR="00803F6D" w:rsidRDefault="00803F6D" w:rsidP="00A90FB5">
      <w:pPr>
        <w:jc w:val="both"/>
        <w:rPr>
          <w:rFonts w:ascii="Bookman Old Style" w:hAnsi="Bookman Old Style"/>
          <w:sz w:val="24"/>
          <w:szCs w:val="24"/>
        </w:rPr>
      </w:pPr>
    </w:p>
    <w:p w:rsidR="00951F50" w:rsidRDefault="00951F50" w:rsidP="00A90FB5">
      <w:pPr>
        <w:jc w:val="both"/>
        <w:rPr>
          <w:rFonts w:ascii="Bookman Old Style" w:hAnsi="Bookman Old Style"/>
          <w:sz w:val="24"/>
          <w:szCs w:val="24"/>
        </w:rPr>
      </w:pPr>
    </w:p>
    <w:p w:rsidR="00951F50" w:rsidRDefault="00951F50" w:rsidP="00A90FB5">
      <w:pPr>
        <w:jc w:val="both"/>
        <w:rPr>
          <w:rFonts w:ascii="Bookman Old Style" w:hAnsi="Bookman Old Style"/>
          <w:sz w:val="24"/>
          <w:szCs w:val="24"/>
        </w:rPr>
      </w:pPr>
    </w:p>
    <w:p w:rsidR="00951F50" w:rsidRDefault="00951F50" w:rsidP="00A90FB5">
      <w:pPr>
        <w:jc w:val="both"/>
        <w:rPr>
          <w:rFonts w:ascii="Bookman Old Style" w:hAnsi="Bookman Old Style"/>
          <w:sz w:val="24"/>
          <w:szCs w:val="24"/>
        </w:rPr>
      </w:pPr>
    </w:p>
    <w:p w:rsidR="00951F50" w:rsidRDefault="00951F50" w:rsidP="00A90FB5">
      <w:pPr>
        <w:jc w:val="both"/>
        <w:rPr>
          <w:rFonts w:ascii="Bookman Old Style" w:hAnsi="Bookman Old Style"/>
          <w:sz w:val="24"/>
          <w:szCs w:val="24"/>
        </w:rPr>
      </w:pPr>
    </w:p>
    <w:p w:rsidR="00951F50" w:rsidRDefault="00951F50" w:rsidP="00A90FB5">
      <w:pPr>
        <w:jc w:val="both"/>
        <w:rPr>
          <w:rFonts w:ascii="Bookman Old Style" w:hAnsi="Bookman Old Style"/>
          <w:sz w:val="24"/>
          <w:szCs w:val="24"/>
        </w:rPr>
      </w:pPr>
    </w:p>
    <w:p w:rsidR="008727A5" w:rsidRDefault="00A90FB5" w:rsidP="00A90FB5">
      <w:pPr>
        <w:jc w:val="both"/>
        <w:rPr>
          <w:rFonts w:ascii="Bookman Old Style" w:hAnsi="Bookman Old Style"/>
          <w:sz w:val="24"/>
          <w:szCs w:val="24"/>
        </w:rPr>
      </w:pPr>
      <w:r>
        <w:rPr>
          <w:rFonts w:ascii="Bookman Old Style" w:hAnsi="Bookman Old Style"/>
          <w:sz w:val="24"/>
          <w:szCs w:val="24"/>
        </w:rPr>
        <w:t xml:space="preserve">                                                            </w:t>
      </w:r>
      <w:r w:rsidR="00803F6D">
        <w:rPr>
          <w:rFonts w:ascii="Bookman Old Style" w:hAnsi="Bookman Old Style"/>
          <w:sz w:val="24"/>
          <w:szCs w:val="24"/>
        </w:rPr>
        <w:t xml:space="preserve">                              </w:t>
      </w:r>
      <w:r w:rsidR="006A28DA">
        <w:rPr>
          <w:rFonts w:ascii="Bookman Old Style" w:hAnsi="Bookman Old Style"/>
          <w:sz w:val="24"/>
          <w:szCs w:val="24"/>
        </w:rPr>
        <w:t xml:space="preserve">                                                                                     </w:t>
      </w:r>
    </w:p>
    <w:p w:rsidR="002C6DB2" w:rsidRDefault="00951F50" w:rsidP="00A90FB5">
      <w:pPr>
        <w:spacing w:after="160" w:line="259" w:lineRule="auto"/>
        <w:rPr>
          <w:rFonts w:ascii="Bookman Old Style" w:hAnsi="Bookman Old Style"/>
          <w:sz w:val="24"/>
          <w:szCs w:val="24"/>
        </w:rPr>
      </w:pPr>
      <w:r>
        <w:rPr>
          <w:noProof/>
        </w:rPr>
        <w:lastRenderedPageBreak/>
        <w:drawing>
          <wp:inline distT="0" distB="0" distL="0" distR="0" wp14:anchorId="50B9FF53" wp14:editId="4F280DD3">
            <wp:extent cx="5760720" cy="60204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6020435"/>
                    </a:xfrm>
                    <a:prstGeom prst="rect">
                      <a:avLst/>
                    </a:prstGeom>
                  </pic:spPr>
                </pic:pic>
              </a:graphicData>
            </a:graphic>
          </wp:inline>
        </w:drawing>
      </w: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p>
    <w:p w:rsidR="002C6DB2" w:rsidRDefault="002C6DB2" w:rsidP="00A90FB5">
      <w:pPr>
        <w:spacing w:after="160" w:line="259" w:lineRule="auto"/>
        <w:rPr>
          <w:rFonts w:ascii="Bookman Old Style" w:hAnsi="Bookman Old Style"/>
          <w:sz w:val="24"/>
          <w:szCs w:val="24"/>
        </w:rPr>
      </w:pPr>
    </w:p>
    <w:p w:rsidR="002C6DB2" w:rsidRDefault="002C6DB2" w:rsidP="00A90FB5">
      <w:pPr>
        <w:spacing w:after="160" w:line="259" w:lineRule="auto"/>
        <w:rPr>
          <w:rFonts w:ascii="Bookman Old Style" w:hAnsi="Bookman Old Style"/>
          <w:sz w:val="24"/>
          <w:szCs w:val="24"/>
        </w:rPr>
      </w:pPr>
    </w:p>
    <w:p w:rsidR="002C6DB2" w:rsidRDefault="002C6DB2" w:rsidP="00A90FB5">
      <w:pPr>
        <w:spacing w:after="160" w:line="259" w:lineRule="auto"/>
        <w:rPr>
          <w:rFonts w:ascii="Bookman Old Style" w:hAnsi="Bookman Old Style"/>
          <w:sz w:val="24"/>
          <w:szCs w:val="24"/>
        </w:rPr>
      </w:pPr>
    </w:p>
    <w:p w:rsidR="002C6DB2" w:rsidRDefault="002C6DB2" w:rsidP="00A90FB5">
      <w:pPr>
        <w:spacing w:after="160" w:line="259" w:lineRule="auto"/>
        <w:rPr>
          <w:rFonts w:ascii="Bookman Old Style" w:hAnsi="Bookman Old Style"/>
          <w:sz w:val="24"/>
          <w:szCs w:val="24"/>
        </w:rPr>
      </w:pPr>
    </w:p>
    <w:p w:rsidR="00543A30" w:rsidRPr="00F61F39" w:rsidRDefault="00543A30" w:rsidP="00543A30">
      <w:pPr>
        <w:jc w:val="right"/>
        <w:rPr>
          <w:rFonts w:ascii="Bookman Old Style" w:hAnsi="Bookman Old Style"/>
          <w:iCs/>
          <w:sz w:val="24"/>
          <w:szCs w:val="24"/>
        </w:rPr>
      </w:pPr>
      <w:r w:rsidRPr="00F61F39">
        <w:rPr>
          <w:rFonts w:ascii="Bookman Old Style" w:hAnsi="Bookman Old Style"/>
          <w:iCs/>
          <w:sz w:val="24"/>
          <w:szCs w:val="24"/>
        </w:rPr>
        <w:lastRenderedPageBreak/>
        <w:t>Príloha č. 2</w:t>
      </w:r>
    </w:p>
    <w:p w:rsidR="00543A30" w:rsidRPr="00F61F39" w:rsidRDefault="00543A30" w:rsidP="00543A30">
      <w:pPr>
        <w:jc w:val="right"/>
        <w:rPr>
          <w:rFonts w:ascii="Bookman Old Style" w:hAnsi="Bookman Old Style"/>
          <w:iCs/>
          <w:sz w:val="24"/>
          <w:szCs w:val="24"/>
        </w:rPr>
      </w:pPr>
    </w:p>
    <w:p w:rsidR="00543A30" w:rsidRPr="00F61F39" w:rsidRDefault="00543A30" w:rsidP="00543A30">
      <w:pPr>
        <w:jc w:val="center"/>
        <w:rPr>
          <w:rFonts w:ascii="Bookman Old Style" w:hAnsi="Bookman Old Style"/>
          <w:iCs/>
          <w:snapToGrid w:val="0"/>
          <w:sz w:val="24"/>
          <w:szCs w:val="24"/>
        </w:rPr>
      </w:pPr>
      <w:r w:rsidRPr="00F61F39">
        <w:rPr>
          <w:rFonts w:ascii="Bookman Old Style" w:hAnsi="Bookman Old Style"/>
          <w:b/>
          <w:iCs/>
          <w:sz w:val="24"/>
          <w:szCs w:val="24"/>
        </w:rPr>
        <w:t>Zásady pre tvorbu a použitie sociálneho fondu</w:t>
      </w:r>
    </w:p>
    <w:p w:rsidR="00543A30" w:rsidRPr="00F61F39" w:rsidRDefault="00543A30" w:rsidP="00543A30">
      <w:pPr>
        <w:rPr>
          <w:rFonts w:ascii="Bookman Old Style" w:hAnsi="Bookman Old Style"/>
          <w:iCs/>
          <w:snapToGrid w:val="0"/>
          <w:sz w:val="24"/>
          <w:szCs w:val="24"/>
        </w:rPr>
      </w:pPr>
    </w:p>
    <w:p w:rsidR="00543A30" w:rsidRPr="00F61F39" w:rsidRDefault="00543A30" w:rsidP="00543A30">
      <w:pPr>
        <w:jc w:val="center"/>
        <w:rPr>
          <w:rFonts w:ascii="Bookman Old Style" w:hAnsi="Bookman Old Style"/>
          <w:iCs/>
          <w:snapToGrid w:val="0"/>
          <w:sz w:val="24"/>
          <w:szCs w:val="24"/>
        </w:rPr>
      </w:pPr>
      <w:r w:rsidRPr="00F61F39">
        <w:rPr>
          <w:rFonts w:ascii="Bookman Old Style" w:hAnsi="Bookman Old Style"/>
          <w:b/>
          <w:bCs/>
          <w:iCs/>
          <w:sz w:val="24"/>
          <w:szCs w:val="24"/>
        </w:rPr>
        <w:t>Článok 1</w:t>
      </w:r>
    </w:p>
    <w:p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Všeobecné ustanovenia</w:t>
      </w:r>
    </w:p>
    <w:p w:rsidR="00543A30" w:rsidRPr="00F61F39" w:rsidRDefault="00543A30" w:rsidP="00543A30">
      <w:pPr>
        <w:jc w:val="center"/>
        <w:rPr>
          <w:rFonts w:ascii="Bookman Old Style" w:hAnsi="Bookman Old Style"/>
          <w:iCs/>
          <w:snapToGrid w:val="0"/>
          <w:sz w:val="24"/>
          <w:szCs w:val="24"/>
        </w:rPr>
      </w:pPr>
    </w:p>
    <w:p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 xml:space="preserve">Tieto zásady upravujú tvorbu, pravidlá na použitie, podmienky čerpania, rozpočet a pravidlá hospodárenia s prostriedkami sociálneho fondu (ďalej len SF), v zmysle zákona č. 152/1994 o sociálnom fonde v znení neskorších predpisov v pôsobnosti zamestnávateľa. Jednotlivé položky vychádzajú z potrieb a záujmov zamestnancov. </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Tieto zásady sa môžu v priebehu roka meniť a dopĺňať vo forme dodatku ku KZ. Sú neoddeliteľnou súčasťou KZ, preto aj ich platnosť trvá rovnako do 31. decembra 202</w:t>
      </w:r>
      <w:r w:rsidR="004C38C2">
        <w:rPr>
          <w:rFonts w:ascii="Bookman Old Style" w:hAnsi="Bookman Old Style"/>
          <w:iCs/>
          <w:sz w:val="24"/>
          <w:szCs w:val="24"/>
        </w:rPr>
        <w:t>2</w:t>
      </w:r>
      <w:r w:rsidRPr="00F61F39">
        <w:rPr>
          <w:rFonts w:ascii="Bookman Old Style" w:hAnsi="Bookman Old Style"/>
          <w:iCs/>
          <w:sz w:val="24"/>
          <w:szCs w:val="24"/>
        </w:rPr>
        <w:t xml:space="preserve">.  </w:t>
      </w:r>
    </w:p>
    <w:p w:rsidR="00543A30" w:rsidRPr="00F61F39" w:rsidRDefault="00543A30" w:rsidP="00543A30">
      <w:pPr>
        <w:jc w:val="both"/>
        <w:rPr>
          <w:rFonts w:ascii="Bookman Old Style" w:hAnsi="Bookman Old Style"/>
          <w:iCs/>
          <w:sz w:val="24"/>
          <w:szCs w:val="24"/>
        </w:rPr>
      </w:pPr>
      <w:r w:rsidRPr="00F61F39">
        <w:rPr>
          <w:rFonts w:ascii="Bookman Old Style" w:hAnsi="Bookman Old Style"/>
          <w:iCs/>
          <w:sz w:val="24"/>
          <w:szCs w:val="24"/>
        </w:rPr>
        <w:t xml:space="preserve"> </w:t>
      </w:r>
    </w:p>
    <w:p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Príspevok zo SF sa môže poskytnúť aj rodinným príslušníkom zamestnancov zamestnávateľa a bývalým zamestnancom, ktorí odišli od neho do dôchodku,</w:t>
      </w:r>
      <w:r w:rsidRPr="00F61F39">
        <w:rPr>
          <w:rFonts w:ascii="Bookman Old Style" w:hAnsi="Bookman Old Style"/>
          <w:i/>
          <w:iCs/>
          <w:sz w:val="24"/>
          <w:szCs w:val="24"/>
        </w:rPr>
        <w:t xml:space="preserve"> </w:t>
      </w:r>
      <w:r w:rsidRPr="00F61F39">
        <w:rPr>
          <w:rFonts w:ascii="Bookman Old Style" w:hAnsi="Bookman Old Style"/>
          <w:iCs/>
          <w:sz w:val="24"/>
          <w:szCs w:val="24"/>
        </w:rPr>
        <w:t>vo veciach upravených v týchto zásadách.</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Odborová organizácia aktívne spolupracuje so zamestnávateľom na tvorbe rozpočtu a použití SF.</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V priebehu roka sa môže rozpočet SF v jednotlivých položkách upravovať podľa potrieb zamestnancov po vzájomnom odsúhlasení zamestnávateľa a odborovej organizácie.</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Nevyčerpané finančné prostriedky SF prechádzajú do nasledujúceho roka.</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5"/>
        </w:numPr>
        <w:ind w:left="426"/>
        <w:jc w:val="both"/>
        <w:rPr>
          <w:rFonts w:ascii="Bookman Old Style" w:hAnsi="Bookman Old Style"/>
          <w:iCs/>
          <w:sz w:val="24"/>
          <w:szCs w:val="24"/>
        </w:rPr>
      </w:pPr>
      <w:r w:rsidRPr="00F61F39">
        <w:rPr>
          <w:rFonts w:ascii="Bookman Old Style" w:hAnsi="Bookman Old Style"/>
          <w:iCs/>
          <w:sz w:val="24"/>
          <w:szCs w:val="24"/>
        </w:rPr>
        <w:t>Prostriedky SF sa vedú na samostatnom účte zamestnávateľa. Na tento účet sa prostriedky prevádzajú vo výške 1</w:t>
      </w:r>
      <w:r w:rsidR="00F17B55">
        <w:rPr>
          <w:rFonts w:ascii="Bookman Old Style" w:hAnsi="Bookman Old Style"/>
          <w:iCs/>
          <w:sz w:val="24"/>
          <w:szCs w:val="24"/>
        </w:rPr>
        <w:t>/1</w:t>
      </w:r>
      <w:r w:rsidRPr="00F61F39">
        <w:rPr>
          <w:rFonts w:ascii="Bookman Old Style" w:hAnsi="Bookman Old Style"/>
          <w:iCs/>
          <w:sz w:val="24"/>
          <w:szCs w:val="24"/>
        </w:rPr>
        <w:t>2 najneskôr v deň dohodnutý na výplatu platu vo forme preddavkov z predpokladaného ročného základu na určenie povinného prídelu. Zúčtovanie povinného prídelu vykoná</w:t>
      </w:r>
      <w:r w:rsidR="00A224D3">
        <w:rPr>
          <w:rFonts w:ascii="Bookman Old Style" w:hAnsi="Bookman Old Style"/>
          <w:iCs/>
          <w:sz w:val="24"/>
          <w:szCs w:val="24"/>
        </w:rPr>
        <w:t xml:space="preserve"> zamestnávateľ najneskôr do 31. </w:t>
      </w:r>
      <w:r w:rsidRPr="00F61F39">
        <w:rPr>
          <w:rFonts w:ascii="Bookman Old Style" w:hAnsi="Bookman Old Style"/>
          <w:iCs/>
          <w:sz w:val="24"/>
          <w:szCs w:val="24"/>
        </w:rPr>
        <w:t>januára nasledujúceho kalendárneho roka.</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5"/>
        </w:numPr>
        <w:spacing w:after="240"/>
        <w:ind w:left="426"/>
        <w:jc w:val="both"/>
        <w:rPr>
          <w:rFonts w:ascii="Bookman Old Style" w:hAnsi="Bookman Old Style"/>
          <w:iCs/>
          <w:sz w:val="24"/>
          <w:szCs w:val="24"/>
        </w:rPr>
      </w:pPr>
      <w:r w:rsidRPr="00F61F39">
        <w:rPr>
          <w:rFonts w:ascii="Bookman Old Style" w:hAnsi="Bookman Old Style"/>
          <w:iCs/>
          <w:sz w:val="24"/>
          <w:szCs w:val="24"/>
        </w:rPr>
        <w:t>Zamestnávateľ je povinný vopred odsúhlasiť všetky výdavky zo SF s odborovou organizáciou.</w:t>
      </w:r>
    </w:p>
    <w:p w:rsidR="00543A30" w:rsidRPr="00F61F39" w:rsidRDefault="00543A30" w:rsidP="00C24195">
      <w:pPr>
        <w:pStyle w:val="Zkladntext"/>
        <w:numPr>
          <w:ilvl w:val="0"/>
          <w:numId w:val="45"/>
        </w:numPr>
        <w:spacing w:after="0"/>
        <w:ind w:left="426"/>
        <w:jc w:val="both"/>
        <w:rPr>
          <w:rFonts w:ascii="Bookman Old Style" w:hAnsi="Bookman Old Style"/>
          <w:sz w:val="24"/>
          <w:szCs w:val="24"/>
        </w:rPr>
      </w:pPr>
      <w:r w:rsidRPr="00F61F39">
        <w:rPr>
          <w:rFonts w:ascii="Bookman Old Style" w:hAnsi="Bookman Old Style"/>
          <w:sz w:val="24"/>
          <w:szCs w:val="24"/>
        </w:rPr>
        <w:t>Za dodržiavanie pravidiel o hospodárení zo SF je zodpovedný poverený zamestnanec zamestnávateľa (ekonóm) a predseda odborovej organizácie.</w:t>
      </w:r>
    </w:p>
    <w:p w:rsidR="00543A30" w:rsidRPr="00F61F39" w:rsidRDefault="00543A30" w:rsidP="00543A30">
      <w:pPr>
        <w:jc w:val="both"/>
        <w:rPr>
          <w:rFonts w:ascii="Bookman Old Style" w:hAnsi="Bookman Old Style"/>
          <w:sz w:val="24"/>
          <w:szCs w:val="24"/>
        </w:rPr>
      </w:pPr>
    </w:p>
    <w:p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Článok 2</w:t>
      </w:r>
    </w:p>
    <w:p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Tvorba sociálneho fondu</w:t>
      </w:r>
    </w:p>
    <w:p w:rsidR="00543A30" w:rsidRPr="00F61F39" w:rsidRDefault="00543A30" w:rsidP="00543A30">
      <w:pPr>
        <w:jc w:val="both"/>
        <w:rPr>
          <w:rFonts w:ascii="Bookman Old Style" w:hAnsi="Bookman Old Style"/>
          <w:b/>
          <w:bCs/>
          <w:iCs/>
          <w:sz w:val="24"/>
          <w:szCs w:val="24"/>
        </w:rPr>
      </w:pPr>
    </w:p>
    <w:p w:rsidR="00543A30" w:rsidRPr="00F61F39" w:rsidRDefault="00543A30" w:rsidP="00847E72">
      <w:pPr>
        <w:jc w:val="both"/>
        <w:rPr>
          <w:rFonts w:ascii="Bookman Old Style" w:hAnsi="Bookman Old Style"/>
          <w:iCs/>
          <w:sz w:val="24"/>
          <w:szCs w:val="24"/>
        </w:rPr>
      </w:pPr>
      <w:r w:rsidRPr="00F61F39">
        <w:rPr>
          <w:rFonts w:ascii="Bookman Old Style" w:hAnsi="Bookman Old Style"/>
          <w:iCs/>
          <w:sz w:val="24"/>
          <w:szCs w:val="24"/>
        </w:rPr>
        <w:t>Zmluvné strany sa dohodli na nasledujúcej tvorbe SF:</w:t>
      </w:r>
    </w:p>
    <w:p w:rsidR="00543A30" w:rsidRPr="00F61F39" w:rsidRDefault="00543A30" w:rsidP="00C24195">
      <w:pPr>
        <w:pStyle w:val="Odsekzoznamu"/>
        <w:numPr>
          <w:ilvl w:val="0"/>
          <w:numId w:val="46"/>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t>povinným prídelom, vo výške 1</w:t>
      </w:r>
      <w:r w:rsidR="00F17B55">
        <w:rPr>
          <w:rFonts w:ascii="Bookman Old Style" w:hAnsi="Bookman Old Style"/>
          <w:iCs/>
          <w:sz w:val="24"/>
        </w:rPr>
        <w:t xml:space="preserve"> </w:t>
      </w:r>
      <w:r w:rsidRPr="00F61F39">
        <w:rPr>
          <w:rFonts w:ascii="Bookman Old Style" w:hAnsi="Bookman Old Style"/>
          <w:iCs/>
          <w:sz w:val="24"/>
        </w:rPr>
        <w:t xml:space="preserve">%  podľa </w:t>
      </w:r>
      <w:r w:rsidRPr="00F61F39">
        <w:rPr>
          <w:rFonts w:ascii="Bookman Old Style" w:hAnsi="Bookman Old Style"/>
          <w:sz w:val="24"/>
        </w:rPr>
        <w:t xml:space="preserve">§ </w:t>
      </w:r>
      <w:r w:rsidR="00847E72">
        <w:rPr>
          <w:rFonts w:ascii="Bookman Old Style" w:hAnsi="Bookman Old Style"/>
          <w:sz w:val="24"/>
        </w:rPr>
        <w:t xml:space="preserve">3 ods. </w:t>
      </w:r>
      <w:r w:rsidRPr="00F61F39">
        <w:rPr>
          <w:rFonts w:ascii="Bookman Old Style" w:hAnsi="Bookman Old Style"/>
          <w:sz w:val="24"/>
        </w:rPr>
        <w:t xml:space="preserve">1 písm. </w:t>
      </w:r>
      <w:r w:rsidRPr="00F61F39">
        <w:rPr>
          <w:rFonts w:ascii="Bookman Old Style" w:hAnsi="Bookman Old Style"/>
          <w:iCs/>
          <w:sz w:val="24"/>
        </w:rPr>
        <w:t xml:space="preserve">a) </w:t>
      </w:r>
      <w:r w:rsidR="00847E72">
        <w:rPr>
          <w:rFonts w:ascii="Bookman Old Style" w:hAnsi="Bookman Old Style"/>
          <w:sz w:val="24"/>
        </w:rPr>
        <w:t xml:space="preserve">zákona o SF,  </w:t>
      </w:r>
    </w:p>
    <w:p w:rsidR="00543A30" w:rsidRPr="00F61F39" w:rsidRDefault="00543A30" w:rsidP="00C24195">
      <w:pPr>
        <w:pStyle w:val="Odsekzoznamu"/>
        <w:numPr>
          <w:ilvl w:val="0"/>
          <w:numId w:val="46"/>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lastRenderedPageBreak/>
        <w:t>ďalším dohodnutým prídelom,  vo výške 0,5</w:t>
      </w:r>
      <w:r w:rsidR="00F17B55">
        <w:rPr>
          <w:rFonts w:ascii="Bookman Old Style" w:hAnsi="Bookman Old Style"/>
          <w:iCs/>
          <w:sz w:val="24"/>
        </w:rPr>
        <w:t xml:space="preserve"> </w:t>
      </w:r>
      <w:r w:rsidRPr="00F61F39">
        <w:rPr>
          <w:rFonts w:ascii="Bookman Old Style" w:hAnsi="Bookman Old Style"/>
          <w:iCs/>
          <w:sz w:val="24"/>
        </w:rPr>
        <w:t xml:space="preserve">%  </w:t>
      </w:r>
      <w:r w:rsidR="00803F6D">
        <w:rPr>
          <w:rFonts w:ascii="Bookman Old Style" w:hAnsi="Bookman Old Style"/>
          <w:sz w:val="24"/>
        </w:rPr>
        <w:t xml:space="preserve">podľa § 3 ods.1 písm. b) bod </w:t>
      </w:r>
      <w:r w:rsidRPr="00F61F39">
        <w:rPr>
          <w:rFonts w:ascii="Bookman Old Style" w:hAnsi="Bookman Old Style"/>
          <w:sz w:val="24"/>
        </w:rPr>
        <w:t xml:space="preserve">1 zákona o SF </w:t>
      </w:r>
      <w:r w:rsidRPr="00F61F39">
        <w:rPr>
          <w:rFonts w:ascii="Bookman Old Style" w:hAnsi="Bookman Old Style"/>
          <w:iCs/>
          <w:sz w:val="24"/>
        </w:rPr>
        <w:t>zo súhrnu hrubých platov zamestnancov, zúčtovaných zamestnanc</w:t>
      </w:r>
      <w:r w:rsidR="00A817F9">
        <w:rPr>
          <w:rFonts w:ascii="Bookman Old Style" w:hAnsi="Bookman Old Style"/>
          <w:iCs/>
          <w:sz w:val="24"/>
        </w:rPr>
        <w:t>om na výplatu za kalendárny rok,</w:t>
      </w:r>
    </w:p>
    <w:p w:rsidR="00543A30" w:rsidRPr="00F61F39" w:rsidRDefault="00543A30" w:rsidP="00C24195">
      <w:pPr>
        <w:pStyle w:val="Odsekzoznamu"/>
        <w:numPr>
          <w:ilvl w:val="0"/>
          <w:numId w:val="46"/>
        </w:numPr>
        <w:tabs>
          <w:tab w:val="right" w:pos="9072"/>
        </w:tabs>
        <w:ind w:left="426"/>
        <w:contextualSpacing w:val="0"/>
        <w:jc w:val="both"/>
        <w:rPr>
          <w:rFonts w:ascii="Bookman Old Style" w:hAnsi="Bookman Old Style"/>
          <w:iCs/>
          <w:sz w:val="24"/>
        </w:rPr>
      </w:pPr>
      <w:r w:rsidRPr="00F61F39">
        <w:rPr>
          <w:rFonts w:ascii="Bookman Old Style" w:hAnsi="Bookman Old Style"/>
          <w:iCs/>
          <w:sz w:val="24"/>
        </w:rPr>
        <w:t>z ďalších zdrojov, ktorými sú:</w:t>
      </w:r>
    </w:p>
    <w:p w:rsidR="00543A30" w:rsidRPr="00F61F39" w:rsidRDefault="00543A30" w:rsidP="00C24195">
      <w:pPr>
        <w:numPr>
          <w:ilvl w:val="0"/>
          <w:numId w:val="70"/>
        </w:numPr>
        <w:jc w:val="both"/>
        <w:rPr>
          <w:rFonts w:ascii="Bookman Old Style" w:hAnsi="Bookman Old Style"/>
          <w:iCs/>
          <w:sz w:val="24"/>
          <w:szCs w:val="24"/>
        </w:rPr>
      </w:pPr>
      <w:r w:rsidRPr="00F61F39">
        <w:rPr>
          <w:rFonts w:ascii="Bookman Old Style" w:hAnsi="Bookman Old Style"/>
          <w:iCs/>
          <w:sz w:val="24"/>
          <w:szCs w:val="24"/>
        </w:rPr>
        <w:t>zostatok SF z predchádzajúceho roku vedený na osobitnom účte zamestnávateľa,</w:t>
      </w:r>
    </w:p>
    <w:p w:rsidR="00543A30" w:rsidRPr="00F61F39" w:rsidRDefault="00543A30" w:rsidP="00C24195">
      <w:pPr>
        <w:numPr>
          <w:ilvl w:val="0"/>
          <w:numId w:val="70"/>
        </w:numPr>
        <w:jc w:val="both"/>
        <w:rPr>
          <w:rFonts w:ascii="Bookman Old Style" w:hAnsi="Bookman Old Style"/>
          <w:iCs/>
          <w:sz w:val="24"/>
          <w:szCs w:val="24"/>
        </w:rPr>
      </w:pPr>
      <w:r w:rsidRPr="00F61F39">
        <w:rPr>
          <w:rFonts w:ascii="Bookman Old Style" w:hAnsi="Bookman Old Style"/>
          <w:iCs/>
          <w:sz w:val="24"/>
          <w:szCs w:val="24"/>
        </w:rPr>
        <w:t>splátky návratných sociálnych výpomocí,</w:t>
      </w:r>
    </w:p>
    <w:p w:rsidR="00543A30" w:rsidRPr="00F61F39" w:rsidRDefault="00543A30" w:rsidP="00C24195">
      <w:pPr>
        <w:numPr>
          <w:ilvl w:val="0"/>
          <w:numId w:val="70"/>
        </w:numPr>
        <w:jc w:val="both"/>
        <w:rPr>
          <w:rFonts w:ascii="Bookman Old Style" w:hAnsi="Bookman Old Style"/>
          <w:b/>
          <w:bCs/>
          <w:iCs/>
          <w:sz w:val="24"/>
          <w:szCs w:val="24"/>
        </w:rPr>
      </w:pPr>
      <w:r w:rsidRPr="00F61F39">
        <w:rPr>
          <w:rFonts w:ascii="Bookman Old Style" w:hAnsi="Bookman Old Style"/>
          <w:iCs/>
          <w:sz w:val="24"/>
          <w:szCs w:val="24"/>
        </w:rPr>
        <w:t>dary a dotácie.</w:t>
      </w:r>
    </w:p>
    <w:p w:rsidR="00543A30" w:rsidRPr="00F61F39" w:rsidRDefault="00543A30" w:rsidP="00543A30">
      <w:pPr>
        <w:ind w:left="720"/>
        <w:jc w:val="both"/>
        <w:rPr>
          <w:rFonts w:ascii="Bookman Old Style" w:hAnsi="Bookman Old Style"/>
          <w:b/>
          <w:bCs/>
          <w:iCs/>
          <w:sz w:val="24"/>
          <w:szCs w:val="24"/>
        </w:rPr>
      </w:pPr>
    </w:p>
    <w:p w:rsidR="00543A30" w:rsidRPr="00F61F39" w:rsidRDefault="00543A30" w:rsidP="00543A30">
      <w:pPr>
        <w:jc w:val="both"/>
        <w:rPr>
          <w:rFonts w:ascii="Bookman Old Style" w:hAnsi="Bookman Old Style"/>
          <w:b/>
          <w:bCs/>
          <w:iCs/>
          <w:sz w:val="24"/>
          <w:szCs w:val="24"/>
        </w:rPr>
      </w:pPr>
    </w:p>
    <w:p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Článok 3</w:t>
      </w:r>
    </w:p>
    <w:p w:rsidR="00543A30" w:rsidRPr="00F61F39" w:rsidRDefault="00543A30" w:rsidP="00543A30">
      <w:pPr>
        <w:jc w:val="center"/>
        <w:rPr>
          <w:rFonts w:ascii="Bookman Old Style" w:hAnsi="Bookman Old Style"/>
          <w:b/>
          <w:bCs/>
          <w:iCs/>
          <w:sz w:val="24"/>
          <w:szCs w:val="24"/>
        </w:rPr>
      </w:pPr>
      <w:r w:rsidRPr="00F61F39">
        <w:rPr>
          <w:rFonts w:ascii="Bookman Old Style" w:hAnsi="Bookman Old Style"/>
          <w:b/>
          <w:bCs/>
          <w:iCs/>
          <w:sz w:val="24"/>
          <w:szCs w:val="24"/>
        </w:rPr>
        <w:t>Pravidlá na použitie a čerpanie sociálneho fondu</w:t>
      </w:r>
    </w:p>
    <w:p w:rsidR="00543A30" w:rsidRPr="00F61F39" w:rsidRDefault="00543A30" w:rsidP="00543A30">
      <w:pPr>
        <w:jc w:val="both"/>
        <w:rPr>
          <w:rFonts w:ascii="Bookman Old Style" w:hAnsi="Bookman Old Style"/>
          <w:b/>
          <w:bCs/>
          <w:iCs/>
          <w:sz w:val="24"/>
          <w:szCs w:val="24"/>
        </w:rPr>
      </w:pPr>
    </w:p>
    <w:p w:rsidR="00543A30" w:rsidRPr="00F61F39" w:rsidRDefault="00543A30" w:rsidP="00C24195">
      <w:pPr>
        <w:numPr>
          <w:ilvl w:val="0"/>
          <w:numId w:val="47"/>
        </w:numPr>
        <w:jc w:val="both"/>
        <w:rPr>
          <w:rFonts w:ascii="Bookman Old Style" w:hAnsi="Bookman Old Style"/>
          <w:b/>
          <w:bCs/>
          <w:iCs/>
          <w:sz w:val="24"/>
          <w:szCs w:val="24"/>
        </w:rPr>
      </w:pPr>
      <w:r w:rsidRPr="00F61F39">
        <w:rPr>
          <w:rFonts w:ascii="Bookman Old Style" w:hAnsi="Bookman Old Style"/>
          <w:b/>
          <w:iCs/>
          <w:sz w:val="24"/>
          <w:szCs w:val="24"/>
        </w:rPr>
        <w:t xml:space="preserve">Stravovanie </w:t>
      </w:r>
    </w:p>
    <w:p w:rsidR="00543A30" w:rsidRPr="00F61F39" w:rsidRDefault="00543A30" w:rsidP="00543A30">
      <w:pPr>
        <w:jc w:val="both"/>
        <w:rPr>
          <w:rFonts w:ascii="Bookman Old Style" w:hAnsi="Bookman Old Style"/>
          <w:sz w:val="24"/>
          <w:szCs w:val="24"/>
        </w:rPr>
      </w:pPr>
    </w:p>
    <w:p w:rsidR="00543A30" w:rsidRPr="00F61F39" w:rsidRDefault="00543A30" w:rsidP="001D2FD9">
      <w:pPr>
        <w:ind w:firstLine="360"/>
        <w:jc w:val="both"/>
        <w:rPr>
          <w:rFonts w:ascii="Bookman Old Style" w:hAnsi="Bookman Old Style"/>
          <w:sz w:val="24"/>
          <w:szCs w:val="24"/>
        </w:rPr>
      </w:pPr>
      <w:r w:rsidRPr="00F61F39">
        <w:rPr>
          <w:rFonts w:ascii="Bookman Old Style" w:hAnsi="Bookman Old Style"/>
          <w:sz w:val="24"/>
          <w:szCs w:val="24"/>
        </w:rPr>
        <w:t>Zamestnávateľ poskytuje zamestnancom príspevok na stravovanie nad rámec všeobecne platných predpisov (§</w:t>
      </w:r>
      <w:r w:rsidR="00A817F9">
        <w:rPr>
          <w:rFonts w:ascii="Bookman Old Style" w:hAnsi="Bookman Old Style"/>
          <w:sz w:val="24"/>
          <w:szCs w:val="24"/>
        </w:rPr>
        <w:t xml:space="preserve"> </w:t>
      </w:r>
      <w:r w:rsidRPr="00F61F39">
        <w:rPr>
          <w:rFonts w:ascii="Bookman Old Style" w:hAnsi="Bookman Old Style"/>
          <w:sz w:val="24"/>
          <w:szCs w:val="24"/>
        </w:rPr>
        <w:t xml:space="preserve">152 ZP) </w:t>
      </w:r>
      <w:r w:rsidRPr="00F61F39">
        <w:rPr>
          <w:rFonts w:ascii="Bookman Old Style" w:hAnsi="Bookman Old Style"/>
          <w:bCs/>
          <w:sz w:val="24"/>
          <w:szCs w:val="24"/>
        </w:rPr>
        <w:t>na jeden obed</w:t>
      </w:r>
      <w:r w:rsidRPr="00F61F39">
        <w:rPr>
          <w:rFonts w:ascii="Bookman Old Style" w:hAnsi="Bookman Old Style"/>
          <w:sz w:val="24"/>
          <w:szCs w:val="24"/>
        </w:rPr>
        <w:t xml:space="preserve"> vo výške </w:t>
      </w:r>
      <w:r w:rsidR="001D2FD9">
        <w:rPr>
          <w:rFonts w:ascii="Bookman Old Style" w:hAnsi="Bookman Old Style"/>
          <w:sz w:val="24"/>
          <w:szCs w:val="24"/>
        </w:rPr>
        <w:t xml:space="preserve">   </w:t>
      </w:r>
      <w:r w:rsidRPr="00F61F39">
        <w:rPr>
          <w:rFonts w:ascii="Bookman Old Style" w:hAnsi="Bookman Old Style"/>
          <w:sz w:val="24"/>
          <w:szCs w:val="24"/>
        </w:rPr>
        <w:t>0,56 €.</w:t>
      </w:r>
    </w:p>
    <w:p w:rsidR="00543A30" w:rsidRPr="00F61F39" w:rsidRDefault="00543A30" w:rsidP="00543A30">
      <w:pPr>
        <w:ind w:firstLine="360"/>
        <w:jc w:val="both"/>
        <w:rPr>
          <w:rFonts w:ascii="Bookman Old Style" w:hAnsi="Bookman Old Style"/>
          <w:color w:val="FF0000"/>
          <w:sz w:val="24"/>
          <w:szCs w:val="24"/>
        </w:rPr>
      </w:pPr>
    </w:p>
    <w:p w:rsidR="00543A30" w:rsidRPr="00F61F39" w:rsidRDefault="00543A30" w:rsidP="00C24195">
      <w:pPr>
        <w:numPr>
          <w:ilvl w:val="0"/>
          <w:numId w:val="47"/>
        </w:numPr>
        <w:jc w:val="both"/>
        <w:rPr>
          <w:rFonts w:ascii="Bookman Old Style" w:hAnsi="Bookman Old Style"/>
          <w:iCs/>
          <w:sz w:val="24"/>
          <w:szCs w:val="24"/>
        </w:rPr>
      </w:pPr>
      <w:r w:rsidRPr="00F61F39">
        <w:rPr>
          <w:rFonts w:ascii="Bookman Old Style" w:hAnsi="Bookman Old Style"/>
          <w:b/>
          <w:sz w:val="24"/>
          <w:szCs w:val="24"/>
        </w:rPr>
        <w:t>Doprava do zamestnania a späť</w:t>
      </w:r>
      <w:r w:rsidRPr="00F61F39">
        <w:rPr>
          <w:rFonts w:ascii="Bookman Old Style" w:hAnsi="Bookman Old Style"/>
          <w:iCs/>
          <w:sz w:val="24"/>
          <w:szCs w:val="24"/>
        </w:rPr>
        <w:t xml:space="preserve"> </w:t>
      </w:r>
    </w:p>
    <w:p w:rsidR="00543A30" w:rsidRPr="00F61F39" w:rsidRDefault="00543A30" w:rsidP="00543A30">
      <w:pPr>
        <w:jc w:val="both"/>
        <w:rPr>
          <w:rFonts w:ascii="Bookman Old Style" w:hAnsi="Bookman Old Style"/>
          <w:sz w:val="24"/>
          <w:szCs w:val="24"/>
        </w:rPr>
      </w:pPr>
    </w:p>
    <w:p w:rsidR="00543A30" w:rsidRPr="00F61F39" w:rsidRDefault="00543A30" w:rsidP="00C24195">
      <w:pPr>
        <w:numPr>
          <w:ilvl w:val="0"/>
          <w:numId w:val="48"/>
        </w:numPr>
        <w:jc w:val="both"/>
        <w:rPr>
          <w:rFonts w:ascii="Bookman Old Style" w:hAnsi="Bookman Old Style"/>
          <w:sz w:val="24"/>
          <w:szCs w:val="24"/>
        </w:rPr>
      </w:pPr>
      <w:r w:rsidRPr="00F61F39">
        <w:rPr>
          <w:rFonts w:ascii="Bookman Old Style" w:hAnsi="Bookman Old Style"/>
          <w:sz w:val="24"/>
          <w:szCs w:val="24"/>
        </w:rPr>
        <w:t>Zamestnávateľ poskytne príspevok na úhradu výdavkov na dopravu do zamestnania a späť tým zamestnancom, ktorých funkčný plat nepresahuje 50 % priemernej nominálnej mesačnej mzdy zamestnanca v národnom hospodárstve (ďalej NH SR) zistenej Štatistickým úradom SR (ďalej ŠÚ SR) za kalendárny rok predchádzajúci dva roky kalendárnemu roku, za ktorý sa tvorí fond, a to najviac vo výške 0,5 % zo základu ustanoveného v § 4 ods. 1 zákona § 7 ods. 1 písm. b) zákon o sociálnom fonde.</w:t>
      </w:r>
    </w:p>
    <w:p w:rsidR="00543A30" w:rsidRPr="00F61F39" w:rsidRDefault="00543A30" w:rsidP="00C24195">
      <w:pPr>
        <w:pStyle w:val="Zkladntext"/>
        <w:numPr>
          <w:ilvl w:val="0"/>
          <w:numId w:val="48"/>
        </w:numPr>
        <w:spacing w:after="0"/>
        <w:jc w:val="both"/>
        <w:rPr>
          <w:rFonts w:ascii="Bookman Old Style" w:hAnsi="Bookman Old Style"/>
          <w:snapToGrid w:val="0"/>
          <w:sz w:val="24"/>
          <w:szCs w:val="24"/>
        </w:rPr>
      </w:pPr>
      <w:r w:rsidRPr="00F61F39">
        <w:rPr>
          <w:rFonts w:ascii="Bookman Old Style" w:hAnsi="Bookman Old Style"/>
          <w:snapToGrid w:val="0"/>
          <w:sz w:val="24"/>
          <w:szCs w:val="24"/>
        </w:rPr>
        <w:t>Príspevok sa kráti na polovicu, ak pracovný úväzok zamestnanca je menší ako polovičný pracovný úväzok.</w:t>
      </w:r>
    </w:p>
    <w:p w:rsidR="00543A30" w:rsidRPr="00F61F39" w:rsidRDefault="00543A30" w:rsidP="00C24195">
      <w:pPr>
        <w:numPr>
          <w:ilvl w:val="0"/>
          <w:numId w:val="48"/>
        </w:numPr>
        <w:jc w:val="both"/>
        <w:rPr>
          <w:rFonts w:ascii="Bookman Old Style" w:hAnsi="Bookman Old Style"/>
          <w:sz w:val="24"/>
          <w:szCs w:val="24"/>
        </w:rPr>
      </w:pPr>
      <w:r w:rsidRPr="00F61F39">
        <w:rPr>
          <w:rFonts w:ascii="Bookman Old Style" w:hAnsi="Bookman Old Style"/>
          <w:sz w:val="24"/>
          <w:szCs w:val="24"/>
        </w:rPr>
        <w:t>Príspevok dochádzajúcemu zamestnancovi zamestnávateľ prizná na základe jeho trvalého bydliska, ceny cestovného verejným dopravným prostriedkom podľa cestovného poriadku, resp. príslušného cenníka bez preukazovania sa cestovnými lístkami.</w:t>
      </w:r>
    </w:p>
    <w:p w:rsidR="00543A30" w:rsidRPr="00F61F39" w:rsidRDefault="00543A30" w:rsidP="00C24195">
      <w:pPr>
        <w:numPr>
          <w:ilvl w:val="0"/>
          <w:numId w:val="48"/>
        </w:numPr>
        <w:jc w:val="both"/>
        <w:rPr>
          <w:rFonts w:ascii="Bookman Old Style" w:hAnsi="Bookman Old Style"/>
          <w:sz w:val="24"/>
          <w:szCs w:val="24"/>
        </w:rPr>
      </w:pPr>
      <w:r w:rsidRPr="00F61F39">
        <w:rPr>
          <w:rFonts w:ascii="Bookman Old Style" w:hAnsi="Bookman Old Style"/>
          <w:sz w:val="24"/>
          <w:szCs w:val="24"/>
        </w:rPr>
        <w:t>Ku vyúčtovaniu príspevkov bude založený aktuálny zoznam dochádzajúcich zamestnancov s miestom trvalého bydliska, cenou dvojsmerného cestovného na 1 deň na cestu do a zo zamestnania a prípadne aj počet pracovných dní v príslušnom mesiaci.</w:t>
      </w:r>
    </w:p>
    <w:p w:rsidR="00543A30" w:rsidRPr="00F61F39" w:rsidRDefault="00543A30" w:rsidP="00543A30">
      <w:pPr>
        <w:jc w:val="both"/>
        <w:rPr>
          <w:rFonts w:ascii="Bookman Old Style" w:hAnsi="Bookman Old Style"/>
          <w:color w:val="FF0000"/>
          <w:sz w:val="24"/>
          <w:szCs w:val="24"/>
        </w:rPr>
      </w:pPr>
    </w:p>
    <w:p w:rsidR="00543A30" w:rsidRPr="00F61F39" w:rsidRDefault="00543A30" w:rsidP="00C24195">
      <w:pPr>
        <w:pStyle w:val="Odsekzoznamu"/>
        <w:numPr>
          <w:ilvl w:val="0"/>
          <w:numId w:val="47"/>
        </w:numPr>
        <w:contextualSpacing w:val="0"/>
        <w:jc w:val="both"/>
        <w:rPr>
          <w:rFonts w:ascii="Bookman Old Style" w:hAnsi="Bookman Old Style"/>
          <w:b/>
          <w:bCs/>
          <w:iCs/>
          <w:sz w:val="24"/>
        </w:rPr>
      </w:pPr>
      <w:r w:rsidRPr="00F61F39">
        <w:rPr>
          <w:rFonts w:ascii="Bookman Old Style" w:hAnsi="Bookman Old Style"/>
          <w:b/>
          <w:iCs/>
          <w:sz w:val="24"/>
        </w:rPr>
        <w:t>Sociálna výpomoc nenávratná</w:t>
      </w:r>
    </w:p>
    <w:p w:rsidR="00543A30" w:rsidRPr="00F61F39" w:rsidRDefault="00543A30" w:rsidP="00543A30">
      <w:pPr>
        <w:jc w:val="both"/>
        <w:rPr>
          <w:rFonts w:ascii="Bookman Old Style" w:hAnsi="Bookman Old Style"/>
          <w:sz w:val="24"/>
          <w:szCs w:val="24"/>
        </w:rPr>
      </w:pPr>
    </w:p>
    <w:p w:rsidR="00543A30" w:rsidRPr="00F61F39" w:rsidRDefault="001D2FD9" w:rsidP="00543A30">
      <w:pPr>
        <w:jc w:val="both"/>
        <w:rPr>
          <w:rFonts w:ascii="Bookman Old Style" w:hAnsi="Bookman Old Style"/>
          <w:iCs/>
          <w:sz w:val="24"/>
          <w:szCs w:val="24"/>
        </w:rPr>
      </w:pPr>
      <w:r>
        <w:rPr>
          <w:rFonts w:ascii="Bookman Old Style" w:hAnsi="Bookman Old Style"/>
          <w:iCs/>
          <w:sz w:val="24"/>
          <w:szCs w:val="24"/>
        </w:rPr>
        <w:t xml:space="preserve">Zamestnávateľ, po </w:t>
      </w:r>
      <w:r w:rsidR="00543A30" w:rsidRPr="00F61F39">
        <w:rPr>
          <w:rFonts w:ascii="Bookman Old Style" w:hAnsi="Bookman Old Style"/>
          <w:iCs/>
          <w:sz w:val="24"/>
          <w:szCs w:val="24"/>
        </w:rPr>
        <w:t>odsúhlasení odborovou organizáciou, poskytne zamestnancovi jednorazovú sociálnu výpomoc diferencovane podľa sociálnej situácie v rodine:</w:t>
      </w:r>
    </w:p>
    <w:p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iCs/>
          <w:sz w:val="24"/>
        </w:rPr>
        <w:t>P</w:t>
      </w:r>
      <w:r w:rsidRPr="00F61F39">
        <w:rPr>
          <w:rFonts w:ascii="Bookman Old Style" w:hAnsi="Bookman Old Style"/>
          <w:bCs/>
          <w:iCs/>
          <w:sz w:val="24"/>
        </w:rPr>
        <w:t>ri zvlášť závažných ochoreniach</w:t>
      </w:r>
      <w:r w:rsidRPr="00F61F39">
        <w:rPr>
          <w:rFonts w:ascii="Bookman Old Style" w:hAnsi="Bookman Old Style"/>
          <w:iCs/>
          <w:sz w:val="24"/>
        </w:rPr>
        <w:t xml:space="preserve"> alebo ťažkých úrazoch s následným dlhodobým liečením zamestnanca, alebo rodinného príslušníka – dieťa, manžel (onkologické ochorenia, srdcovo–cievne, ľadvinové a ďalšie) alebo na nákup liekov p</w:t>
      </w:r>
      <w:r w:rsidRPr="00F61F39">
        <w:rPr>
          <w:rFonts w:ascii="Bookman Old Style" w:hAnsi="Bookman Old Style"/>
          <w:bCs/>
          <w:iCs/>
          <w:sz w:val="24"/>
        </w:rPr>
        <w:t>ri zvlášť závažných ochoreniach</w:t>
      </w:r>
      <w:r w:rsidRPr="00F61F39">
        <w:rPr>
          <w:rFonts w:ascii="Bookman Old Style" w:hAnsi="Bookman Old Style"/>
          <w:iCs/>
          <w:sz w:val="24"/>
        </w:rPr>
        <w:t xml:space="preserve"> alebo ťažkých úrazoch </w:t>
      </w:r>
      <w:r w:rsidRPr="00F61F39">
        <w:rPr>
          <w:rFonts w:ascii="Bookman Old Style" w:hAnsi="Bookman Old Style"/>
          <w:iCs/>
          <w:sz w:val="24"/>
        </w:rPr>
        <w:lastRenderedPageBreak/>
        <w:t>s následným dlhodobým liečením zamestnanca, alebo rodinného príslušníka do výšky 100,- € podľa individuálneho posúdenia jedenkrát ročne. Výšku príspevku dohodne odborová organizácia so zamestnávateľom.</w:t>
      </w:r>
    </w:p>
    <w:p w:rsidR="00543A30" w:rsidRPr="00F61F39" w:rsidRDefault="00543A30" w:rsidP="00543A30">
      <w:pPr>
        <w:ind w:left="66"/>
        <w:jc w:val="both"/>
        <w:rPr>
          <w:rFonts w:ascii="Bookman Old Style" w:hAnsi="Bookman Old Style"/>
          <w:iCs/>
          <w:sz w:val="24"/>
          <w:szCs w:val="24"/>
        </w:rPr>
      </w:pPr>
    </w:p>
    <w:p w:rsidR="00543A30" w:rsidRPr="00F61F39" w:rsidRDefault="00BB0E20" w:rsidP="00543A30">
      <w:pPr>
        <w:jc w:val="both"/>
        <w:rPr>
          <w:rFonts w:ascii="Bookman Old Style" w:hAnsi="Bookman Old Style"/>
          <w:b/>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p>
    <w:p w:rsidR="00543A30" w:rsidRPr="00F61F39" w:rsidRDefault="00543A30" w:rsidP="00C24195">
      <w:pPr>
        <w:numPr>
          <w:ilvl w:val="0"/>
          <w:numId w:val="71"/>
        </w:numPr>
        <w:jc w:val="both"/>
        <w:rPr>
          <w:rFonts w:ascii="Bookman Old Style" w:hAnsi="Bookman Old Style"/>
          <w:iCs/>
          <w:sz w:val="24"/>
          <w:szCs w:val="24"/>
        </w:rPr>
      </w:pPr>
      <w:r w:rsidRPr="00F61F39">
        <w:rPr>
          <w:rFonts w:ascii="Bookman Old Style" w:hAnsi="Bookman Old Style"/>
          <w:iCs/>
          <w:sz w:val="24"/>
          <w:szCs w:val="24"/>
        </w:rPr>
        <w:t>potvrdenie odborného lekára o závažnom ochorení,</w:t>
      </w:r>
    </w:p>
    <w:p w:rsidR="00543A30" w:rsidRPr="00F61F39" w:rsidRDefault="00543A30" w:rsidP="00C24195">
      <w:pPr>
        <w:numPr>
          <w:ilvl w:val="0"/>
          <w:numId w:val="71"/>
        </w:numPr>
        <w:jc w:val="both"/>
        <w:rPr>
          <w:rFonts w:ascii="Bookman Old Style" w:hAnsi="Bookman Old Style"/>
          <w:iCs/>
          <w:sz w:val="24"/>
          <w:szCs w:val="24"/>
        </w:rPr>
      </w:pPr>
      <w:r w:rsidRPr="00F61F39">
        <w:rPr>
          <w:rFonts w:ascii="Bookman Old Style" w:hAnsi="Bookman Old Style"/>
          <w:iCs/>
          <w:sz w:val="24"/>
          <w:szCs w:val="24"/>
        </w:rPr>
        <w:t>potvrdenie odborného lekára, preukazujúce odporúčanie liekov,</w:t>
      </w:r>
    </w:p>
    <w:p w:rsidR="00543A30" w:rsidRPr="00F61F39" w:rsidRDefault="00543A30" w:rsidP="00C24195">
      <w:pPr>
        <w:numPr>
          <w:ilvl w:val="0"/>
          <w:numId w:val="71"/>
        </w:numPr>
        <w:jc w:val="both"/>
        <w:rPr>
          <w:rFonts w:ascii="Bookman Old Style" w:hAnsi="Bookman Old Style"/>
          <w:iCs/>
          <w:sz w:val="24"/>
          <w:szCs w:val="24"/>
        </w:rPr>
      </w:pPr>
      <w:r w:rsidRPr="00F61F39">
        <w:rPr>
          <w:rFonts w:ascii="Bookman Old Style" w:hAnsi="Bookman Old Style"/>
          <w:iCs/>
          <w:sz w:val="24"/>
          <w:szCs w:val="24"/>
        </w:rPr>
        <w:t>potvrdenie o nákupe liekov.</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iCs/>
          <w:sz w:val="24"/>
        </w:rPr>
        <w:t>P</w:t>
      </w:r>
      <w:r w:rsidRPr="00F61F39">
        <w:rPr>
          <w:rFonts w:ascii="Bookman Old Style" w:hAnsi="Bookman Old Style"/>
          <w:bCs/>
          <w:iCs/>
          <w:sz w:val="24"/>
        </w:rPr>
        <w:t>ri dlhodobej PN:</w:t>
      </w:r>
    </w:p>
    <w:p w:rsidR="00543A30" w:rsidRPr="00F61F39" w:rsidRDefault="00543A30" w:rsidP="00C24195">
      <w:pPr>
        <w:numPr>
          <w:ilvl w:val="0"/>
          <w:numId w:val="72"/>
        </w:numPr>
        <w:jc w:val="both"/>
        <w:rPr>
          <w:rFonts w:ascii="Bookman Old Style" w:hAnsi="Bookman Old Style"/>
          <w:iCs/>
          <w:sz w:val="24"/>
          <w:szCs w:val="24"/>
        </w:rPr>
      </w:pPr>
      <w:r w:rsidRPr="00F61F39">
        <w:rPr>
          <w:rFonts w:ascii="Bookman Old Style" w:hAnsi="Bookman Old Style"/>
          <w:iCs/>
          <w:sz w:val="24"/>
          <w:szCs w:val="24"/>
        </w:rPr>
        <w:t>v trvaní od 2 do 6 mesiacov: do výšky 50,- €,</w:t>
      </w:r>
    </w:p>
    <w:p w:rsidR="00543A30" w:rsidRPr="00F61F39" w:rsidRDefault="00543A30" w:rsidP="00C24195">
      <w:pPr>
        <w:numPr>
          <w:ilvl w:val="0"/>
          <w:numId w:val="72"/>
        </w:numPr>
        <w:jc w:val="both"/>
        <w:rPr>
          <w:rFonts w:ascii="Bookman Old Style" w:hAnsi="Bookman Old Style"/>
          <w:iCs/>
          <w:sz w:val="24"/>
          <w:szCs w:val="24"/>
        </w:rPr>
      </w:pPr>
      <w:r w:rsidRPr="00F61F39">
        <w:rPr>
          <w:rFonts w:ascii="Bookman Old Style" w:hAnsi="Bookman Old Style"/>
          <w:iCs/>
          <w:sz w:val="24"/>
          <w:szCs w:val="24"/>
        </w:rPr>
        <w:t>v trvaní viac, ako 6 mesiacov do 1 roka: do výšky 70,- €,</w:t>
      </w:r>
    </w:p>
    <w:p w:rsidR="00543A30" w:rsidRPr="00F61F39" w:rsidRDefault="00543A30" w:rsidP="00C24195">
      <w:pPr>
        <w:numPr>
          <w:ilvl w:val="0"/>
          <w:numId w:val="72"/>
        </w:numPr>
        <w:jc w:val="both"/>
        <w:rPr>
          <w:rFonts w:ascii="Bookman Old Style" w:hAnsi="Bookman Old Style"/>
          <w:iCs/>
          <w:sz w:val="24"/>
          <w:szCs w:val="24"/>
        </w:rPr>
      </w:pPr>
      <w:r w:rsidRPr="00F61F39">
        <w:rPr>
          <w:rFonts w:ascii="Bookman Old Style" w:hAnsi="Bookman Old Style"/>
          <w:iCs/>
          <w:sz w:val="24"/>
          <w:szCs w:val="24"/>
        </w:rPr>
        <w:t>v trvaní viac ako 1 rok: do výšky 100,- €.</w:t>
      </w:r>
    </w:p>
    <w:p w:rsidR="00543A30" w:rsidRPr="00F61F39" w:rsidRDefault="00543A30" w:rsidP="00543A30">
      <w:pPr>
        <w:jc w:val="both"/>
        <w:rPr>
          <w:rFonts w:ascii="Bookman Old Style" w:hAnsi="Bookman Old Style"/>
          <w:b/>
          <w:iCs/>
          <w:sz w:val="24"/>
          <w:szCs w:val="24"/>
        </w:rPr>
      </w:pPr>
      <w:r w:rsidRPr="00F61F39">
        <w:rPr>
          <w:rFonts w:ascii="Bookman Old Style" w:hAnsi="Bookman Old Style"/>
          <w:iCs/>
          <w:sz w:val="24"/>
          <w:szCs w:val="24"/>
        </w:rPr>
        <w:t xml:space="preserve">Výšku príspevku dohodne odborová organizácia so zamestnávateľom. Príspevok sa zamestnancovi vyplatí po ukončení PN. </w:t>
      </w:r>
      <w:r w:rsidRPr="00F61F39">
        <w:rPr>
          <w:rFonts w:ascii="Bookman Old Style" w:hAnsi="Bookman Old Style"/>
          <w:b/>
          <w:iCs/>
          <w:sz w:val="24"/>
          <w:szCs w:val="24"/>
        </w:rPr>
        <w:t>Zamestnanec je povinný predložiť žiadosť o príspevok do jedného mesiaca po ukončení PN.</w:t>
      </w:r>
    </w:p>
    <w:p w:rsidR="00543A30" w:rsidRPr="00F61F39" w:rsidRDefault="00543A30" w:rsidP="00543A30">
      <w:pPr>
        <w:jc w:val="both"/>
        <w:rPr>
          <w:rFonts w:ascii="Bookman Old Style" w:hAnsi="Bookman Old Style"/>
          <w:b/>
          <w:iCs/>
          <w:sz w:val="24"/>
          <w:szCs w:val="24"/>
        </w:rPr>
      </w:pPr>
    </w:p>
    <w:p w:rsidR="00543A30" w:rsidRPr="00F61F39" w:rsidRDefault="00BB0E20" w:rsidP="00543A30">
      <w:pPr>
        <w:jc w:val="both"/>
        <w:rPr>
          <w:rFonts w:ascii="Bookman Old Style" w:hAnsi="Bookman Old Style"/>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potvrdenie o dĺžke trvania PN</w:t>
      </w:r>
    </w:p>
    <w:p w:rsidR="00543A30" w:rsidRPr="00F61F39" w:rsidRDefault="00543A30" w:rsidP="00543A30">
      <w:pPr>
        <w:jc w:val="both"/>
        <w:rPr>
          <w:rFonts w:ascii="Bookman Old Style" w:hAnsi="Bookman Old Style"/>
          <w:bCs/>
          <w:iCs/>
          <w:sz w:val="24"/>
          <w:szCs w:val="24"/>
        </w:rPr>
      </w:pPr>
    </w:p>
    <w:p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bCs/>
          <w:iCs/>
          <w:sz w:val="24"/>
        </w:rPr>
        <w:t>V mimoriadne závažných dôvodoch</w:t>
      </w:r>
      <w:r w:rsidRPr="00F61F39">
        <w:rPr>
          <w:rFonts w:ascii="Bookman Old Style" w:hAnsi="Bookman Old Style"/>
          <w:iCs/>
          <w:sz w:val="24"/>
        </w:rPr>
        <w:t xml:space="preserve"> (napr. živelná pohroma, požiar, výbuch plynu) do výšky 500,-</w:t>
      </w:r>
      <w:r w:rsidR="001D2FD9">
        <w:rPr>
          <w:rFonts w:ascii="Bookman Old Style" w:hAnsi="Bookman Old Style"/>
          <w:iCs/>
          <w:sz w:val="24"/>
        </w:rPr>
        <w:t xml:space="preserve"> </w:t>
      </w:r>
      <w:r w:rsidRPr="00F61F39">
        <w:rPr>
          <w:rFonts w:ascii="Bookman Old Style" w:hAnsi="Bookman Old Style"/>
          <w:iCs/>
          <w:sz w:val="24"/>
        </w:rPr>
        <w:t>€.</w:t>
      </w:r>
      <w:r w:rsidRPr="00F61F39">
        <w:rPr>
          <w:rFonts w:ascii="Bookman Old Style" w:hAnsi="Bookman Old Style"/>
          <w:b/>
          <w:iCs/>
          <w:sz w:val="24"/>
        </w:rPr>
        <w:t xml:space="preserve"> </w:t>
      </w:r>
      <w:r w:rsidRPr="00F61F39">
        <w:rPr>
          <w:rFonts w:ascii="Bookman Old Style" w:hAnsi="Bookman Old Style"/>
          <w:iCs/>
          <w:sz w:val="24"/>
        </w:rPr>
        <w:t>Konkrétnu výšku príspevku dohodne odborová organizácia so zamestnávateľom.</w:t>
      </w:r>
    </w:p>
    <w:p w:rsidR="00543A30" w:rsidRPr="00F61F39" w:rsidRDefault="00543A30" w:rsidP="00543A30">
      <w:pPr>
        <w:pStyle w:val="Odsekzoznamu"/>
        <w:ind w:left="426"/>
        <w:jc w:val="both"/>
        <w:rPr>
          <w:rFonts w:ascii="Bookman Old Style" w:hAnsi="Bookman Old Style"/>
          <w:iCs/>
          <w:sz w:val="24"/>
        </w:rPr>
      </w:pPr>
    </w:p>
    <w:p w:rsidR="00543A30" w:rsidRPr="00F61F39" w:rsidRDefault="00333303" w:rsidP="00543A30">
      <w:pPr>
        <w:jc w:val="both"/>
        <w:rPr>
          <w:rFonts w:ascii="Bookman Old Style" w:hAnsi="Bookman Old Style"/>
          <w:b/>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p>
    <w:p w:rsidR="00543A30" w:rsidRPr="00F61F39" w:rsidRDefault="00543A30" w:rsidP="00C24195">
      <w:pPr>
        <w:numPr>
          <w:ilvl w:val="0"/>
          <w:numId w:val="50"/>
        </w:numPr>
        <w:jc w:val="both"/>
        <w:rPr>
          <w:rFonts w:ascii="Bookman Old Style" w:hAnsi="Bookman Old Style"/>
          <w:iCs/>
          <w:sz w:val="24"/>
          <w:szCs w:val="24"/>
        </w:rPr>
      </w:pPr>
      <w:r w:rsidRPr="00F61F39">
        <w:rPr>
          <w:rFonts w:ascii="Bookman Old Style" w:hAnsi="Bookman Old Style"/>
          <w:iCs/>
          <w:sz w:val="24"/>
          <w:szCs w:val="24"/>
        </w:rPr>
        <w:t>potvrdenie poisťovne, resp. povereného znalca o výške škody,</w:t>
      </w:r>
    </w:p>
    <w:p w:rsidR="00543A30" w:rsidRPr="00F61F39" w:rsidRDefault="00543A30" w:rsidP="00C24195">
      <w:pPr>
        <w:numPr>
          <w:ilvl w:val="0"/>
          <w:numId w:val="73"/>
        </w:numPr>
        <w:jc w:val="both"/>
        <w:rPr>
          <w:rFonts w:ascii="Bookman Old Style" w:hAnsi="Bookman Old Style"/>
          <w:iCs/>
          <w:sz w:val="24"/>
          <w:szCs w:val="24"/>
        </w:rPr>
      </w:pPr>
      <w:r w:rsidRPr="00F61F39">
        <w:rPr>
          <w:rFonts w:ascii="Bookman Old Style" w:hAnsi="Bookman Old Style"/>
          <w:iCs/>
          <w:sz w:val="24"/>
          <w:szCs w:val="24"/>
        </w:rPr>
        <w:t>potvrdenie poisťovne o výške úhrady škody,</w:t>
      </w:r>
    </w:p>
    <w:p w:rsidR="00543A30" w:rsidRPr="00F61F39" w:rsidRDefault="00543A30" w:rsidP="00C24195">
      <w:pPr>
        <w:numPr>
          <w:ilvl w:val="0"/>
          <w:numId w:val="73"/>
        </w:numPr>
        <w:jc w:val="both"/>
        <w:rPr>
          <w:rFonts w:ascii="Bookman Old Style" w:hAnsi="Bookman Old Style"/>
          <w:iCs/>
          <w:sz w:val="24"/>
          <w:szCs w:val="24"/>
        </w:rPr>
      </w:pPr>
      <w:r w:rsidRPr="00F61F39">
        <w:rPr>
          <w:rFonts w:ascii="Bookman Old Style" w:hAnsi="Bookman Old Style"/>
          <w:iCs/>
          <w:sz w:val="24"/>
          <w:szCs w:val="24"/>
        </w:rPr>
        <w:t>fotokópia listu vlastníctva nehnuteľnosti,</w:t>
      </w:r>
    </w:p>
    <w:p w:rsidR="00543A30" w:rsidRPr="00F61F39" w:rsidRDefault="00543A30" w:rsidP="00C24195">
      <w:pPr>
        <w:numPr>
          <w:ilvl w:val="0"/>
          <w:numId w:val="73"/>
        </w:numPr>
        <w:jc w:val="both"/>
        <w:rPr>
          <w:rFonts w:ascii="Bookman Old Style" w:hAnsi="Bookman Old Style"/>
          <w:iCs/>
          <w:sz w:val="24"/>
          <w:szCs w:val="24"/>
        </w:rPr>
      </w:pPr>
      <w:r w:rsidRPr="00F61F39">
        <w:rPr>
          <w:rFonts w:ascii="Bookman Old Style" w:hAnsi="Bookman Old Style"/>
          <w:iCs/>
          <w:sz w:val="24"/>
          <w:szCs w:val="24"/>
        </w:rPr>
        <w:t>potvrdenie príslušnej miestnej samosprávy o vzniku udalosti.</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bCs/>
          <w:iCs/>
          <w:sz w:val="24"/>
        </w:rPr>
        <w:t>Pri úmrtí manžela</w:t>
      </w:r>
      <w:r w:rsidRPr="00F61F39">
        <w:rPr>
          <w:rFonts w:ascii="Bookman Old Style" w:hAnsi="Bookman Old Style"/>
          <w:iCs/>
          <w:sz w:val="24"/>
        </w:rPr>
        <w:t>/manželky vo výške:</w:t>
      </w:r>
    </w:p>
    <w:p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200,- €: pri 0 – 1 nezaopatrenom dieťati,</w:t>
      </w:r>
    </w:p>
    <w:p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300,- €: pri 2 nezaopatrených deťoch,</w:t>
      </w:r>
    </w:p>
    <w:p w:rsidR="00543A30" w:rsidRPr="00F61F39" w:rsidRDefault="00543A30" w:rsidP="00543A30">
      <w:pPr>
        <w:ind w:firstLine="426"/>
        <w:jc w:val="both"/>
        <w:rPr>
          <w:rFonts w:ascii="Bookman Old Style" w:hAnsi="Bookman Old Style"/>
          <w:iCs/>
          <w:sz w:val="24"/>
          <w:szCs w:val="24"/>
        </w:rPr>
      </w:pPr>
      <w:r w:rsidRPr="00F61F39">
        <w:rPr>
          <w:rFonts w:ascii="Bookman Old Style" w:hAnsi="Bookman Old Style"/>
          <w:iCs/>
          <w:sz w:val="24"/>
          <w:szCs w:val="24"/>
        </w:rPr>
        <w:t>400,- €: pri 3 a viac nezaopatrených deťoch.</w:t>
      </w:r>
    </w:p>
    <w:p w:rsidR="00543A30" w:rsidRPr="00F61F39" w:rsidRDefault="00543A30" w:rsidP="00543A30">
      <w:pPr>
        <w:ind w:firstLine="426"/>
        <w:jc w:val="both"/>
        <w:rPr>
          <w:rFonts w:ascii="Bookman Old Style" w:hAnsi="Bookman Old Style"/>
          <w:iCs/>
          <w:sz w:val="24"/>
          <w:szCs w:val="24"/>
        </w:rPr>
      </w:pPr>
    </w:p>
    <w:p w:rsidR="00543A30" w:rsidRPr="00F61F39" w:rsidRDefault="00333303" w:rsidP="00543A30">
      <w:pPr>
        <w:jc w:val="both"/>
        <w:rPr>
          <w:rFonts w:ascii="Bookman Old Style" w:hAnsi="Bookman Old Style"/>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úmrtný list</w:t>
      </w:r>
    </w:p>
    <w:p w:rsidR="00543A30" w:rsidRPr="00F61F39" w:rsidRDefault="00543A30" w:rsidP="00543A30">
      <w:pPr>
        <w:jc w:val="both"/>
        <w:rPr>
          <w:rFonts w:ascii="Bookman Old Style" w:hAnsi="Bookman Old Style"/>
          <w:bCs/>
          <w:iCs/>
          <w:sz w:val="24"/>
          <w:szCs w:val="24"/>
        </w:rPr>
      </w:pPr>
    </w:p>
    <w:p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bCs/>
          <w:iCs/>
          <w:sz w:val="24"/>
        </w:rPr>
        <w:t xml:space="preserve">Pri úmrtí zamestnanca </w:t>
      </w:r>
      <w:r w:rsidRPr="00F61F39">
        <w:rPr>
          <w:rFonts w:ascii="Bookman Old Style" w:hAnsi="Bookman Old Style"/>
          <w:iCs/>
          <w:sz w:val="24"/>
        </w:rPr>
        <w:t>poskytne zamestnávateľ sociálnu výpomoc pozostalým (manželovi, druhovi alebo nezaopatreným deťom) podľa individuálneho posúdenia finančnej situácie v rodine najmenej vo výške 200,- €.</w:t>
      </w:r>
    </w:p>
    <w:p w:rsidR="00543A30" w:rsidRPr="00F61F39" w:rsidRDefault="00543A30" w:rsidP="00543A30">
      <w:pPr>
        <w:pStyle w:val="Odsekzoznamu"/>
        <w:ind w:left="426"/>
        <w:jc w:val="both"/>
        <w:rPr>
          <w:rFonts w:ascii="Bookman Old Style" w:hAnsi="Bookman Old Style"/>
          <w:iCs/>
          <w:sz w:val="24"/>
        </w:rPr>
      </w:pPr>
    </w:p>
    <w:p w:rsidR="00543A30" w:rsidRPr="00F61F39" w:rsidRDefault="00333303" w:rsidP="00543A30">
      <w:pPr>
        <w:jc w:val="both"/>
        <w:rPr>
          <w:rFonts w:ascii="Bookman Old Style" w:hAnsi="Bookman Old Style"/>
          <w:iCs/>
          <w:sz w:val="24"/>
          <w:szCs w:val="24"/>
        </w:rPr>
      </w:pPr>
      <w:r>
        <w:rPr>
          <w:rFonts w:ascii="Bookman Old Style" w:hAnsi="Bookman Old Style"/>
          <w:b/>
          <w:iCs/>
          <w:sz w:val="24"/>
          <w:szCs w:val="24"/>
        </w:rPr>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úmrtný list</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pStyle w:val="Odsekzoznamu"/>
        <w:numPr>
          <w:ilvl w:val="0"/>
          <w:numId w:val="49"/>
        </w:numPr>
        <w:ind w:left="426"/>
        <w:contextualSpacing w:val="0"/>
        <w:jc w:val="both"/>
        <w:rPr>
          <w:rFonts w:ascii="Bookman Old Style" w:hAnsi="Bookman Old Style"/>
          <w:iCs/>
          <w:sz w:val="24"/>
        </w:rPr>
      </w:pPr>
      <w:r w:rsidRPr="00F61F39">
        <w:rPr>
          <w:rFonts w:ascii="Bookman Old Style" w:hAnsi="Bookman Old Style"/>
          <w:iCs/>
          <w:sz w:val="24"/>
        </w:rPr>
        <w:t xml:space="preserve"> V mimoriadne ťaživej nezavinenej finančnej situácii v rodine do výšky 200,- €, podľa individuálneho posúdenia.</w:t>
      </w:r>
    </w:p>
    <w:p w:rsidR="00543A30" w:rsidRPr="00F61F39" w:rsidRDefault="00543A30" w:rsidP="00543A30">
      <w:pPr>
        <w:pStyle w:val="Odsekzoznamu"/>
        <w:ind w:left="426"/>
        <w:jc w:val="both"/>
        <w:rPr>
          <w:rFonts w:ascii="Bookman Old Style" w:hAnsi="Bookman Old Style"/>
          <w:iCs/>
          <w:sz w:val="24"/>
        </w:rPr>
      </w:pPr>
    </w:p>
    <w:p w:rsidR="00543A30" w:rsidRDefault="00333303" w:rsidP="00543A30">
      <w:pPr>
        <w:jc w:val="both"/>
        <w:rPr>
          <w:rFonts w:ascii="Bookman Old Style" w:hAnsi="Bookman Old Style"/>
          <w:iCs/>
          <w:sz w:val="24"/>
          <w:szCs w:val="24"/>
        </w:rPr>
      </w:pPr>
      <w:r>
        <w:rPr>
          <w:rFonts w:ascii="Bookman Old Style" w:hAnsi="Bookman Old Style"/>
          <w:b/>
          <w:iCs/>
          <w:sz w:val="24"/>
          <w:szCs w:val="24"/>
        </w:rPr>
        <w:lastRenderedPageBreak/>
        <w:t>K žiadosti doložiť</w:t>
      </w:r>
      <w:r w:rsidR="00543A30" w:rsidRPr="00F61F39">
        <w:rPr>
          <w:rFonts w:ascii="Bookman Old Style" w:hAnsi="Bookman Old Style"/>
          <w:b/>
          <w:iCs/>
          <w:sz w:val="24"/>
          <w:szCs w:val="24"/>
        </w:rPr>
        <w:t>:</w:t>
      </w:r>
      <w:r w:rsidR="00543A30" w:rsidRPr="00F61F39">
        <w:rPr>
          <w:rFonts w:ascii="Bookman Old Style" w:hAnsi="Bookman Old Style"/>
          <w:iCs/>
          <w:sz w:val="24"/>
          <w:szCs w:val="24"/>
        </w:rPr>
        <w:t xml:space="preserve"> doklady, preukazujúce mimoriadne ťaživú finančnú situáciu v rodine. </w:t>
      </w:r>
    </w:p>
    <w:p w:rsidR="00DE5001" w:rsidRPr="00F61F39" w:rsidRDefault="00DE5001" w:rsidP="00543A30">
      <w:pPr>
        <w:jc w:val="both"/>
        <w:rPr>
          <w:rFonts w:ascii="Bookman Old Style" w:hAnsi="Bookman Old Style"/>
          <w:iCs/>
          <w:sz w:val="24"/>
          <w:szCs w:val="24"/>
        </w:rPr>
      </w:pPr>
    </w:p>
    <w:p w:rsidR="00543A30" w:rsidRPr="00F61F39" w:rsidRDefault="00543A30" w:rsidP="00C24195">
      <w:pPr>
        <w:pStyle w:val="Odsekzoznamu"/>
        <w:numPr>
          <w:ilvl w:val="0"/>
          <w:numId w:val="47"/>
        </w:numPr>
        <w:contextualSpacing w:val="0"/>
        <w:jc w:val="both"/>
        <w:rPr>
          <w:rFonts w:ascii="Bookman Old Style" w:hAnsi="Bookman Old Style"/>
          <w:b/>
          <w:bCs/>
          <w:iCs/>
          <w:sz w:val="24"/>
        </w:rPr>
      </w:pPr>
      <w:r w:rsidRPr="00F61F39">
        <w:rPr>
          <w:rFonts w:ascii="Bookman Old Style" w:hAnsi="Bookman Old Style"/>
          <w:b/>
          <w:iCs/>
          <w:sz w:val="24"/>
        </w:rPr>
        <w:t>Sociálna výpomoc návratná</w:t>
      </w:r>
    </w:p>
    <w:p w:rsidR="00543A30" w:rsidRPr="00F61F39" w:rsidRDefault="00543A30" w:rsidP="00543A30">
      <w:pPr>
        <w:jc w:val="both"/>
        <w:rPr>
          <w:rFonts w:ascii="Bookman Old Style" w:hAnsi="Bookman Old Style"/>
          <w:sz w:val="24"/>
          <w:szCs w:val="24"/>
        </w:rPr>
      </w:pPr>
    </w:p>
    <w:p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 xml:space="preserve">Zamestnancovi sa poskytne sociálna výpomoc návratná </w:t>
      </w:r>
      <w:r w:rsidRPr="00F61F39">
        <w:rPr>
          <w:rFonts w:ascii="Bookman Old Style" w:hAnsi="Bookman Old Style"/>
          <w:bCs/>
          <w:iCs/>
          <w:sz w:val="24"/>
        </w:rPr>
        <w:t xml:space="preserve">do výšky 500,- €. </w:t>
      </w:r>
      <w:r w:rsidRPr="00F61F39">
        <w:rPr>
          <w:rFonts w:ascii="Bookman Old Style" w:hAnsi="Bookman Old Style"/>
          <w:iCs/>
          <w:sz w:val="24"/>
        </w:rPr>
        <w:t>Zamestnanec predkladá žiadosť výboru odborovej organizácie. Výbor odborovej organizácie žiadosť prerokuje a so svojím vyjadrením ju postúpi na vyjadrenie a prípadnú realizáciu zamestnávateľovi. Realizácia si vyžaduje predchádzajúci súhlas obidvoch zmluvných strán.</w:t>
      </w:r>
    </w:p>
    <w:p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Žiadosť o poskytnutie návratnej sociálnej výpomoci si zamestnanec môže podať dvakrát ročne, vždy k 15. aprílu a k 15. októbru daného roka.</w:t>
      </w:r>
    </w:p>
    <w:p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Zamestnancovi môže byť poskytnutá návratná sociálna výpomoc jedenkrát za 24 mesiacov, a to v prípade, že má uhradené všetky pozdĺžnosti voči SF. V odôvodnených prípadoch, pri zvlášť závažných, písomne doložených dôvodoch sa zamestnancovi môže poskytnúť návratná sociálna výpomoc aj pri nesplnení hore uvedených podmienok. O opodstatnenosti takejto žiadosti musí kladne rozhodnúť výbor odborovej organizácie aj zamestnávateľ.</w:t>
      </w:r>
    </w:p>
    <w:p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Pri rozviazaní pracovného pomeru je zamestnanec povinný  vrátiť sociálnu návratnú výpomoc najneskôr do 2 mesiacov. Dohodu o splátkach uzavrie zamestnávateľ.</w:t>
      </w:r>
    </w:p>
    <w:p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sz w:val="24"/>
        </w:rPr>
        <w:t>Najnižšia čiastka na splácanie poskytnutej sociálnej výpomoci je vo výške 25,- €.</w:t>
      </w:r>
    </w:p>
    <w:p w:rsidR="00543A30" w:rsidRPr="00F61F39" w:rsidRDefault="00543A30" w:rsidP="00C24195">
      <w:pPr>
        <w:pStyle w:val="Odsekzoznamu"/>
        <w:numPr>
          <w:ilvl w:val="0"/>
          <w:numId w:val="51"/>
        </w:numPr>
        <w:ind w:left="426"/>
        <w:contextualSpacing w:val="0"/>
        <w:jc w:val="both"/>
        <w:rPr>
          <w:rFonts w:ascii="Bookman Old Style" w:hAnsi="Bookman Old Style"/>
          <w:iCs/>
          <w:sz w:val="24"/>
        </w:rPr>
      </w:pPr>
      <w:r w:rsidRPr="00F61F39">
        <w:rPr>
          <w:rFonts w:ascii="Bookman Old Style" w:hAnsi="Bookman Old Style"/>
          <w:iCs/>
          <w:sz w:val="24"/>
        </w:rPr>
        <w:t>Odpustenie návratnej sociálnej výpomoci alebo jej časti je možné po individuálnom posúdení prípadu zamestnávateľom, po dohode s odborovou organizáciou.</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7"/>
        </w:numPr>
        <w:jc w:val="both"/>
        <w:rPr>
          <w:rFonts w:ascii="Bookman Old Style" w:hAnsi="Bookman Old Style"/>
          <w:b/>
          <w:sz w:val="24"/>
          <w:szCs w:val="24"/>
        </w:rPr>
      </w:pPr>
      <w:r w:rsidRPr="00F61F39">
        <w:rPr>
          <w:rFonts w:ascii="Bookman Old Style" w:hAnsi="Bookman Old Style"/>
          <w:b/>
          <w:iCs/>
          <w:sz w:val="24"/>
          <w:szCs w:val="24"/>
        </w:rPr>
        <w:t>Dary</w:t>
      </w:r>
    </w:p>
    <w:p w:rsidR="00543A30" w:rsidRPr="00F61F39" w:rsidRDefault="00543A30" w:rsidP="00543A30">
      <w:pPr>
        <w:ind w:left="720"/>
        <w:jc w:val="both"/>
        <w:rPr>
          <w:rFonts w:ascii="Bookman Old Style" w:hAnsi="Bookman Old Style"/>
          <w:b/>
          <w:sz w:val="24"/>
          <w:szCs w:val="24"/>
        </w:rPr>
      </w:pPr>
    </w:p>
    <w:p w:rsidR="00543A30" w:rsidRPr="00F61F39" w:rsidRDefault="00543A30" w:rsidP="00C24195">
      <w:pPr>
        <w:numPr>
          <w:ilvl w:val="0"/>
          <w:numId w:val="52"/>
        </w:numPr>
        <w:jc w:val="both"/>
        <w:rPr>
          <w:rFonts w:ascii="Bookman Old Style" w:hAnsi="Bookman Old Style"/>
          <w:iCs/>
          <w:sz w:val="24"/>
          <w:szCs w:val="24"/>
        </w:rPr>
      </w:pPr>
      <w:r w:rsidRPr="00F61F39">
        <w:rPr>
          <w:rFonts w:ascii="Bookman Old Style" w:hAnsi="Bookman Old Style"/>
          <w:iCs/>
          <w:sz w:val="24"/>
          <w:szCs w:val="24"/>
        </w:rPr>
        <w:t>Zamestnávateľ poskytne zo SF zamestnancom finančný dar za získanie Jánskeho plakety vo výške:</w:t>
      </w:r>
    </w:p>
    <w:p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80,- €: zlatá,</w:t>
      </w:r>
    </w:p>
    <w:p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60,- €: strieborná,</w:t>
      </w:r>
    </w:p>
    <w:p w:rsidR="00543A30" w:rsidRPr="00F61F39" w:rsidRDefault="00543A30" w:rsidP="00543A30">
      <w:pPr>
        <w:ind w:firstLine="360"/>
        <w:jc w:val="both"/>
        <w:rPr>
          <w:rFonts w:ascii="Bookman Old Style" w:hAnsi="Bookman Old Style"/>
          <w:iCs/>
          <w:sz w:val="24"/>
          <w:szCs w:val="24"/>
        </w:rPr>
      </w:pPr>
      <w:r w:rsidRPr="00F61F39">
        <w:rPr>
          <w:rFonts w:ascii="Bookman Old Style" w:hAnsi="Bookman Old Style"/>
          <w:iCs/>
          <w:sz w:val="24"/>
          <w:szCs w:val="24"/>
        </w:rPr>
        <w:t>30,- €: bronzová.</w:t>
      </w:r>
    </w:p>
    <w:p w:rsidR="00543A30" w:rsidRPr="00F61F39" w:rsidRDefault="00543A30" w:rsidP="00C24195">
      <w:pPr>
        <w:numPr>
          <w:ilvl w:val="0"/>
          <w:numId w:val="52"/>
        </w:numPr>
        <w:jc w:val="both"/>
        <w:rPr>
          <w:rFonts w:ascii="Bookman Old Style" w:hAnsi="Bookman Old Style"/>
          <w:iCs/>
          <w:sz w:val="24"/>
          <w:szCs w:val="24"/>
        </w:rPr>
      </w:pPr>
      <w:r w:rsidRPr="00F61F39">
        <w:rPr>
          <w:rFonts w:ascii="Bookman Old Style" w:hAnsi="Bookman Old Style"/>
          <w:iCs/>
          <w:sz w:val="24"/>
          <w:szCs w:val="24"/>
        </w:rPr>
        <w:t>Zamestnávateľ poskytne zo SF zamestnancovi finančný dar pri príležitosti životného jubilea nasledovne:</w:t>
      </w:r>
    </w:p>
    <w:p w:rsidR="00543A30" w:rsidRPr="00F61F39" w:rsidRDefault="00543A30" w:rsidP="00C24195">
      <w:pPr>
        <w:numPr>
          <w:ilvl w:val="0"/>
          <w:numId w:val="74"/>
        </w:numPr>
        <w:jc w:val="both"/>
        <w:rPr>
          <w:rFonts w:ascii="Bookman Old Style" w:hAnsi="Bookman Old Style"/>
          <w:iCs/>
          <w:sz w:val="24"/>
          <w:szCs w:val="24"/>
        </w:rPr>
      </w:pPr>
      <w:r w:rsidRPr="00F61F39">
        <w:rPr>
          <w:rFonts w:ascii="Bookman Old Style" w:hAnsi="Bookman Old Style"/>
          <w:iCs/>
          <w:sz w:val="24"/>
          <w:szCs w:val="24"/>
        </w:rPr>
        <w:t>životné jubileum 50 rokov vo výške 100,- €,</w:t>
      </w:r>
    </w:p>
    <w:p w:rsidR="00543A30" w:rsidRPr="00F61F39" w:rsidRDefault="00543A30" w:rsidP="00C24195">
      <w:pPr>
        <w:numPr>
          <w:ilvl w:val="0"/>
          <w:numId w:val="74"/>
        </w:numPr>
        <w:jc w:val="both"/>
        <w:rPr>
          <w:rFonts w:ascii="Bookman Old Style" w:hAnsi="Bookman Old Style"/>
          <w:iCs/>
          <w:sz w:val="24"/>
          <w:szCs w:val="24"/>
        </w:rPr>
      </w:pPr>
      <w:r w:rsidRPr="00F61F39">
        <w:rPr>
          <w:rFonts w:ascii="Bookman Old Style" w:hAnsi="Bookman Old Style"/>
          <w:iCs/>
          <w:sz w:val="24"/>
          <w:szCs w:val="24"/>
        </w:rPr>
        <w:t>životné jubileum 60 rokov vo výške 100,- €,</w:t>
      </w:r>
    </w:p>
    <w:p w:rsidR="00543A30" w:rsidRPr="00F61F39" w:rsidRDefault="00543A30" w:rsidP="00C24195">
      <w:pPr>
        <w:numPr>
          <w:ilvl w:val="0"/>
          <w:numId w:val="74"/>
        </w:numPr>
        <w:jc w:val="both"/>
        <w:rPr>
          <w:rFonts w:ascii="Bookman Old Style" w:hAnsi="Bookman Old Style"/>
          <w:iCs/>
          <w:sz w:val="24"/>
          <w:szCs w:val="24"/>
        </w:rPr>
      </w:pPr>
      <w:r w:rsidRPr="00F61F39">
        <w:rPr>
          <w:rFonts w:ascii="Bookman Old Style" w:hAnsi="Bookman Old Style"/>
          <w:iCs/>
          <w:sz w:val="24"/>
          <w:szCs w:val="24"/>
        </w:rPr>
        <w:t>za záchranu života vo výške 50,- €,</w:t>
      </w:r>
    </w:p>
    <w:p w:rsidR="00543A30" w:rsidRPr="00C94C4A" w:rsidRDefault="00543A30" w:rsidP="00C24195">
      <w:pPr>
        <w:numPr>
          <w:ilvl w:val="0"/>
          <w:numId w:val="52"/>
        </w:numPr>
        <w:jc w:val="both"/>
        <w:rPr>
          <w:rFonts w:ascii="Bookman Old Style" w:hAnsi="Bookman Old Style"/>
          <w:b/>
          <w:iCs/>
          <w:sz w:val="24"/>
          <w:szCs w:val="24"/>
        </w:rPr>
      </w:pPr>
      <w:r w:rsidRPr="00F61F39">
        <w:rPr>
          <w:rFonts w:ascii="Bookman Old Style" w:hAnsi="Bookman Old Style"/>
          <w:iCs/>
          <w:sz w:val="24"/>
          <w:szCs w:val="24"/>
        </w:rPr>
        <w:t>Pri prvom odch</w:t>
      </w:r>
      <w:r w:rsidR="00DE5001">
        <w:rPr>
          <w:rFonts w:ascii="Bookman Old Style" w:hAnsi="Bookman Old Style"/>
          <w:iCs/>
          <w:sz w:val="24"/>
          <w:szCs w:val="24"/>
        </w:rPr>
        <w:t>ode do dôchodku vo výške 50,- € zo SF.</w:t>
      </w:r>
    </w:p>
    <w:p w:rsidR="00C94C4A" w:rsidRPr="00A00599" w:rsidRDefault="00C94C4A" w:rsidP="00C24195">
      <w:pPr>
        <w:numPr>
          <w:ilvl w:val="0"/>
          <w:numId w:val="52"/>
        </w:numPr>
        <w:jc w:val="both"/>
        <w:rPr>
          <w:rFonts w:ascii="Bookman Old Style" w:hAnsi="Bookman Old Style"/>
          <w:b/>
          <w:iCs/>
          <w:sz w:val="24"/>
          <w:szCs w:val="24"/>
        </w:rPr>
      </w:pPr>
      <w:r w:rsidRPr="00A00599">
        <w:rPr>
          <w:rFonts w:ascii="Bookman Old Style" w:hAnsi="Bookman Old Style"/>
          <w:iCs/>
          <w:sz w:val="24"/>
          <w:szCs w:val="24"/>
        </w:rPr>
        <w:t xml:space="preserve">Pri narodení dieťaťa a pri vlastnej svadbe poskytne zamestnávateľ </w:t>
      </w:r>
      <w:r w:rsidR="00DE5001" w:rsidRPr="00A00599">
        <w:rPr>
          <w:rFonts w:ascii="Bookman Old Style" w:hAnsi="Bookman Old Style"/>
          <w:iCs/>
          <w:sz w:val="24"/>
          <w:szCs w:val="24"/>
        </w:rPr>
        <w:t xml:space="preserve"> zo SF </w:t>
      </w:r>
      <w:r w:rsidRPr="00A00599">
        <w:rPr>
          <w:rFonts w:ascii="Bookman Old Style" w:hAnsi="Bookman Old Style"/>
          <w:iCs/>
          <w:sz w:val="24"/>
          <w:szCs w:val="24"/>
        </w:rPr>
        <w:t>zamestnancovi finančný dar vo výške 100,- €.</w:t>
      </w:r>
    </w:p>
    <w:p w:rsidR="00543A30" w:rsidRPr="00F61F39" w:rsidRDefault="00543A30" w:rsidP="00543A30">
      <w:pPr>
        <w:jc w:val="both"/>
        <w:rPr>
          <w:rFonts w:ascii="Bookman Old Style" w:hAnsi="Bookman Old Style"/>
          <w:iCs/>
          <w:sz w:val="24"/>
          <w:szCs w:val="24"/>
        </w:rPr>
      </w:pPr>
    </w:p>
    <w:p w:rsidR="00543A30" w:rsidRPr="00F61F39" w:rsidRDefault="00543A30" w:rsidP="00C24195">
      <w:pPr>
        <w:numPr>
          <w:ilvl w:val="0"/>
          <w:numId w:val="47"/>
        </w:numPr>
        <w:jc w:val="both"/>
        <w:rPr>
          <w:rFonts w:ascii="Bookman Old Style" w:hAnsi="Bookman Old Style"/>
          <w:iCs/>
          <w:sz w:val="24"/>
          <w:szCs w:val="24"/>
        </w:rPr>
      </w:pPr>
      <w:r w:rsidRPr="00F61F39">
        <w:rPr>
          <w:rFonts w:ascii="Bookman Old Style" w:hAnsi="Bookman Old Style"/>
          <w:b/>
          <w:iCs/>
          <w:sz w:val="24"/>
          <w:szCs w:val="24"/>
        </w:rPr>
        <w:t>Kultúrna, spoločenská a vzdelávacia činnosť</w:t>
      </w:r>
    </w:p>
    <w:p w:rsidR="00543A30" w:rsidRPr="00F61F39" w:rsidRDefault="00543A30" w:rsidP="00543A30">
      <w:pPr>
        <w:ind w:left="720"/>
        <w:jc w:val="both"/>
        <w:rPr>
          <w:rFonts w:ascii="Bookman Old Style" w:hAnsi="Bookman Old Style"/>
          <w:iCs/>
          <w:sz w:val="24"/>
          <w:szCs w:val="24"/>
        </w:rPr>
      </w:pPr>
    </w:p>
    <w:p w:rsidR="003F0E20" w:rsidRDefault="00543A30" w:rsidP="00C24195">
      <w:pPr>
        <w:pStyle w:val="Odsekzoznamu"/>
        <w:numPr>
          <w:ilvl w:val="0"/>
          <w:numId w:val="53"/>
        </w:numPr>
        <w:ind w:left="426"/>
        <w:contextualSpacing w:val="0"/>
        <w:jc w:val="both"/>
        <w:rPr>
          <w:rFonts w:ascii="Bookman Old Style" w:hAnsi="Bookman Old Style"/>
          <w:iCs/>
          <w:sz w:val="24"/>
        </w:rPr>
      </w:pPr>
      <w:r w:rsidRPr="00F61F39">
        <w:rPr>
          <w:rFonts w:ascii="Bookman Old Style" w:hAnsi="Bookman Old Style"/>
          <w:iCs/>
          <w:sz w:val="24"/>
        </w:rPr>
        <w:t xml:space="preserve">Zamestnávateľ poskytne zo SF príspevok na spoločenské posedenie kolektívu zamestnancov (Deň učiteľov, vianočné posedenie a pod.) </w:t>
      </w:r>
      <w:r w:rsidRPr="00F61F39">
        <w:rPr>
          <w:rFonts w:ascii="Bookman Old Style" w:hAnsi="Bookman Old Style"/>
          <w:iCs/>
          <w:sz w:val="24"/>
        </w:rPr>
        <w:lastRenderedPageBreak/>
        <w:t xml:space="preserve">Príspevok sa môže použiť len na úhradu výdavkov spojených so spoločenským posedením </w:t>
      </w:r>
      <w:r w:rsidR="00A00599" w:rsidRPr="00F61F39">
        <w:rPr>
          <w:rFonts w:ascii="Bookman Old Style" w:hAnsi="Bookman Old Style"/>
          <w:iCs/>
          <w:sz w:val="24"/>
        </w:rPr>
        <w:t>–</w:t>
      </w:r>
    </w:p>
    <w:p w:rsidR="00543A30" w:rsidRPr="00F61F39" w:rsidRDefault="00543A30" w:rsidP="00C24195">
      <w:pPr>
        <w:pStyle w:val="Odsekzoznamu"/>
        <w:numPr>
          <w:ilvl w:val="0"/>
          <w:numId w:val="53"/>
        </w:numPr>
        <w:ind w:left="426"/>
        <w:contextualSpacing w:val="0"/>
        <w:jc w:val="both"/>
        <w:rPr>
          <w:rFonts w:ascii="Bookman Old Style" w:hAnsi="Bookman Old Style"/>
          <w:iCs/>
          <w:sz w:val="24"/>
        </w:rPr>
      </w:pPr>
      <w:r w:rsidRPr="00F61F39">
        <w:rPr>
          <w:rFonts w:ascii="Bookman Old Style" w:hAnsi="Bookman Old Style"/>
          <w:iCs/>
          <w:sz w:val="24"/>
        </w:rPr>
        <w:t xml:space="preserve"> strava, nealkoholické nápoje, alebo prenájom miestnosti.</w:t>
      </w:r>
    </w:p>
    <w:p w:rsidR="00543A30" w:rsidRPr="00F61F39" w:rsidRDefault="00543A30" w:rsidP="00C24195">
      <w:pPr>
        <w:pStyle w:val="Odsekzoznamu"/>
        <w:numPr>
          <w:ilvl w:val="0"/>
          <w:numId w:val="53"/>
        </w:numPr>
        <w:ind w:left="426"/>
        <w:contextualSpacing w:val="0"/>
        <w:jc w:val="both"/>
        <w:rPr>
          <w:rFonts w:ascii="Bookman Old Style" w:hAnsi="Bookman Old Style"/>
          <w:iCs/>
          <w:sz w:val="24"/>
        </w:rPr>
      </w:pPr>
      <w:r w:rsidRPr="00F61F39">
        <w:rPr>
          <w:rFonts w:ascii="Bookman Old Style" w:hAnsi="Bookman Old Style"/>
          <w:iCs/>
          <w:sz w:val="24"/>
        </w:rPr>
        <w:t xml:space="preserve">Zo SF sa </w:t>
      </w:r>
      <w:r w:rsidR="00803F6D">
        <w:rPr>
          <w:rFonts w:ascii="Bookman Old Style" w:hAnsi="Bookman Old Style"/>
          <w:iCs/>
          <w:sz w:val="24"/>
        </w:rPr>
        <w:t>poskytne príspevok na poznávaco-</w:t>
      </w:r>
      <w:r w:rsidRPr="00F61F39">
        <w:rPr>
          <w:rFonts w:ascii="Bookman Old Style" w:hAnsi="Bookman Old Style"/>
          <w:iCs/>
          <w:sz w:val="24"/>
        </w:rPr>
        <w:t>vzdelávacie zájazdy a kultúrne podujatia spojené s dopravou organizované zamestnávateľom alebo OZ PŠaV.</w:t>
      </w:r>
    </w:p>
    <w:p w:rsidR="00543A30" w:rsidRPr="00F61F39" w:rsidRDefault="00543A30" w:rsidP="00C24195">
      <w:pPr>
        <w:pStyle w:val="Odsekzoznamu"/>
        <w:numPr>
          <w:ilvl w:val="0"/>
          <w:numId w:val="53"/>
        </w:numPr>
        <w:ind w:left="426"/>
        <w:contextualSpacing w:val="0"/>
        <w:jc w:val="both"/>
        <w:rPr>
          <w:rFonts w:ascii="Bookman Old Style" w:hAnsi="Bookman Old Style"/>
          <w:iCs/>
          <w:sz w:val="24"/>
        </w:rPr>
      </w:pPr>
      <w:r w:rsidRPr="00F61F39">
        <w:rPr>
          <w:rFonts w:ascii="Bookman Old Style" w:hAnsi="Bookman Old Style"/>
          <w:iCs/>
          <w:sz w:val="24"/>
        </w:rPr>
        <w:t>Po predchádzajúcej vzájomnej dohode zmluvných strán sa  príspevok môže poskytnúť aj na iné vzdelávacie a kultúrno–spoločenské aktivity organizované zamestnávateľom alebo odborovou organizáciou.</w:t>
      </w:r>
    </w:p>
    <w:p w:rsidR="00543A30" w:rsidRPr="00F61F39" w:rsidRDefault="00543A30" w:rsidP="00543A30">
      <w:pPr>
        <w:jc w:val="both"/>
        <w:rPr>
          <w:rFonts w:ascii="Bookman Old Style" w:hAnsi="Bookman Old Style"/>
          <w:iCs/>
          <w:sz w:val="24"/>
          <w:szCs w:val="24"/>
        </w:rPr>
      </w:pPr>
    </w:p>
    <w:p w:rsidR="00543A30" w:rsidRPr="00F61F39" w:rsidRDefault="00543A30" w:rsidP="00543A30">
      <w:pPr>
        <w:jc w:val="both"/>
        <w:rPr>
          <w:rFonts w:ascii="Bookman Old Style" w:hAnsi="Bookman Old Style"/>
          <w:sz w:val="24"/>
          <w:szCs w:val="24"/>
        </w:rPr>
      </w:pPr>
      <w:r w:rsidRPr="00F61F39">
        <w:rPr>
          <w:rFonts w:ascii="Bookman Old Style" w:hAnsi="Bookman Old Style"/>
          <w:sz w:val="24"/>
          <w:szCs w:val="24"/>
        </w:rPr>
        <w:t>Tieto zásady sú súčasťou KZ a nadobúdajú účinnosť 01.01.202</w:t>
      </w:r>
      <w:r w:rsidR="004C38C2">
        <w:rPr>
          <w:rFonts w:ascii="Bookman Old Style" w:hAnsi="Bookman Old Style"/>
          <w:sz w:val="24"/>
          <w:szCs w:val="24"/>
        </w:rPr>
        <w:t>2</w:t>
      </w:r>
      <w:r w:rsidRPr="00F61F39">
        <w:rPr>
          <w:rFonts w:ascii="Bookman Old Style" w:hAnsi="Bookman Old Style"/>
          <w:sz w:val="24"/>
          <w:szCs w:val="24"/>
        </w:rPr>
        <w:t>, ich účinnosť končí rovnako ako účinnosť KZ .</w:t>
      </w:r>
    </w:p>
    <w:p w:rsidR="00543A30" w:rsidRDefault="00543A30"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7277F6" w:rsidRDefault="007277F6" w:rsidP="009B5A9E">
      <w:pPr>
        <w:jc w:val="center"/>
        <w:rPr>
          <w:rFonts w:ascii="Bookman Old Style" w:hAnsi="Bookman Old Style"/>
          <w:sz w:val="24"/>
          <w:szCs w:val="24"/>
        </w:rPr>
      </w:pPr>
    </w:p>
    <w:p w:rsidR="007277F6" w:rsidRDefault="007277F6" w:rsidP="009B5A9E">
      <w:pPr>
        <w:jc w:val="center"/>
        <w:rPr>
          <w:rFonts w:ascii="Bookman Old Style" w:hAnsi="Bookman Old Style"/>
          <w:sz w:val="24"/>
          <w:szCs w:val="24"/>
        </w:rPr>
      </w:pPr>
    </w:p>
    <w:p w:rsidR="007277F6" w:rsidRDefault="007277F6" w:rsidP="009B5A9E">
      <w:pPr>
        <w:jc w:val="center"/>
        <w:rPr>
          <w:rFonts w:ascii="Bookman Old Style" w:hAnsi="Bookman Old Style"/>
          <w:sz w:val="24"/>
          <w:szCs w:val="24"/>
        </w:rPr>
      </w:pPr>
    </w:p>
    <w:p w:rsidR="007277F6" w:rsidRDefault="007277F6"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9B5A9E" w:rsidRDefault="009B5A9E" w:rsidP="009B5A9E">
      <w:pPr>
        <w:jc w:val="center"/>
        <w:rPr>
          <w:rFonts w:ascii="Bookman Old Style" w:hAnsi="Bookman Old Style"/>
          <w:sz w:val="24"/>
          <w:szCs w:val="24"/>
        </w:rPr>
      </w:pPr>
    </w:p>
    <w:p w:rsidR="00543A30" w:rsidRPr="00F61F39" w:rsidRDefault="00543A30" w:rsidP="0026122B">
      <w:pPr>
        <w:rPr>
          <w:rFonts w:ascii="Bookman Old Style" w:hAnsi="Bookman Old Style"/>
          <w:b/>
          <w:bCs/>
          <w:iCs/>
          <w:snapToGrid w:val="0"/>
          <w:sz w:val="24"/>
          <w:szCs w:val="24"/>
        </w:rPr>
      </w:pPr>
    </w:p>
    <w:p w:rsidR="009B5A9E" w:rsidRDefault="009B5A9E" w:rsidP="00A90FB5">
      <w:pPr>
        <w:spacing w:after="160" w:line="259" w:lineRule="auto"/>
        <w:rPr>
          <w:rFonts w:ascii="Bookman Old Style" w:hAnsi="Bookman Old Style"/>
          <w:sz w:val="24"/>
          <w:szCs w:val="24"/>
        </w:rPr>
      </w:pPr>
    </w:p>
    <w:p w:rsidR="009B5A9E" w:rsidRDefault="00951F50" w:rsidP="00A90FB5">
      <w:pPr>
        <w:spacing w:after="160" w:line="259" w:lineRule="auto"/>
        <w:rPr>
          <w:rFonts w:ascii="Bookman Old Style" w:hAnsi="Bookman Old Style"/>
          <w:sz w:val="24"/>
          <w:szCs w:val="24"/>
        </w:rPr>
      </w:pPr>
      <w:r>
        <w:rPr>
          <w:noProof/>
        </w:rPr>
        <w:drawing>
          <wp:inline distT="0" distB="0" distL="0" distR="0" wp14:anchorId="7C056727" wp14:editId="047DA725">
            <wp:extent cx="5760720" cy="63703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370320"/>
                    </a:xfrm>
                    <a:prstGeom prst="rect">
                      <a:avLst/>
                    </a:prstGeom>
                  </pic:spPr>
                </pic:pic>
              </a:graphicData>
            </a:graphic>
          </wp:inline>
        </w:drawing>
      </w: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p>
    <w:p w:rsidR="00951F50" w:rsidRDefault="00951F50" w:rsidP="00A90FB5">
      <w:pPr>
        <w:spacing w:after="160" w:line="259" w:lineRule="auto"/>
        <w:rPr>
          <w:rFonts w:ascii="Bookman Old Style" w:hAnsi="Bookman Old Style"/>
          <w:sz w:val="24"/>
          <w:szCs w:val="24"/>
        </w:rPr>
      </w:pPr>
      <w:bookmarkStart w:id="11" w:name="_GoBack"/>
      <w:bookmarkEnd w:id="11"/>
    </w:p>
    <w:p w:rsidR="009B5A9E" w:rsidRDefault="009B5A9E" w:rsidP="00A90FB5">
      <w:pPr>
        <w:spacing w:after="160" w:line="259" w:lineRule="auto"/>
        <w:rPr>
          <w:rFonts w:ascii="Bookman Old Style" w:hAnsi="Bookman Old Style"/>
          <w:sz w:val="24"/>
          <w:szCs w:val="24"/>
        </w:rPr>
      </w:pPr>
    </w:p>
    <w:p w:rsidR="0038217B" w:rsidRDefault="00A111A0" w:rsidP="0038217B">
      <w:pPr>
        <w:rPr>
          <w:rFonts w:ascii="Bookman Old Style" w:hAnsi="Bookman Old Style"/>
          <w:sz w:val="24"/>
          <w:szCs w:val="24"/>
        </w:rPr>
      </w:pPr>
      <w:r>
        <w:rPr>
          <w:rFonts w:ascii="Bookman Old Style" w:hAnsi="Bookman Old Style"/>
          <w:sz w:val="24"/>
          <w:szCs w:val="24"/>
        </w:rPr>
        <w:t xml:space="preserve">                                                                                          </w:t>
      </w:r>
      <w:r w:rsidR="00035323">
        <w:rPr>
          <w:rFonts w:ascii="Bookman Old Style" w:hAnsi="Bookman Old Style"/>
          <w:sz w:val="24"/>
          <w:szCs w:val="24"/>
        </w:rPr>
        <w:t xml:space="preserve">      </w:t>
      </w:r>
      <w:r>
        <w:rPr>
          <w:rFonts w:ascii="Bookman Old Style" w:hAnsi="Bookman Old Style"/>
          <w:sz w:val="24"/>
          <w:szCs w:val="24"/>
        </w:rPr>
        <w:t xml:space="preserve">  </w:t>
      </w:r>
    </w:p>
    <w:p w:rsidR="00D04287" w:rsidRDefault="00A111A0" w:rsidP="001D2FD9">
      <w:pPr>
        <w:jc w:val="right"/>
        <w:rPr>
          <w:rFonts w:ascii="Bookman Old Style" w:hAnsi="Bookman Old Style"/>
          <w:sz w:val="24"/>
          <w:szCs w:val="24"/>
        </w:rPr>
      </w:pPr>
      <w:r>
        <w:rPr>
          <w:rFonts w:ascii="Bookman Old Style" w:hAnsi="Bookman Old Style"/>
          <w:sz w:val="24"/>
          <w:szCs w:val="24"/>
        </w:rPr>
        <w:lastRenderedPageBreak/>
        <w:t xml:space="preserve"> </w:t>
      </w:r>
      <w:r w:rsidR="00D04287" w:rsidRPr="00A2196A">
        <w:rPr>
          <w:rFonts w:ascii="Bookman Old Style" w:hAnsi="Bookman Old Style"/>
          <w:sz w:val="24"/>
          <w:szCs w:val="24"/>
        </w:rPr>
        <w:t>Príloha č. 3</w:t>
      </w:r>
    </w:p>
    <w:p w:rsidR="001B047E" w:rsidRPr="00A2196A" w:rsidRDefault="001B047E" w:rsidP="00D04287">
      <w:pPr>
        <w:rPr>
          <w:rFonts w:ascii="Bookman Old Style" w:hAnsi="Bookman Old Style"/>
          <w:sz w:val="24"/>
          <w:szCs w:val="24"/>
        </w:rPr>
      </w:pPr>
    </w:p>
    <w:p w:rsidR="00D04287" w:rsidRDefault="00D04287" w:rsidP="0052795B">
      <w:pPr>
        <w:spacing w:after="240"/>
        <w:rPr>
          <w:rFonts w:ascii="Bookman Old Style" w:hAnsi="Bookman Old Style"/>
          <w:b/>
          <w:sz w:val="24"/>
          <w:szCs w:val="24"/>
        </w:rPr>
      </w:pPr>
      <w:r w:rsidRPr="00A2196A">
        <w:rPr>
          <w:rFonts w:ascii="Bookman Old Style" w:hAnsi="Bookman Old Style"/>
          <w:b/>
          <w:sz w:val="24"/>
          <w:szCs w:val="24"/>
        </w:rPr>
        <w:t>Kritériá na priznanie osobného príplatku pre zamestnancov:</w:t>
      </w:r>
    </w:p>
    <w:p w:rsidR="00D04287" w:rsidRPr="00A2196A" w:rsidRDefault="00D04287" w:rsidP="007D662B">
      <w:pPr>
        <w:spacing w:after="240"/>
        <w:jc w:val="both"/>
        <w:rPr>
          <w:rFonts w:ascii="Bookman Old Style" w:hAnsi="Bookman Old Style"/>
          <w:sz w:val="24"/>
          <w:szCs w:val="24"/>
        </w:rPr>
      </w:pPr>
      <w:r w:rsidRPr="00A2196A">
        <w:rPr>
          <w:rFonts w:ascii="Bookman Old Style" w:hAnsi="Bookman Old Style"/>
          <w:sz w:val="24"/>
          <w:szCs w:val="24"/>
        </w:rPr>
        <w:t>Kritériá na priznanie osobného príplatku pre pedagogických zamestnancov:</w:t>
      </w:r>
    </w:p>
    <w:p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Triednictvo v nultom a prvom ročníku</w:t>
      </w:r>
    </w:p>
    <w:p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Triednictvo v piatom ročníku (žiaci zo sociálne znevýhodneného prostredia)</w:t>
      </w:r>
    </w:p>
    <w:p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Vedúci MZ a PK, školskí koordinátori vo výchove a vzdelávaní</w:t>
      </w:r>
    </w:p>
    <w:p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Vedenie školskej knižnice, evidencia skladu učebníc</w:t>
      </w:r>
    </w:p>
    <w:p w:rsidR="00D04287" w:rsidRPr="00A2196A" w:rsidRDefault="00D04287" w:rsidP="00C24195">
      <w:pPr>
        <w:pStyle w:val="Odsekzoznamu"/>
        <w:numPr>
          <w:ilvl w:val="0"/>
          <w:numId w:val="55"/>
        </w:numPr>
        <w:spacing w:after="160" w:line="259" w:lineRule="auto"/>
        <w:jc w:val="both"/>
        <w:rPr>
          <w:rFonts w:ascii="Bookman Old Style" w:hAnsi="Bookman Old Style"/>
          <w:sz w:val="24"/>
        </w:rPr>
      </w:pPr>
      <w:r w:rsidRPr="00A2196A">
        <w:rPr>
          <w:rFonts w:ascii="Bookman Old Style" w:hAnsi="Bookman Old Style"/>
          <w:sz w:val="24"/>
        </w:rPr>
        <w:t>Funkcie, za ktoré je prideľovaný osobný príplatok – zástupca riaditeľa školy, výchovný poradca</w:t>
      </w:r>
    </w:p>
    <w:p w:rsidR="00D04287" w:rsidRPr="00A2196A" w:rsidRDefault="00D04287" w:rsidP="007D662B">
      <w:pPr>
        <w:spacing w:after="240"/>
        <w:jc w:val="both"/>
        <w:rPr>
          <w:rFonts w:ascii="Bookman Old Style" w:hAnsi="Bookman Old Style"/>
          <w:sz w:val="24"/>
          <w:szCs w:val="24"/>
        </w:rPr>
      </w:pPr>
      <w:r w:rsidRPr="00A2196A">
        <w:rPr>
          <w:rFonts w:ascii="Bookman Old Style" w:hAnsi="Bookman Old Style"/>
          <w:sz w:val="24"/>
          <w:szCs w:val="24"/>
        </w:rPr>
        <w:t>Kritériá na priznanie osobného príplatku pre nepedagogických zamestnancov (prevádzkoví zamestnanci, upratovačky, zamestnanci školskej jedálne)</w:t>
      </w:r>
    </w:p>
    <w:p w:rsidR="00D04287" w:rsidRPr="00A2196A" w:rsidRDefault="00D04287" w:rsidP="00C24195">
      <w:pPr>
        <w:pStyle w:val="Odsekzoznamu"/>
        <w:numPr>
          <w:ilvl w:val="0"/>
          <w:numId w:val="56"/>
        </w:numPr>
        <w:spacing w:after="160" w:line="259" w:lineRule="auto"/>
        <w:jc w:val="both"/>
        <w:rPr>
          <w:rFonts w:ascii="Bookman Old Style" w:hAnsi="Bookman Old Style"/>
          <w:sz w:val="24"/>
        </w:rPr>
      </w:pPr>
      <w:r w:rsidRPr="00A2196A">
        <w:rPr>
          <w:rFonts w:ascii="Bookman Old Style" w:hAnsi="Bookman Old Style"/>
          <w:sz w:val="24"/>
        </w:rPr>
        <w:t>Práca nad rámec pracovnej náplne</w:t>
      </w:r>
    </w:p>
    <w:p w:rsidR="00D04287" w:rsidRPr="00A2196A" w:rsidRDefault="00D04287" w:rsidP="00C24195">
      <w:pPr>
        <w:pStyle w:val="Odsekzoznamu"/>
        <w:numPr>
          <w:ilvl w:val="0"/>
          <w:numId w:val="56"/>
        </w:numPr>
        <w:spacing w:after="160" w:line="259" w:lineRule="auto"/>
        <w:jc w:val="both"/>
        <w:rPr>
          <w:rFonts w:ascii="Bookman Old Style" w:hAnsi="Bookman Old Style"/>
          <w:sz w:val="24"/>
        </w:rPr>
      </w:pPr>
      <w:r w:rsidRPr="00A2196A">
        <w:rPr>
          <w:rFonts w:ascii="Bookman Old Style" w:hAnsi="Bookman Old Style"/>
          <w:sz w:val="24"/>
        </w:rPr>
        <w:t>Kvalitné plnenie pracovných úloh</w:t>
      </w:r>
    </w:p>
    <w:p w:rsidR="00D04287" w:rsidRPr="00A2196A" w:rsidRDefault="00D04287" w:rsidP="00C24195">
      <w:pPr>
        <w:pStyle w:val="Odsekzoznamu"/>
        <w:numPr>
          <w:ilvl w:val="0"/>
          <w:numId w:val="56"/>
        </w:numPr>
        <w:spacing w:after="160" w:line="259" w:lineRule="auto"/>
        <w:jc w:val="both"/>
        <w:rPr>
          <w:rFonts w:ascii="Bookman Old Style" w:hAnsi="Bookman Old Style"/>
          <w:sz w:val="24"/>
        </w:rPr>
      </w:pPr>
      <w:r w:rsidRPr="00A2196A">
        <w:rPr>
          <w:rFonts w:ascii="Bookman Old Style" w:hAnsi="Bookman Old Style"/>
          <w:sz w:val="24"/>
        </w:rPr>
        <w:t>Kódovanie školy, pranie a žehlenie</w:t>
      </w:r>
    </w:p>
    <w:p w:rsidR="00D04287" w:rsidRPr="00A2196A" w:rsidRDefault="00D04287" w:rsidP="007D662B">
      <w:pPr>
        <w:jc w:val="both"/>
        <w:rPr>
          <w:rFonts w:ascii="Bookman Old Style" w:hAnsi="Bookman Old Style"/>
          <w:sz w:val="24"/>
          <w:szCs w:val="24"/>
        </w:rPr>
      </w:pPr>
    </w:p>
    <w:p w:rsidR="00BD1DA0" w:rsidRPr="00A2196A" w:rsidRDefault="00D04287" w:rsidP="007D662B">
      <w:pPr>
        <w:spacing w:after="240"/>
        <w:jc w:val="both"/>
        <w:rPr>
          <w:rFonts w:ascii="Bookman Old Style" w:hAnsi="Bookman Old Style"/>
          <w:sz w:val="24"/>
          <w:szCs w:val="24"/>
        </w:rPr>
      </w:pPr>
      <w:r w:rsidRPr="00A2196A">
        <w:rPr>
          <w:rFonts w:ascii="Bookman Old Style" w:hAnsi="Bookman Old Style"/>
          <w:sz w:val="24"/>
          <w:szCs w:val="24"/>
        </w:rPr>
        <w:t>Osobný príplatok  sa priznáva štvrťročne, vždy na základe zhodnoteného obdobia spätne v zmysle vypracovaných kritérií.</w:t>
      </w:r>
    </w:p>
    <w:p w:rsidR="00D04287" w:rsidRPr="00A2196A" w:rsidRDefault="00D04287" w:rsidP="007D662B">
      <w:pPr>
        <w:jc w:val="both"/>
        <w:rPr>
          <w:rFonts w:ascii="Bookman Old Style" w:hAnsi="Bookman Old Style"/>
          <w:sz w:val="24"/>
          <w:szCs w:val="24"/>
        </w:rPr>
      </w:pPr>
      <w:r w:rsidRPr="00A2196A">
        <w:rPr>
          <w:rFonts w:ascii="Bookman Old Style" w:hAnsi="Bookman Old Style"/>
          <w:sz w:val="24"/>
          <w:szCs w:val="24"/>
        </w:rPr>
        <w:t>Osobný príplatok sa zamestnancovi školy priznáva až po skončení skúšobnej doby.</w:t>
      </w:r>
    </w:p>
    <w:p w:rsidR="00D04287" w:rsidRPr="00A2196A" w:rsidRDefault="00D04287" w:rsidP="007D662B">
      <w:pPr>
        <w:jc w:val="both"/>
        <w:rPr>
          <w:rFonts w:ascii="Bookman Old Style" w:hAnsi="Bookman Old Style"/>
          <w:sz w:val="24"/>
          <w:szCs w:val="24"/>
        </w:rPr>
      </w:pPr>
    </w:p>
    <w:p w:rsidR="00D04287" w:rsidRDefault="00D04287" w:rsidP="007D662B">
      <w:pPr>
        <w:spacing w:after="160" w:line="259" w:lineRule="auto"/>
        <w:jc w:val="both"/>
        <w:rPr>
          <w:rFonts w:ascii="Bookman Old Style" w:hAnsi="Bookman Old Style"/>
          <w:sz w:val="24"/>
          <w:szCs w:val="24"/>
        </w:rPr>
      </w:pPr>
    </w:p>
    <w:sectPr w:rsidR="00D04287" w:rsidSect="004C39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05" w:rsidRDefault="00810B05" w:rsidP="001A0796">
      <w:r>
        <w:separator/>
      </w:r>
    </w:p>
  </w:endnote>
  <w:endnote w:type="continuationSeparator" w:id="0">
    <w:p w:rsidR="00810B05" w:rsidRDefault="00810B05" w:rsidP="001A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43343"/>
      <w:docPartObj>
        <w:docPartGallery w:val="Page Numbers (Bottom of Page)"/>
        <w:docPartUnique/>
      </w:docPartObj>
    </w:sdtPr>
    <w:sdtEndPr/>
    <w:sdtContent>
      <w:p w:rsidR="006E174D" w:rsidRDefault="006E174D">
        <w:pPr>
          <w:pStyle w:val="Pta"/>
          <w:jc w:val="right"/>
        </w:pPr>
        <w:r>
          <w:rPr>
            <w:noProof/>
          </w:rPr>
          <w:fldChar w:fldCharType="begin"/>
        </w:r>
        <w:r>
          <w:rPr>
            <w:noProof/>
          </w:rPr>
          <w:instrText>PAGE   \* MERGEFORMAT</w:instrText>
        </w:r>
        <w:r>
          <w:rPr>
            <w:noProof/>
          </w:rPr>
          <w:fldChar w:fldCharType="separate"/>
        </w:r>
        <w:r w:rsidR="00951F50">
          <w:rPr>
            <w:noProof/>
          </w:rPr>
          <w:t>27</w:t>
        </w:r>
        <w:r>
          <w:rPr>
            <w:noProof/>
          </w:rPr>
          <w:fldChar w:fldCharType="end"/>
        </w:r>
      </w:p>
    </w:sdtContent>
  </w:sdt>
  <w:p w:rsidR="006E174D" w:rsidRDefault="006E174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05" w:rsidRDefault="00810B05" w:rsidP="001A0796">
      <w:r>
        <w:separator/>
      </w:r>
    </w:p>
  </w:footnote>
  <w:footnote w:type="continuationSeparator" w:id="0">
    <w:p w:rsidR="00810B05" w:rsidRDefault="00810B05" w:rsidP="001A0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8952ED8"/>
    <w:multiLevelType w:val="hybridMultilevel"/>
    <w:tmpl w:val="C428A926"/>
    <w:lvl w:ilvl="0" w:tplc="A926B7CC">
      <w:start w:val="1"/>
      <w:numFmt w:val="decimal"/>
      <w:lvlText w:val="(%1)"/>
      <w:lvlJc w:val="left"/>
      <w:pPr>
        <w:ind w:left="720" w:hanging="360"/>
      </w:pPr>
      <w:rPr>
        <w:b w:val="0"/>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C371827"/>
    <w:multiLevelType w:val="hybridMultilevel"/>
    <w:tmpl w:val="6E4EF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960F1"/>
    <w:multiLevelType w:val="hybridMultilevel"/>
    <w:tmpl w:val="83421B1E"/>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444CD3"/>
    <w:multiLevelType w:val="hybridMultilevel"/>
    <w:tmpl w:val="9012A676"/>
    <w:lvl w:ilvl="0" w:tplc="A9860672">
      <w:start w:val="1"/>
      <w:numFmt w:val="decimal"/>
      <w:lvlText w:val="%1."/>
      <w:lvlJc w:val="left"/>
      <w:pPr>
        <w:ind w:left="360" w:hanging="360"/>
      </w:pPr>
      <w:rPr>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B714F8B"/>
    <w:multiLevelType w:val="hybridMultilevel"/>
    <w:tmpl w:val="9190EA4E"/>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2EF40CA4"/>
    <w:multiLevelType w:val="hybridMultilevel"/>
    <w:tmpl w:val="746CD48A"/>
    <w:lvl w:ilvl="0" w:tplc="5044ADC8">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F3C5689"/>
    <w:multiLevelType w:val="hybridMultilevel"/>
    <w:tmpl w:val="B6045C7C"/>
    <w:lvl w:ilvl="0" w:tplc="2B5A7DD2">
      <w:start w:val="1"/>
      <w:numFmt w:val="decimal"/>
      <w:lvlText w:val="%1."/>
      <w:lvlJc w:val="left"/>
      <w:pPr>
        <w:ind w:left="518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08D5457"/>
    <w:multiLevelType w:val="hybridMultilevel"/>
    <w:tmpl w:val="C8FE7584"/>
    <w:lvl w:ilvl="0" w:tplc="C94A94A2">
      <w:start w:val="1"/>
      <w:numFmt w:val="bullet"/>
      <w:lvlText w:val="—"/>
      <w:lvlJc w:val="left"/>
      <w:pPr>
        <w:tabs>
          <w:tab w:val="num" w:pos="720"/>
        </w:tabs>
        <w:ind w:left="720" w:hanging="360"/>
      </w:pPr>
      <w:rPr>
        <w:rFonts w:ascii="Calibri" w:hAnsi="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E208FE"/>
    <w:multiLevelType w:val="hybridMultilevel"/>
    <w:tmpl w:val="ACC2FC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333715"/>
    <w:multiLevelType w:val="hybridMultilevel"/>
    <w:tmpl w:val="99A60482"/>
    <w:lvl w:ilvl="0" w:tplc="C94A94A2">
      <w:start w:val="1"/>
      <w:numFmt w:val="bullet"/>
      <w:lvlText w:val="—"/>
      <w:lvlJc w:val="left"/>
      <w:pPr>
        <w:ind w:left="1080" w:hanging="360"/>
      </w:pPr>
      <w:rPr>
        <w:rFonts w:ascii="Calibri" w:hAnsi="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1EE393C"/>
    <w:multiLevelType w:val="hybridMultilevel"/>
    <w:tmpl w:val="D4208FF2"/>
    <w:lvl w:ilvl="0" w:tplc="D80A80C2">
      <w:start w:val="261"/>
      <w:numFmt w:val="bullet"/>
      <w:lvlText w:val="-"/>
      <w:lvlJc w:val="left"/>
      <w:pPr>
        <w:ind w:left="1004" w:hanging="360"/>
      </w:p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22"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41A0DEC"/>
    <w:multiLevelType w:val="hybridMultilevel"/>
    <w:tmpl w:val="9FF2AC32"/>
    <w:lvl w:ilvl="0" w:tplc="C94A94A2">
      <w:start w:val="1"/>
      <w:numFmt w:val="bullet"/>
      <w:lvlText w:val="—"/>
      <w:lvlJc w:val="left"/>
      <w:pPr>
        <w:ind w:left="1004" w:hanging="360"/>
      </w:pPr>
      <w:rPr>
        <w:rFonts w:ascii="Calibri" w:hAnsi="Calibri"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24"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3D3E428D"/>
    <w:multiLevelType w:val="hybridMultilevel"/>
    <w:tmpl w:val="0882B4B4"/>
    <w:lvl w:ilvl="0" w:tplc="041B000F">
      <w:start w:val="3"/>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964FDB"/>
    <w:multiLevelType w:val="hybridMultilevel"/>
    <w:tmpl w:val="C7AE17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3" w15:restartNumberingAfterBreak="0">
    <w:nsid w:val="471A6DDB"/>
    <w:multiLevelType w:val="hybridMultilevel"/>
    <w:tmpl w:val="6122CAC4"/>
    <w:lvl w:ilvl="0" w:tplc="63F63E84">
      <w:start w:val="1"/>
      <w:numFmt w:val="decimal"/>
      <w:lvlText w:val="(%1)"/>
      <w:lvlJc w:val="left"/>
      <w:pPr>
        <w:ind w:left="360" w:hanging="360"/>
      </w:pPr>
      <w:rPr>
        <w:b w:val="0"/>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4" w15:restartNumberingAfterBreak="0">
    <w:nsid w:val="475A18B7"/>
    <w:multiLevelType w:val="hybridMultilevel"/>
    <w:tmpl w:val="6BA87220"/>
    <w:lvl w:ilvl="0" w:tplc="106ECB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48202C6D"/>
    <w:multiLevelType w:val="hybridMultilevel"/>
    <w:tmpl w:val="029444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49E23532"/>
    <w:multiLevelType w:val="hybridMultilevel"/>
    <w:tmpl w:val="6EF4F446"/>
    <w:lvl w:ilvl="0" w:tplc="DD325222">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B832943"/>
    <w:multiLevelType w:val="hybridMultilevel"/>
    <w:tmpl w:val="0D8AD46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55AC627C"/>
    <w:multiLevelType w:val="hybridMultilevel"/>
    <w:tmpl w:val="E1C864B8"/>
    <w:lvl w:ilvl="0" w:tplc="C94A94A2">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59F0171C"/>
    <w:multiLevelType w:val="hybridMultilevel"/>
    <w:tmpl w:val="626AECFC"/>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15:restartNumberingAfterBreak="0">
    <w:nsid w:val="5A6E747C"/>
    <w:multiLevelType w:val="hybridMultilevel"/>
    <w:tmpl w:val="305C7EB4"/>
    <w:lvl w:ilvl="0" w:tplc="0405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7" w15:restartNumberingAfterBreak="0">
    <w:nsid w:val="5BF46B65"/>
    <w:multiLevelType w:val="hybridMultilevel"/>
    <w:tmpl w:val="84BEECC8"/>
    <w:lvl w:ilvl="0" w:tplc="C94A94A2">
      <w:start w:val="1"/>
      <w:numFmt w:val="bullet"/>
      <w:lvlText w:val="—"/>
      <w:lvlJc w:val="left"/>
      <w:pPr>
        <w:ind w:left="144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5C613C1A"/>
    <w:multiLevelType w:val="hybridMultilevel"/>
    <w:tmpl w:val="0330C836"/>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EE6776E"/>
    <w:multiLevelType w:val="hybridMultilevel"/>
    <w:tmpl w:val="F51261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609D3FE0"/>
    <w:multiLevelType w:val="hybridMultilevel"/>
    <w:tmpl w:val="6E985EBA"/>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15:restartNumberingAfterBreak="0">
    <w:nsid w:val="61A54AD8"/>
    <w:multiLevelType w:val="hybridMultilevel"/>
    <w:tmpl w:val="01B6F0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15:restartNumberingAfterBreak="0">
    <w:nsid w:val="6360220C"/>
    <w:multiLevelType w:val="hybridMultilevel"/>
    <w:tmpl w:val="BE6486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55"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15:restartNumberingAfterBreak="0">
    <w:nsid w:val="675151D2"/>
    <w:multiLevelType w:val="hybridMultilevel"/>
    <w:tmpl w:val="70725346"/>
    <w:lvl w:ilvl="0" w:tplc="C94A94A2">
      <w:start w:val="1"/>
      <w:numFmt w:val="bullet"/>
      <w:lvlText w:val="—"/>
      <w:lvlJc w:val="left"/>
      <w:pPr>
        <w:ind w:left="1004" w:hanging="360"/>
      </w:pPr>
      <w:rPr>
        <w:rFonts w:ascii="Calibri" w:hAnsi="Calibri"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57" w15:restartNumberingAfterBreak="0">
    <w:nsid w:val="68457CEA"/>
    <w:multiLevelType w:val="hybridMultilevel"/>
    <w:tmpl w:val="02DAA6B4"/>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90415EB"/>
    <w:multiLevelType w:val="hybridMultilevel"/>
    <w:tmpl w:val="3A06572C"/>
    <w:lvl w:ilvl="0" w:tplc="CC2A1250">
      <w:start w:val="1"/>
      <w:numFmt w:val="decimal"/>
      <w:lvlText w:val="%1."/>
      <w:lvlJc w:val="left"/>
      <w:pPr>
        <w:ind w:left="720" w:hanging="360"/>
      </w:pPr>
      <w:rPr>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0"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6FE16AC6"/>
    <w:multiLevelType w:val="hybridMultilevel"/>
    <w:tmpl w:val="F2649872"/>
    <w:lvl w:ilvl="0" w:tplc="C94A94A2">
      <w:start w:val="1"/>
      <w:numFmt w:val="bullet"/>
      <w:lvlText w:val="—"/>
      <w:lvlJc w:val="left"/>
      <w:pPr>
        <w:ind w:left="1004" w:hanging="360"/>
      </w:pPr>
      <w:rPr>
        <w:rFonts w:ascii="Calibri" w:hAnsi="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2" w15:restartNumberingAfterBreak="0">
    <w:nsid w:val="70B23BFA"/>
    <w:multiLevelType w:val="hybridMultilevel"/>
    <w:tmpl w:val="28B071FA"/>
    <w:lvl w:ilvl="0" w:tplc="EADC800E">
      <w:start w:val="1"/>
      <w:numFmt w:val="lowerLetter"/>
      <w:lvlText w:val="%1)"/>
      <w:lvlJc w:val="left"/>
      <w:pPr>
        <w:tabs>
          <w:tab w:val="num" w:pos="720"/>
        </w:tabs>
        <w:ind w:left="720" w:hanging="360"/>
      </w:pPr>
    </w:lvl>
    <w:lvl w:ilvl="1" w:tplc="165E608A" w:tentative="1">
      <w:start w:val="1"/>
      <w:numFmt w:val="lowerLetter"/>
      <w:lvlText w:val="%2)"/>
      <w:lvlJc w:val="left"/>
      <w:pPr>
        <w:tabs>
          <w:tab w:val="num" w:pos="1440"/>
        </w:tabs>
        <w:ind w:left="1440" w:hanging="360"/>
      </w:pPr>
    </w:lvl>
    <w:lvl w:ilvl="2" w:tplc="162CFC68" w:tentative="1">
      <w:start w:val="1"/>
      <w:numFmt w:val="lowerLetter"/>
      <w:lvlText w:val="%3)"/>
      <w:lvlJc w:val="left"/>
      <w:pPr>
        <w:tabs>
          <w:tab w:val="num" w:pos="2160"/>
        </w:tabs>
        <w:ind w:left="2160" w:hanging="360"/>
      </w:pPr>
    </w:lvl>
    <w:lvl w:ilvl="3" w:tplc="CDC81F04" w:tentative="1">
      <w:start w:val="1"/>
      <w:numFmt w:val="lowerLetter"/>
      <w:lvlText w:val="%4)"/>
      <w:lvlJc w:val="left"/>
      <w:pPr>
        <w:tabs>
          <w:tab w:val="num" w:pos="2880"/>
        </w:tabs>
        <w:ind w:left="2880" w:hanging="360"/>
      </w:pPr>
    </w:lvl>
    <w:lvl w:ilvl="4" w:tplc="5A480CD8" w:tentative="1">
      <w:start w:val="1"/>
      <w:numFmt w:val="lowerLetter"/>
      <w:lvlText w:val="%5)"/>
      <w:lvlJc w:val="left"/>
      <w:pPr>
        <w:tabs>
          <w:tab w:val="num" w:pos="3600"/>
        </w:tabs>
        <w:ind w:left="3600" w:hanging="360"/>
      </w:pPr>
    </w:lvl>
    <w:lvl w:ilvl="5" w:tplc="0A6E7018" w:tentative="1">
      <w:start w:val="1"/>
      <w:numFmt w:val="lowerLetter"/>
      <w:lvlText w:val="%6)"/>
      <w:lvlJc w:val="left"/>
      <w:pPr>
        <w:tabs>
          <w:tab w:val="num" w:pos="4320"/>
        </w:tabs>
        <w:ind w:left="4320" w:hanging="360"/>
      </w:pPr>
    </w:lvl>
    <w:lvl w:ilvl="6" w:tplc="BD2A9116" w:tentative="1">
      <w:start w:val="1"/>
      <w:numFmt w:val="lowerLetter"/>
      <w:lvlText w:val="%7)"/>
      <w:lvlJc w:val="left"/>
      <w:pPr>
        <w:tabs>
          <w:tab w:val="num" w:pos="5040"/>
        </w:tabs>
        <w:ind w:left="5040" w:hanging="360"/>
      </w:pPr>
    </w:lvl>
    <w:lvl w:ilvl="7" w:tplc="A0F66852" w:tentative="1">
      <w:start w:val="1"/>
      <w:numFmt w:val="lowerLetter"/>
      <w:lvlText w:val="%8)"/>
      <w:lvlJc w:val="left"/>
      <w:pPr>
        <w:tabs>
          <w:tab w:val="num" w:pos="5760"/>
        </w:tabs>
        <w:ind w:left="5760" w:hanging="360"/>
      </w:pPr>
    </w:lvl>
    <w:lvl w:ilvl="8" w:tplc="67E41B4E" w:tentative="1">
      <w:start w:val="1"/>
      <w:numFmt w:val="lowerLetter"/>
      <w:lvlText w:val="%9)"/>
      <w:lvlJc w:val="left"/>
      <w:pPr>
        <w:tabs>
          <w:tab w:val="num" w:pos="6480"/>
        </w:tabs>
        <w:ind w:left="6480" w:hanging="360"/>
      </w:pPr>
    </w:lvl>
  </w:abstractNum>
  <w:abstractNum w:abstractNumId="63" w15:restartNumberingAfterBreak="0">
    <w:nsid w:val="70B35316"/>
    <w:multiLevelType w:val="hybridMultilevel"/>
    <w:tmpl w:val="900C8F4E"/>
    <w:lvl w:ilvl="0" w:tplc="6C7C6F0A">
      <w:start w:val="1"/>
      <w:numFmt w:val="decimal"/>
      <w:lvlText w:val="(%1)"/>
      <w:lvlJc w:val="left"/>
      <w:pPr>
        <w:ind w:left="720" w:hanging="360"/>
      </w:pPr>
    </w:lvl>
    <w:lvl w:ilvl="1" w:tplc="C94A94A2">
      <w:start w:val="1"/>
      <w:numFmt w:val="bullet"/>
      <w:lvlText w:val="—"/>
      <w:lvlJc w:val="left"/>
      <w:pPr>
        <w:ind w:left="1440" w:hanging="360"/>
      </w:pPr>
      <w:rPr>
        <w:rFonts w:ascii="Calibri" w:hAnsi="Calibri"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15:restartNumberingAfterBreak="0">
    <w:nsid w:val="7319459E"/>
    <w:multiLevelType w:val="hybridMultilevel"/>
    <w:tmpl w:val="F5E2A00E"/>
    <w:lvl w:ilvl="0" w:tplc="6C7C6F0A">
      <w:start w:val="1"/>
      <w:numFmt w:val="decimal"/>
      <w:lvlText w:val="(%1)"/>
      <w:lvlJc w:val="left"/>
      <w:pPr>
        <w:ind w:left="720" w:hanging="360"/>
      </w:pPr>
    </w:lvl>
    <w:lvl w:ilvl="1" w:tplc="C94A94A2">
      <w:start w:val="1"/>
      <w:numFmt w:val="bullet"/>
      <w:lvlText w:val="—"/>
      <w:lvlJc w:val="left"/>
      <w:pPr>
        <w:ind w:left="1440" w:hanging="360"/>
      </w:pPr>
      <w:rPr>
        <w:rFonts w:ascii="Calibri" w:hAnsi="Calibri"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15:restartNumberingAfterBreak="0">
    <w:nsid w:val="76C77D91"/>
    <w:multiLevelType w:val="hybridMultilevel"/>
    <w:tmpl w:val="DEC0FC2A"/>
    <w:lvl w:ilvl="0" w:tplc="C94A94A2">
      <w:start w:val="1"/>
      <w:numFmt w:val="bullet"/>
      <w:lvlText w:val="—"/>
      <w:lvlJc w:val="left"/>
      <w:pPr>
        <w:ind w:left="720" w:hanging="360"/>
      </w:pPr>
      <w:rPr>
        <w:rFonts w:ascii="Calibri"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6" w15:restartNumberingAfterBreak="0">
    <w:nsid w:val="77292825"/>
    <w:multiLevelType w:val="hybridMultilevel"/>
    <w:tmpl w:val="75FCA6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15:restartNumberingAfterBreak="0">
    <w:nsid w:val="777E6B9F"/>
    <w:multiLevelType w:val="hybridMultilevel"/>
    <w:tmpl w:val="FE5007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0"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7D60279D"/>
    <w:multiLevelType w:val="hybridMultilevel"/>
    <w:tmpl w:val="E7C03D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3" w15:restartNumberingAfterBreak="0">
    <w:nsid w:val="7FAB04E9"/>
    <w:multiLevelType w:val="hybridMultilevel"/>
    <w:tmpl w:val="1BFE5626"/>
    <w:lvl w:ilvl="0" w:tplc="6B6ED9AE">
      <w:start w:val="1"/>
      <w:numFmt w:val="decimal"/>
      <w:lvlText w:val="(%1)"/>
      <w:lvlJc w:val="left"/>
      <w:pPr>
        <w:ind w:left="720" w:hanging="360"/>
      </w:pPr>
      <w:rPr>
        <w:b w:val="0"/>
        <w:i w:val="0"/>
        <w:iCs/>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31"/>
  </w:num>
  <w:num w:numId="35">
    <w:abstractNumId w:val="57"/>
  </w:num>
  <w:num w:numId="36">
    <w:abstractNumId w:val="46"/>
  </w:num>
  <w:num w:numId="37">
    <w:abstractNumId w:val="48"/>
  </w:num>
  <w:num w:numId="38">
    <w:abstractNumId w:val="35"/>
  </w:num>
  <w:num w:numId="39">
    <w:abstractNumId w:val="27"/>
  </w:num>
  <w:num w:numId="40">
    <w:abstractNumId w:val="73"/>
  </w:num>
  <w:num w:numId="41">
    <w:abstractNumId w:val="33"/>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19"/>
  </w:num>
  <w:num w:numId="57">
    <w:abstractNumId w:val="37"/>
  </w:num>
  <w:num w:numId="58">
    <w:abstractNumId w:val="34"/>
  </w:num>
  <w:num w:numId="59">
    <w:abstractNumId w:val="7"/>
  </w:num>
  <w:num w:numId="60">
    <w:abstractNumId w:val="71"/>
  </w:num>
  <w:num w:numId="61">
    <w:abstractNumId w:val="61"/>
  </w:num>
  <w:num w:numId="62">
    <w:abstractNumId w:val="64"/>
  </w:num>
  <w:num w:numId="63">
    <w:abstractNumId w:val="63"/>
  </w:num>
  <w:num w:numId="64">
    <w:abstractNumId w:val="14"/>
  </w:num>
  <w:num w:numId="65">
    <w:abstractNumId w:val="65"/>
  </w:num>
  <w:num w:numId="66">
    <w:abstractNumId w:val="45"/>
  </w:num>
  <w:num w:numId="67">
    <w:abstractNumId w:val="50"/>
  </w:num>
  <w:num w:numId="68">
    <w:abstractNumId w:val="8"/>
  </w:num>
  <w:num w:numId="69">
    <w:abstractNumId w:val="47"/>
  </w:num>
  <w:num w:numId="70">
    <w:abstractNumId w:val="18"/>
  </w:num>
  <w:num w:numId="71">
    <w:abstractNumId w:val="20"/>
  </w:num>
  <w:num w:numId="72">
    <w:abstractNumId w:val="42"/>
  </w:num>
  <w:num w:numId="73">
    <w:abstractNumId w:val="56"/>
  </w:num>
  <w:num w:numId="74">
    <w:abstractNumId w:val="23"/>
  </w:num>
  <w:num w:numId="75">
    <w:abstractNumId w:val="1"/>
  </w:num>
  <w:num w:numId="76">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96"/>
    <w:rsid w:val="00004DCB"/>
    <w:rsid w:val="000116AD"/>
    <w:rsid w:val="00023139"/>
    <w:rsid w:val="0002562E"/>
    <w:rsid w:val="000344CC"/>
    <w:rsid w:val="00034C4F"/>
    <w:rsid w:val="00035323"/>
    <w:rsid w:val="0003772E"/>
    <w:rsid w:val="00037837"/>
    <w:rsid w:val="00042E96"/>
    <w:rsid w:val="00051339"/>
    <w:rsid w:val="00055FE2"/>
    <w:rsid w:val="00056010"/>
    <w:rsid w:val="0005785F"/>
    <w:rsid w:val="00074000"/>
    <w:rsid w:val="000A75EB"/>
    <w:rsid w:val="000B0897"/>
    <w:rsid w:val="000B12F7"/>
    <w:rsid w:val="000B50DF"/>
    <w:rsid w:val="000B5BC0"/>
    <w:rsid w:val="000C546C"/>
    <w:rsid w:val="000D5752"/>
    <w:rsid w:val="000D5F95"/>
    <w:rsid w:val="000D68CE"/>
    <w:rsid w:val="000E031E"/>
    <w:rsid w:val="000E1065"/>
    <w:rsid w:val="000F14D2"/>
    <w:rsid w:val="000F3B83"/>
    <w:rsid w:val="00101BFF"/>
    <w:rsid w:val="00116673"/>
    <w:rsid w:val="00137D7A"/>
    <w:rsid w:val="0015331A"/>
    <w:rsid w:val="001612BD"/>
    <w:rsid w:val="001926E3"/>
    <w:rsid w:val="001A0796"/>
    <w:rsid w:val="001A0AE8"/>
    <w:rsid w:val="001A13D1"/>
    <w:rsid w:val="001B047E"/>
    <w:rsid w:val="001B5FF5"/>
    <w:rsid w:val="001C4CB6"/>
    <w:rsid w:val="001C509B"/>
    <w:rsid w:val="001C6CB8"/>
    <w:rsid w:val="001D2FD9"/>
    <w:rsid w:val="001D72D8"/>
    <w:rsid w:val="00206E3E"/>
    <w:rsid w:val="00210FAC"/>
    <w:rsid w:val="00212696"/>
    <w:rsid w:val="00217C55"/>
    <w:rsid w:val="00221E50"/>
    <w:rsid w:val="0022434F"/>
    <w:rsid w:val="002344E7"/>
    <w:rsid w:val="0024007B"/>
    <w:rsid w:val="002429E5"/>
    <w:rsid w:val="002470E3"/>
    <w:rsid w:val="0026122B"/>
    <w:rsid w:val="00262279"/>
    <w:rsid w:val="0026496C"/>
    <w:rsid w:val="00265922"/>
    <w:rsid w:val="00270630"/>
    <w:rsid w:val="002735BF"/>
    <w:rsid w:val="00273889"/>
    <w:rsid w:val="00280F4A"/>
    <w:rsid w:val="00280F7D"/>
    <w:rsid w:val="0028236F"/>
    <w:rsid w:val="0028684C"/>
    <w:rsid w:val="00291457"/>
    <w:rsid w:val="00291B12"/>
    <w:rsid w:val="002950E3"/>
    <w:rsid w:val="002A7611"/>
    <w:rsid w:val="002B07F6"/>
    <w:rsid w:val="002B3619"/>
    <w:rsid w:val="002C2A97"/>
    <w:rsid w:val="002C68E7"/>
    <w:rsid w:val="002C6DB2"/>
    <w:rsid w:val="002D3466"/>
    <w:rsid w:val="002D5B3B"/>
    <w:rsid w:val="002E37DC"/>
    <w:rsid w:val="002E58A8"/>
    <w:rsid w:val="002F1A59"/>
    <w:rsid w:val="002F2929"/>
    <w:rsid w:val="003131AC"/>
    <w:rsid w:val="00317ADD"/>
    <w:rsid w:val="003304CE"/>
    <w:rsid w:val="00333303"/>
    <w:rsid w:val="00342EB7"/>
    <w:rsid w:val="00344790"/>
    <w:rsid w:val="003562F9"/>
    <w:rsid w:val="0036040E"/>
    <w:rsid w:val="00360C64"/>
    <w:rsid w:val="003663A8"/>
    <w:rsid w:val="0038217B"/>
    <w:rsid w:val="003A7735"/>
    <w:rsid w:val="003B27B7"/>
    <w:rsid w:val="003C11A7"/>
    <w:rsid w:val="003C22D9"/>
    <w:rsid w:val="003C63F2"/>
    <w:rsid w:val="003E2996"/>
    <w:rsid w:val="003E3B53"/>
    <w:rsid w:val="003E3D3F"/>
    <w:rsid w:val="003E7344"/>
    <w:rsid w:val="003F0E20"/>
    <w:rsid w:val="003F6D04"/>
    <w:rsid w:val="00403996"/>
    <w:rsid w:val="004077AD"/>
    <w:rsid w:val="004121A2"/>
    <w:rsid w:val="004123AA"/>
    <w:rsid w:val="0041337C"/>
    <w:rsid w:val="00414AFA"/>
    <w:rsid w:val="00414C5A"/>
    <w:rsid w:val="00414F56"/>
    <w:rsid w:val="004155A8"/>
    <w:rsid w:val="00420FCB"/>
    <w:rsid w:val="00433DDB"/>
    <w:rsid w:val="00437047"/>
    <w:rsid w:val="00442FA7"/>
    <w:rsid w:val="00445ECC"/>
    <w:rsid w:val="0045173B"/>
    <w:rsid w:val="00455FB4"/>
    <w:rsid w:val="00460099"/>
    <w:rsid w:val="00461DF0"/>
    <w:rsid w:val="0047387D"/>
    <w:rsid w:val="00476A37"/>
    <w:rsid w:val="004822A8"/>
    <w:rsid w:val="00485588"/>
    <w:rsid w:val="00490E96"/>
    <w:rsid w:val="004A2B78"/>
    <w:rsid w:val="004A30BE"/>
    <w:rsid w:val="004A430D"/>
    <w:rsid w:val="004B052A"/>
    <w:rsid w:val="004B5686"/>
    <w:rsid w:val="004B6BEB"/>
    <w:rsid w:val="004C38C2"/>
    <w:rsid w:val="004C392D"/>
    <w:rsid w:val="004C5111"/>
    <w:rsid w:val="004C6FE4"/>
    <w:rsid w:val="004D31C3"/>
    <w:rsid w:val="004D32D9"/>
    <w:rsid w:val="004D4167"/>
    <w:rsid w:val="004D4289"/>
    <w:rsid w:val="004D6599"/>
    <w:rsid w:val="004E3E44"/>
    <w:rsid w:val="004E4137"/>
    <w:rsid w:val="004E5847"/>
    <w:rsid w:val="004E6B17"/>
    <w:rsid w:val="004F0278"/>
    <w:rsid w:val="004F2A46"/>
    <w:rsid w:val="004F6ED5"/>
    <w:rsid w:val="00506977"/>
    <w:rsid w:val="00510510"/>
    <w:rsid w:val="0052345C"/>
    <w:rsid w:val="0052795B"/>
    <w:rsid w:val="00543A30"/>
    <w:rsid w:val="00545032"/>
    <w:rsid w:val="005467FB"/>
    <w:rsid w:val="00547A74"/>
    <w:rsid w:val="00551C9C"/>
    <w:rsid w:val="00553E7C"/>
    <w:rsid w:val="00555EC6"/>
    <w:rsid w:val="005638EF"/>
    <w:rsid w:val="00572B56"/>
    <w:rsid w:val="005767B2"/>
    <w:rsid w:val="00583D9B"/>
    <w:rsid w:val="00584914"/>
    <w:rsid w:val="005A3079"/>
    <w:rsid w:val="005A6E74"/>
    <w:rsid w:val="005C1BF3"/>
    <w:rsid w:val="005C3ED4"/>
    <w:rsid w:val="005C75CC"/>
    <w:rsid w:val="005D7FB2"/>
    <w:rsid w:val="005E0EAF"/>
    <w:rsid w:val="005E4F44"/>
    <w:rsid w:val="005E764F"/>
    <w:rsid w:val="005E793F"/>
    <w:rsid w:val="0060179C"/>
    <w:rsid w:val="00605AD4"/>
    <w:rsid w:val="00606674"/>
    <w:rsid w:val="00611168"/>
    <w:rsid w:val="00663FA5"/>
    <w:rsid w:val="006731DE"/>
    <w:rsid w:val="006814AE"/>
    <w:rsid w:val="0068381A"/>
    <w:rsid w:val="00697CE2"/>
    <w:rsid w:val="006A28DA"/>
    <w:rsid w:val="006B0074"/>
    <w:rsid w:val="006B31A1"/>
    <w:rsid w:val="006C052C"/>
    <w:rsid w:val="006C265D"/>
    <w:rsid w:val="006C3803"/>
    <w:rsid w:val="006C4B69"/>
    <w:rsid w:val="006C4F39"/>
    <w:rsid w:val="006E174D"/>
    <w:rsid w:val="006F0127"/>
    <w:rsid w:val="00711D24"/>
    <w:rsid w:val="00713D1B"/>
    <w:rsid w:val="007166D1"/>
    <w:rsid w:val="0072237E"/>
    <w:rsid w:val="007277F6"/>
    <w:rsid w:val="007279D6"/>
    <w:rsid w:val="00730D7A"/>
    <w:rsid w:val="0074058C"/>
    <w:rsid w:val="00740A00"/>
    <w:rsid w:val="0074141D"/>
    <w:rsid w:val="007501E6"/>
    <w:rsid w:val="00754364"/>
    <w:rsid w:val="00760551"/>
    <w:rsid w:val="00761ED6"/>
    <w:rsid w:val="00763079"/>
    <w:rsid w:val="00765F23"/>
    <w:rsid w:val="00767ABB"/>
    <w:rsid w:val="00771A0D"/>
    <w:rsid w:val="00771CA0"/>
    <w:rsid w:val="00782DF9"/>
    <w:rsid w:val="00786E1E"/>
    <w:rsid w:val="007909EB"/>
    <w:rsid w:val="0079528A"/>
    <w:rsid w:val="00795B1C"/>
    <w:rsid w:val="007A735A"/>
    <w:rsid w:val="007D0A7A"/>
    <w:rsid w:val="007D662B"/>
    <w:rsid w:val="007E4F4F"/>
    <w:rsid w:val="007F475B"/>
    <w:rsid w:val="00803F6D"/>
    <w:rsid w:val="0080489C"/>
    <w:rsid w:val="00810B05"/>
    <w:rsid w:val="00812A0A"/>
    <w:rsid w:val="00812EF5"/>
    <w:rsid w:val="008368EA"/>
    <w:rsid w:val="00844225"/>
    <w:rsid w:val="0084456B"/>
    <w:rsid w:val="00847E72"/>
    <w:rsid w:val="00852B3A"/>
    <w:rsid w:val="008621A7"/>
    <w:rsid w:val="00863782"/>
    <w:rsid w:val="00864733"/>
    <w:rsid w:val="008727A5"/>
    <w:rsid w:val="00873826"/>
    <w:rsid w:val="00876B9E"/>
    <w:rsid w:val="00893820"/>
    <w:rsid w:val="008953BA"/>
    <w:rsid w:val="008A4AAE"/>
    <w:rsid w:val="008B12A7"/>
    <w:rsid w:val="008B5B9C"/>
    <w:rsid w:val="008B5F3E"/>
    <w:rsid w:val="008C09F7"/>
    <w:rsid w:val="008C39DE"/>
    <w:rsid w:val="008C6A84"/>
    <w:rsid w:val="008D2B8A"/>
    <w:rsid w:val="008E0714"/>
    <w:rsid w:val="00911B92"/>
    <w:rsid w:val="00917E5A"/>
    <w:rsid w:val="00917F05"/>
    <w:rsid w:val="0092124D"/>
    <w:rsid w:val="00922C62"/>
    <w:rsid w:val="00930BB5"/>
    <w:rsid w:val="00930EC9"/>
    <w:rsid w:val="00931B8E"/>
    <w:rsid w:val="0094025B"/>
    <w:rsid w:val="00941698"/>
    <w:rsid w:val="00944824"/>
    <w:rsid w:val="00946D98"/>
    <w:rsid w:val="00951F50"/>
    <w:rsid w:val="0095250F"/>
    <w:rsid w:val="009536B4"/>
    <w:rsid w:val="00960FC6"/>
    <w:rsid w:val="0096392B"/>
    <w:rsid w:val="00967398"/>
    <w:rsid w:val="00967F0C"/>
    <w:rsid w:val="009751D5"/>
    <w:rsid w:val="009779B5"/>
    <w:rsid w:val="00980FCE"/>
    <w:rsid w:val="00986185"/>
    <w:rsid w:val="009905CA"/>
    <w:rsid w:val="00991CD1"/>
    <w:rsid w:val="00997EF7"/>
    <w:rsid w:val="009B220D"/>
    <w:rsid w:val="009B5A9E"/>
    <w:rsid w:val="009B7E06"/>
    <w:rsid w:val="009C0B83"/>
    <w:rsid w:val="009C1EE6"/>
    <w:rsid w:val="009C3A68"/>
    <w:rsid w:val="009D4565"/>
    <w:rsid w:val="00A00599"/>
    <w:rsid w:val="00A07AA1"/>
    <w:rsid w:val="00A10734"/>
    <w:rsid w:val="00A111A0"/>
    <w:rsid w:val="00A17E74"/>
    <w:rsid w:val="00A224D3"/>
    <w:rsid w:val="00A33B63"/>
    <w:rsid w:val="00A357BB"/>
    <w:rsid w:val="00A36000"/>
    <w:rsid w:val="00A36F4D"/>
    <w:rsid w:val="00A44053"/>
    <w:rsid w:val="00A501F6"/>
    <w:rsid w:val="00A53A8A"/>
    <w:rsid w:val="00A5459B"/>
    <w:rsid w:val="00A67180"/>
    <w:rsid w:val="00A7437A"/>
    <w:rsid w:val="00A754F6"/>
    <w:rsid w:val="00A817F9"/>
    <w:rsid w:val="00A87B95"/>
    <w:rsid w:val="00A90FB5"/>
    <w:rsid w:val="00A9216C"/>
    <w:rsid w:val="00A92EA9"/>
    <w:rsid w:val="00AA5708"/>
    <w:rsid w:val="00AB14BC"/>
    <w:rsid w:val="00AB1F07"/>
    <w:rsid w:val="00AB3D37"/>
    <w:rsid w:val="00AB7723"/>
    <w:rsid w:val="00AC04F2"/>
    <w:rsid w:val="00AD632C"/>
    <w:rsid w:val="00B035CD"/>
    <w:rsid w:val="00B1794F"/>
    <w:rsid w:val="00B31267"/>
    <w:rsid w:val="00B456FC"/>
    <w:rsid w:val="00B74C52"/>
    <w:rsid w:val="00B8227D"/>
    <w:rsid w:val="00BA1DED"/>
    <w:rsid w:val="00BA52FF"/>
    <w:rsid w:val="00BA57BE"/>
    <w:rsid w:val="00BB0E20"/>
    <w:rsid w:val="00BB45E9"/>
    <w:rsid w:val="00BB5692"/>
    <w:rsid w:val="00BC3032"/>
    <w:rsid w:val="00BC4AEF"/>
    <w:rsid w:val="00BD00EC"/>
    <w:rsid w:val="00BD0BF3"/>
    <w:rsid w:val="00BD1DA0"/>
    <w:rsid w:val="00BD32B2"/>
    <w:rsid w:val="00BE43A2"/>
    <w:rsid w:val="00BE5FB0"/>
    <w:rsid w:val="00C0230A"/>
    <w:rsid w:val="00C0547E"/>
    <w:rsid w:val="00C130A2"/>
    <w:rsid w:val="00C16EDD"/>
    <w:rsid w:val="00C176D7"/>
    <w:rsid w:val="00C17819"/>
    <w:rsid w:val="00C24195"/>
    <w:rsid w:val="00C26CD7"/>
    <w:rsid w:val="00C273E6"/>
    <w:rsid w:val="00C2758D"/>
    <w:rsid w:val="00C306E4"/>
    <w:rsid w:val="00C34D03"/>
    <w:rsid w:val="00C446F7"/>
    <w:rsid w:val="00C52474"/>
    <w:rsid w:val="00C615C1"/>
    <w:rsid w:val="00C61AAE"/>
    <w:rsid w:val="00C63384"/>
    <w:rsid w:val="00C63639"/>
    <w:rsid w:val="00C75581"/>
    <w:rsid w:val="00C772BF"/>
    <w:rsid w:val="00C80D25"/>
    <w:rsid w:val="00C93562"/>
    <w:rsid w:val="00C93DC0"/>
    <w:rsid w:val="00C94C4A"/>
    <w:rsid w:val="00CA1791"/>
    <w:rsid w:val="00CB526E"/>
    <w:rsid w:val="00CC7703"/>
    <w:rsid w:val="00CD7F54"/>
    <w:rsid w:val="00CF2DCA"/>
    <w:rsid w:val="00CF2EF4"/>
    <w:rsid w:val="00CF5FD5"/>
    <w:rsid w:val="00D02581"/>
    <w:rsid w:val="00D04287"/>
    <w:rsid w:val="00D11291"/>
    <w:rsid w:val="00D16F91"/>
    <w:rsid w:val="00D2208F"/>
    <w:rsid w:val="00D248BE"/>
    <w:rsid w:val="00D35D62"/>
    <w:rsid w:val="00D44B9C"/>
    <w:rsid w:val="00D46D57"/>
    <w:rsid w:val="00D57130"/>
    <w:rsid w:val="00D63F43"/>
    <w:rsid w:val="00D84DA0"/>
    <w:rsid w:val="00D9469A"/>
    <w:rsid w:val="00D9771A"/>
    <w:rsid w:val="00D9794E"/>
    <w:rsid w:val="00D97DAF"/>
    <w:rsid w:val="00DA0C40"/>
    <w:rsid w:val="00DA4AAA"/>
    <w:rsid w:val="00DA68A6"/>
    <w:rsid w:val="00DA6E75"/>
    <w:rsid w:val="00DB26D1"/>
    <w:rsid w:val="00DC2C65"/>
    <w:rsid w:val="00DC44C1"/>
    <w:rsid w:val="00DC6990"/>
    <w:rsid w:val="00DD43B6"/>
    <w:rsid w:val="00DE3A53"/>
    <w:rsid w:val="00DE5001"/>
    <w:rsid w:val="00DF1932"/>
    <w:rsid w:val="00DF41B0"/>
    <w:rsid w:val="00E00212"/>
    <w:rsid w:val="00E006E2"/>
    <w:rsid w:val="00E01286"/>
    <w:rsid w:val="00E07004"/>
    <w:rsid w:val="00E202FA"/>
    <w:rsid w:val="00E24353"/>
    <w:rsid w:val="00E26B84"/>
    <w:rsid w:val="00E33847"/>
    <w:rsid w:val="00E50A52"/>
    <w:rsid w:val="00E6033B"/>
    <w:rsid w:val="00E663F3"/>
    <w:rsid w:val="00E70117"/>
    <w:rsid w:val="00E71E87"/>
    <w:rsid w:val="00E76DF8"/>
    <w:rsid w:val="00E77FE1"/>
    <w:rsid w:val="00E83128"/>
    <w:rsid w:val="00E92A5D"/>
    <w:rsid w:val="00E96A1F"/>
    <w:rsid w:val="00EA131B"/>
    <w:rsid w:val="00EA7762"/>
    <w:rsid w:val="00EB0588"/>
    <w:rsid w:val="00EB07F0"/>
    <w:rsid w:val="00EB11BF"/>
    <w:rsid w:val="00EB1E22"/>
    <w:rsid w:val="00EB3CE4"/>
    <w:rsid w:val="00EB5C60"/>
    <w:rsid w:val="00EC70E5"/>
    <w:rsid w:val="00EE095B"/>
    <w:rsid w:val="00EE143A"/>
    <w:rsid w:val="00EE3BAF"/>
    <w:rsid w:val="00EF1453"/>
    <w:rsid w:val="00EF2E8F"/>
    <w:rsid w:val="00EF4773"/>
    <w:rsid w:val="00F016EC"/>
    <w:rsid w:val="00F11501"/>
    <w:rsid w:val="00F17B55"/>
    <w:rsid w:val="00F378B5"/>
    <w:rsid w:val="00F420E3"/>
    <w:rsid w:val="00F472DF"/>
    <w:rsid w:val="00F61F39"/>
    <w:rsid w:val="00F620D4"/>
    <w:rsid w:val="00F638B8"/>
    <w:rsid w:val="00F642AB"/>
    <w:rsid w:val="00F651AF"/>
    <w:rsid w:val="00F66654"/>
    <w:rsid w:val="00F67834"/>
    <w:rsid w:val="00F7196B"/>
    <w:rsid w:val="00F7284D"/>
    <w:rsid w:val="00F73A55"/>
    <w:rsid w:val="00F80292"/>
    <w:rsid w:val="00F97053"/>
    <w:rsid w:val="00FA5AB9"/>
    <w:rsid w:val="00FB0172"/>
    <w:rsid w:val="00FB7018"/>
    <w:rsid w:val="00FC5A5B"/>
    <w:rsid w:val="00FC6342"/>
    <w:rsid w:val="00FD0A69"/>
    <w:rsid w:val="00FE10DE"/>
    <w:rsid w:val="00FF2844"/>
    <w:rsid w:val="00FF3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4B86CE"/>
  <w15:docId w15:val="{EDE944C7-0C22-4F2F-BDA0-B688908C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547E"/>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A079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A0796"/>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1A0796"/>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1A0796"/>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079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A0796"/>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1A0796"/>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1A0796"/>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1A0796"/>
    <w:rPr>
      <w:color w:val="0563C1" w:themeColor="hyperlink"/>
      <w:u w:val="single"/>
    </w:rPr>
  </w:style>
  <w:style w:type="paragraph" w:styleId="Normlnywebov">
    <w:name w:val="Normal (Web)"/>
    <w:basedOn w:val="Normlny"/>
    <w:uiPriority w:val="99"/>
    <w:semiHidden/>
    <w:unhideWhenUsed/>
    <w:rsid w:val="001A0796"/>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1A079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A079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1A0796"/>
    <w:rPr>
      <w:sz w:val="20"/>
      <w:szCs w:val="20"/>
    </w:rPr>
  </w:style>
  <w:style w:type="character" w:customStyle="1" w:styleId="TextkomentraChar">
    <w:name w:val="Text komentára Char"/>
    <w:basedOn w:val="Predvolenpsmoodseku"/>
    <w:link w:val="Textkomentra"/>
    <w:uiPriority w:val="99"/>
    <w:semiHidden/>
    <w:rsid w:val="001A0796"/>
    <w:rPr>
      <w:rFonts w:ascii="Calibri" w:hAnsi="Calibri" w:cs="Times New Roman"/>
      <w:sz w:val="20"/>
      <w:szCs w:val="20"/>
      <w:lang w:eastAsia="sk-SK"/>
    </w:rPr>
  </w:style>
  <w:style w:type="paragraph" w:styleId="Hlavika">
    <w:name w:val="header"/>
    <w:basedOn w:val="Normlny"/>
    <w:link w:val="HlavikaChar"/>
    <w:uiPriority w:val="99"/>
    <w:unhideWhenUsed/>
    <w:rsid w:val="001A079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1A0796"/>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A0796"/>
    <w:rPr>
      <w:rFonts w:ascii="Calibri" w:hAnsi="Calibri" w:cs="Times New Roman"/>
      <w:lang w:eastAsia="sk-SK"/>
    </w:rPr>
  </w:style>
  <w:style w:type="paragraph" w:styleId="Pta">
    <w:name w:val="footer"/>
    <w:basedOn w:val="Normlny"/>
    <w:link w:val="PtaChar"/>
    <w:uiPriority w:val="99"/>
    <w:unhideWhenUsed/>
    <w:rsid w:val="001A0796"/>
    <w:pPr>
      <w:tabs>
        <w:tab w:val="center" w:pos="4536"/>
        <w:tab w:val="right" w:pos="9072"/>
      </w:tabs>
    </w:pPr>
  </w:style>
  <w:style w:type="paragraph" w:styleId="Zkladntext">
    <w:name w:val="Body Text"/>
    <w:basedOn w:val="Normlny"/>
    <w:link w:val="ZkladntextChar"/>
    <w:uiPriority w:val="99"/>
    <w:semiHidden/>
    <w:unhideWhenUsed/>
    <w:rsid w:val="001A0796"/>
    <w:pPr>
      <w:spacing w:after="120"/>
    </w:pPr>
  </w:style>
  <w:style w:type="character" w:customStyle="1" w:styleId="ZkladntextChar">
    <w:name w:val="Základný text Char"/>
    <w:basedOn w:val="Predvolenpsmoodseku"/>
    <w:link w:val="Zkladntext"/>
    <w:uiPriority w:val="99"/>
    <w:semiHidden/>
    <w:rsid w:val="001A0796"/>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1A079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1A0796"/>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1A0796"/>
    <w:rPr>
      <w:rFonts w:ascii="Calibri" w:hAnsi="Calibri" w:cs="Times New Roman"/>
      <w:lang w:eastAsia="sk-SK"/>
    </w:rPr>
  </w:style>
  <w:style w:type="paragraph" w:styleId="Zkladntext2">
    <w:name w:val="Body Text 2"/>
    <w:basedOn w:val="Normlny"/>
    <w:link w:val="Zkladntext2Char"/>
    <w:uiPriority w:val="99"/>
    <w:semiHidden/>
    <w:unhideWhenUsed/>
    <w:rsid w:val="001A0796"/>
    <w:pPr>
      <w:spacing w:after="120" w:line="480" w:lineRule="auto"/>
    </w:pPr>
  </w:style>
  <w:style w:type="paragraph" w:styleId="Zkladntext3">
    <w:name w:val="Body Text 3"/>
    <w:basedOn w:val="Normlny"/>
    <w:link w:val="Zkladntext3Char"/>
    <w:uiPriority w:val="99"/>
    <w:semiHidden/>
    <w:unhideWhenUsed/>
    <w:rsid w:val="001A0796"/>
    <w:pPr>
      <w:spacing w:after="120"/>
    </w:pPr>
    <w:rPr>
      <w:sz w:val="16"/>
      <w:szCs w:val="16"/>
    </w:rPr>
  </w:style>
  <w:style w:type="character" w:customStyle="1" w:styleId="Zkladntext3Char">
    <w:name w:val="Základný text 3 Char"/>
    <w:basedOn w:val="Predvolenpsmoodseku"/>
    <w:link w:val="Zkladntext3"/>
    <w:uiPriority w:val="99"/>
    <w:semiHidden/>
    <w:rsid w:val="001A0796"/>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1A079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0796"/>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1A0796"/>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1A0796"/>
    <w:rPr>
      <w:b/>
      <w:bCs/>
    </w:rPr>
  </w:style>
  <w:style w:type="character" w:customStyle="1" w:styleId="TextbublinyChar">
    <w:name w:val="Text bubliny Char"/>
    <w:basedOn w:val="Predvolenpsmoodseku"/>
    <w:link w:val="Textbubliny"/>
    <w:uiPriority w:val="99"/>
    <w:semiHidden/>
    <w:rsid w:val="001A0796"/>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1A0796"/>
    <w:rPr>
      <w:rFonts w:ascii="Segoe UI" w:hAnsi="Segoe UI" w:cs="Segoe UI"/>
      <w:sz w:val="18"/>
      <w:szCs w:val="18"/>
    </w:rPr>
  </w:style>
  <w:style w:type="paragraph" w:styleId="Bezriadkovania">
    <w:name w:val="No Spacing"/>
    <w:uiPriority w:val="1"/>
    <w:qFormat/>
    <w:rsid w:val="001A0796"/>
    <w:pPr>
      <w:spacing w:after="0" w:line="240" w:lineRule="auto"/>
    </w:pPr>
    <w:rPr>
      <w:rFonts w:ascii="Calibri" w:eastAsia="Calibri" w:hAnsi="Calibri" w:cs="Times New Roman"/>
    </w:rPr>
  </w:style>
  <w:style w:type="paragraph" w:styleId="Odsekzoznamu">
    <w:name w:val="List Paragraph"/>
    <w:basedOn w:val="Normlny"/>
    <w:uiPriority w:val="34"/>
    <w:qFormat/>
    <w:rsid w:val="001A0796"/>
    <w:pPr>
      <w:ind w:left="720"/>
      <w:contextualSpacing/>
    </w:pPr>
    <w:rPr>
      <w:rFonts w:ascii="Times New Roman" w:eastAsia="Times New Roman" w:hAnsi="Times New Roman"/>
      <w:szCs w:val="24"/>
    </w:rPr>
  </w:style>
  <w:style w:type="paragraph" w:customStyle="1" w:styleId="Default">
    <w:name w:val="Default"/>
    <w:uiPriority w:val="99"/>
    <w:rsid w:val="001A0796"/>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1A0796"/>
    <w:rPr>
      <w:vertAlign w:val="superscript"/>
    </w:rPr>
  </w:style>
  <w:style w:type="character" w:customStyle="1" w:styleId="h1a2">
    <w:name w:val="h1a2"/>
    <w:basedOn w:val="Predvolenpsmoodseku"/>
    <w:rsid w:val="001A0796"/>
    <w:rPr>
      <w:vanish/>
      <w:webHidden w:val="0"/>
      <w:sz w:val="20"/>
      <w:szCs w:val="20"/>
      <w:specVanish/>
    </w:rPr>
  </w:style>
  <w:style w:type="character" w:customStyle="1" w:styleId="black">
    <w:name w:val="black"/>
    <w:basedOn w:val="Predvolenpsmoodseku"/>
    <w:rsid w:val="001A0796"/>
  </w:style>
  <w:style w:type="paragraph" w:styleId="Nzov">
    <w:name w:val="Title"/>
    <w:basedOn w:val="Normlny"/>
    <w:link w:val="NzovChar"/>
    <w:qFormat/>
    <w:rsid w:val="002E37DC"/>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2E37DC"/>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A33B63"/>
    <w:rPr>
      <w:color w:val="954F72" w:themeColor="followedHyperlink"/>
      <w:u w:val="single"/>
    </w:rPr>
  </w:style>
  <w:style w:type="character" w:styleId="Odkaznakomentr">
    <w:name w:val="annotation reference"/>
    <w:basedOn w:val="Predvolenpsmoodseku"/>
    <w:uiPriority w:val="99"/>
    <w:semiHidden/>
    <w:unhideWhenUsed/>
    <w:rsid w:val="00FF34B5"/>
    <w:rPr>
      <w:sz w:val="16"/>
      <w:szCs w:val="16"/>
    </w:rPr>
  </w:style>
  <w:style w:type="paragraph" w:styleId="Hlavikaobsahu">
    <w:name w:val="TOC Heading"/>
    <w:basedOn w:val="Nadpis1"/>
    <w:next w:val="Normlny"/>
    <w:uiPriority w:val="39"/>
    <w:unhideWhenUsed/>
    <w:qFormat/>
    <w:rsid w:val="00551C9C"/>
    <w:pPr>
      <w:keepLines/>
      <w:widowControl/>
      <w:snapToGri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Obsah1">
    <w:name w:val="toc 1"/>
    <w:basedOn w:val="Normlny"/>
    <w:next w:val="Normlny"/>
    <w:autoRedefine/>
    <w:uiPriority w:val="39"/>
    <w:unhideWhenUsed/>
    <w:rsid w:val="00551C9C"/>
    <w:pPr>
      <w:spacing w:after="100"/>
    </w:pPr>
  </w:style>
  <w:style w:type="paragraph" w:styleId="Obsah2">
    <w:name w:val="toc 2"/>
    <w:basedOn w:val="Normlny"/>
    <w:next w:val="Normlny"/>
    <w:autoRedefine/>
    <w:uiPriority w:val="39"/>
    <w:unhideWhenUsed/>
    <w:rsid w:val="00551C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321">
      <w:bodyDiv w:val="1"/>
      <w:marLeft w:val="0"/>
      <w:marRight w:val="0"/>
      <w:marTop w:val="0"/>
      <w:marBottom w:val="0"/>
      <w:divBdr>
        <w:top w:val="none" w:sz="0" w:space="0" w:color="auto"/>
        <w:left w:val="none" w:sz="0" w:space="0" w:color="auto"/>
        <w:bottom w:val="none" w:sz="0" w:space="0" w:color="auto"/>
        <w:right w:val="none" w:sz="0" w:space="0" w:color="auto"/>
      </w:divBdr>
      <w:divsChild>
        <w:div w:id="302395361">
          <w:marLeft w:val="720"/>
          <w:marRight w:val="0"/>
          <w:marTop w:val="96"/>
          <w:marBottom w:val="0"/>
          <w:divBdr>
            <w:top w:val="none" w:sz="0" w:space="0" w:color="auto"/>
            <w:left w:val="none" w:sz="0" w:space="0" w:color="auto"/>
            <w:bottom w:val="none" w:sz="0" w:space="0" w:color="auto"/>
            <w:right w:val="none" w:sz="0" w:space="0" w:color="auto"/>
          </w:divBdr>
        </w:div>
        <w:div w:id="898512901">
          <w:marLeft w:val="720"/>
          <w:marRight w:val="0"/>
          <w:marTop w:val="96"/>
          <w:marBottom w:val="0"/>
          <w:divBdr>
            <w:top w:val="none" w:sz="0" w:space="0" w:color="auto"/>
            <w:left w:val="none" w:sz="0" w:space="0" w:color="auto"/>
            <w:bottom w:val="none" w:sz="0" w:space="0" w:color="auto"/>
            <w:right w:val="none" w:sz="0" w:space="0" w:color="auto"/>
          </w:divBdr>
        </w:div>
        <w:div w:id="1665087606">
          <w:marLeft w:val="1426"/>
          <w:marRight w:val="0"/>
          <w:marTop w:val="96"/>
          <w:marBottom w:val="0"/>
          <w:divBdr>
            <w:top w:val="none" w:sz="0" w:space="0" w:color="auto"/>
            <w:left w:val="none" w:sz="0" w:space="0" w:color="auto"/>
            <w:bottom w:val="none" w:sz="0" w:space="0" w:color="auto"/>
            <w:right w:val="none" w:sz="0" w:space="0" w:color="auto"/>
          </w:divBdr>
        </w:div>
        <w:div w:id="1812214571">
          <w:marLeft w:val="1426"/>
          <w:marRight w:val="0"/>
          <w:marTop w:val="96"/>
          <w:marBottom w:val="0"/>
          <w:divBdr>
            <w:top w:val="none" w:sz="0" w:space="0" w:color="auto"/>
            <w:left w:val="none" w:sz="0" w:space="0" w:color="auto"/>
            <w:bottom w:val="none" w:sz="0" w:space="0" w:color="auto"/>
            <w:right w:val="none" w:sz="0" w:space="0" w:color="auto"/>
          </w:divBdr>
        </w:div>
        <w:div w:id="1296909967">
          <w:marLeft w:val="720"/>
          <w:marRight w:val="0"/>
          <w:marTop w:val="96"/>
          <w:marBottom w:val="0"/>
          <w:divBdr>
            <w:top w:val="none" w:sz="0" w:space="0" w:color="auto"/>
            <w:left w:val="none" w:sz="0" w:space="0" w:color="auto"/>
            <w:bottom w:val="none" w:sz="0" w:space="0" w:color="auto"/>
            <w:right w:val="none" w:sz="0" w:space="0" w:color="auto"/>
          </w:divBdr>
        </w:div>
      </w:divsChild>
    </w:div>
    <w:div w:id="203909027">
      <w:bodyDiv w:val="1"/>
      <w:marLeft w:val="0"/>
      <w:marRight w:val="0"/>
      <w:marTop w:val="0"/>
      <w:marBottom w:val="0"/>
      <w:divBdr>
        <w:top w:val="none" w:sz="0" w:space="0" w:color="auto"/>
        <w:left w:val="none" w:sz="0" w:space="0" w:color="auto"/>
        <w:bottom w:val="none" w:sz="0" w:space="0" w:color="auto"/>
        <w:right w:val="none" w:sz="0" w:space="0" w:color="auto"/>
      </w:divBdr>
    </w:div>
    <w:div w:id="270162926">
      <w:bodyDiv w:val="1"/>
      <w:marLeft w:val="0"/>
      <w:marRight w:val="0"/>
      <w:marTop w:val="0"/>
      <w:marBottom w:val="0"/>
      <w:divBdr>
        <w:top w:val="none" w:sz="0" w:space="0" w:color="auto"/>
        <w:left w:val="none" w:sz="0" w:space="0" w:color="auto"/>
        <w:bottom w:val="none" w:sz="0" w:space="0" w:color="auto"/>
        <w:right w:val="none" w:sz="0" w:space="0" w:color="auto"/>
      </w:divBdr>
      <w:divsChild>
        <w:div w:id="1410300173">
          <w:marLeft w:val="0"/>
          <w:marRight w:val="0"/>
          <w:marTop w:val="100"/>
          <w:marBottom w:val="100"/>
          <w:divBdr>
            <w:top w:val="none" w:sz="0" w:space="0" w:color="auto"/>
            <w:left w:val="none" w:sz="0" w:space="0" w:color="auto"/>
            <w:bottom w:val="none" w:sz="0" w:space="0" w:color="auto"/>
            <w:right w:val="none" w:sz="0" w:space="0" w:color="auto"/>
          </w:divBdr>
          <w:divsChild>
            <w:div w:id="794057006">
              <w:marLeft w:val="0"/>
              <w:marRight w:val="0"/>
              <w:marTop w:val="225"/>
              <w:marBottom w:val="750"/>
              <w:divBdr>
                <w:top w:val="none" w:sz="0" w:space="0" w:color="auto"/>
                <w:left w:val="none" w:sz="0" w:space="0" w:color="auto"/>
                <w:bottom w:val="none" w:sz="0" w:space="0" w:color="auto"/>
                <w:right w:val="none" w:sz="0" w:space="0" w:color="auto"/>
              </w:divBdr>
              <w:divsChild>
                <w:div w:id="249584564">
                  <w:marLeft w:val="0"/>
                  <w:marRight w:val="0"/>
                  <w:marTop w:val="0"/>
                  <w:marBottom w:val="0"/>
                  <w:divBdr>
                    <w:top w:val="none" w:sz="0" w:space="0" w:color="auto"/>
                    <w:left w:val="none" w:sz="0" w:space="0" w:color="auto"/>
                    <w:bottom w:val="none" w:sz="0" w:space="0" w:color="auto"/>
                    <w:right w:val="none" w:sz="0" w:space="0" w:color="auto"/>
                  </w:divBdr>
                  <w:divsChild>
                    <w:div w:id="640036994">
                      <w:marLeft w:val="0"/>
                      <w:marRight w:val="0"/>
                      <w:marTop w:val="0"/>
                      <w:marBottom w:val="0"/>
                      <w:divBdr>
                        <w:top w:val="none" w:sz="0" w:space="0" w:color="auto"/>
                        <w:left w:val="none" w:sz="0" w:space="0" w:color="auto"/>
                        <w:bottom w:val="none" w:sz="0" w:space="0" w:color="auto"/>
                        <w:right w:val="none" w:sz="0" w:space="0" w:color="auto"/>
                      </w:divBdr>
                      <w:divsChild>
                        <w:div w:id="1974560262">
                          <w:marLeft w:val="0"/>
                          <w:marRight w:val="0"/>
                          <w:marTop w:val="0"/>
                          <w:marBottom w:val="0"/>
                          <w:divBdr>
                            <w:top w:val="none" w:sz="0" w:space="0" w:color="auto"/>
                            <w:left w:val="none" w:sz="0" w:space="0" w:color="auto"/>
                            <w:bottom w:val="none" w:sz="0" w:space="0" w:color="auto"/>
                            <w:right w:val="none" w:sz="0" w:space="0" w:color="auto"/>
                          </w:divBdr>
                          <w:divsChild>
                            <w:div w:id="1962690301">
                              <w:marLeft w:val="0"/>
                              <w:marRight w:val="0"/>
                              <w:marTop w:val="0"/>
                              <w:marBottom w:val="0"/>
                              <w:divBdr>
                                <w:top w:val="none" w:sz="0" w:space="0" w:color="auto"/>
                                <w:left w:val="none" w:sz="0" w:space="0" w:color="auto"/>
                                <w:bottom w:val="none" w:sz="0" w:space="0" w:color="auto"/>
                                <w:right w:val="none" w:sz="0" w:space="0" w:color="auto"/>
                              </w:divBdr>
                              <w:divsChild>
                                <w:div w:id="1621720119">
                                  <w:marLeft w:val="0"/>
                                  <w:marRight w:val="0"/>
                                  <w:marTop w:val="0"/>
                                  <w:marBottom w:val="0"/>
                                  <w:divBdr>
                                    <w:top w:val="none" w:sz="0" w:space="0" w:color="auto"/>
                                    <w:left w:val="none" w:sz="0" w:space="0" w:color="auto"/>
                                    <w:bottom w:val="none" w:sz="0" w:space="0" w:color="auto"/>
                                    <w:right w:val="none" w:sz="0" w:space="0" w:color="auto"/>
                                  </w:divBdr>
                                  <w:divsChild>
                                    <w:div w:id="2019381646">
                                      <w:marLeft w:val="0"/>
                                      <w:marRight w:val="0"/>
                                      <w:marTop w:val="0"/>
                                      <w:marBottom w:val="0"/>
                                      <w:divBdr>
                                        <w:top w:val="none" w:sz="0" w:space="0" w:color="auto"/>
                                        <w:left w:val="none" w:sz="0" w:space="0" w:color="auto"/>
                                        <w:bottom w:val="none" w:sz="0" w:space="0" w:color="auto"/>
                                        <w:right w:val="none" w:sz="0" w:space="0" w:color="auto"/>
                                      </w:divBdr>
                                      <w:divsChild>
                                        <w:div w:id="1739739849">
                                          <w:marLeft w:val="0"/>
                                          <w:marRight w:val="0"/>
                                          <w:marTop w:val="0"/>
                                          <w:marBottom w:val="0"/>
                                          <w:divBdr>
                                            <w:top w:val="none" w:sz="0" w:space="0" w:color="auto"/>
                                            <w:left w:val="none" w:sz="0" w:space="0" w:color="auto"/>
                                            <w:bottom w:val="none" w:sz="0" w:space="0" w:color="auto"/>
                                            <w:right w:val="none" w:sz="0" w:space="0" w:color="auto"/>
                                          </w:divBdr>
                                          <w:divsChild>
                                            <w:div w:id="374625906">
                                              <w:marLeft w:val="0"/>
                                              <w:marRight w:val="0"/>
                                              <w:marTop w:val="0"/>
                                              <w:marBottom w:val="0"/>
                                              <w:divBdr>
                                                <w:top w:val="none" w:sz="0" w:space="0" w:color="auto"/>
                                                <w:left w:val="none" w:sz="0" w:space="0" w:color="auto"/>
                                                <w:bottom w:val="none" w:sz="0" w:space="0" w:color="auto"/>
                                                <w:right w:val="none" w:sz="0" w:space="0" w:color="auto"/>
                                              </w:divBdr>
                                              <w:divsChild>
                                                <w:div w:id="1549490349">
                                                  <w:marLeft w:val="0"/>
                                                  <w:marRight w:val="0"/>
                                                  <w:marTop w:val="0"/>
                                                  <w:marBottom w:val="0"/>
                                                  <w:divBdr>
                                                    <w:top w:val="none" w:sz="0" w:space="0" w:color="auto"/>
                                                    <w:left w:val="none" w:sz="0" w:space="0" w:color="auto"/>
                                                    <w:bottom w:val="none" w:sz="0" w:space="0" w:color="auto"/>
                                                    <w:right w:val="none" w:sz="0" w:space="0" w:color="auto"/>
                                                  </w:divBdr>
                                                  <w:divsChild>
                                                    <w:div w:id="608858916">
                                                      <w:marLeft w:val="0"/>
                                                      <w:marRight w:val="0"/>
                                                      <w:marTop w:val="0"/>
                                                      <w:marBottom w:val="0"/>
                                                      <w:divBdr>
                                                        <w:top w:val="none" w:sz="0" w:space="0" w:color="auto"/>
                                                        <w:left w:val="none" w:sz="0" w:space="0" w:color="auto"/>
                                                        <w:bottom w:val="none" w:sz="0" w:space="0" w:color="auto"/>
                                                        <w:right w:val="none" w:sz="0" w:space="0" w:color="auto"/>
                                                      </w:divBdr>
                                                      <w:divsChild>
                                                        <w:div w:id="31730221">
                                                          <w:marLeft w:val="0"/>
                                                          <w:marRight w:val="0"/>
                                                          <w:marTop w:val="0"/>
                                                          <w:marBottom w:val="0"/>
                                                          <w:divBdr>
                                                            <w:top w:val="none" w:sz="0" w:space="0" w:color="auto"/>
                                                            <w:left w:val="none" w:sz="0" w:space="0" w:color="auto"/>
                                                            <w:bottom w:val="none" w:sz="0" w:space="0" w:color="auto"/>
                                                            <w:right w:val="none" w:sz="0" w:space="0" w:color="auto"/>
                                                          </w:divBdr>
                                                          <w:divsChild>
                                                            <w:div w:id="1902403063">
                                                              <w:marLeft w:val="0"/>
                                                              <w:marRight w:val="0"/>
                                                              <w:marTop w:val="0"/>
                                                              <w:marBottom w:val="0"/>
                                                              <w:divBdr>
                                                                <w:top w:val="none" w:sz="0" w:space="0" w:color="auto"/>
                                                                <w:left w:val="none" w:sz="0" w:space="0" w:color="auto"/>
                                                                <w:bottom w:val="none" w:sz="0" w:space="0" w:color="auto"/>
                                                                <w:right w:val="none" w:sz="0" w:space="0" w:color="auto"/>
                                                              </w:divBdr>
                                                              <w:divsChild>
                                                                <w:div w:id="47534509">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531121">
      <w:bodyDiv w:val="1"/>
      <w:marLeft w:val="0"/>
      <w:marRight w:val="0"/>
      <w:marTop w:val="0"/>
      <w:marBottom w:val="0"/>
      <w:divBdr>
        <w:top w:val="none" w:sz="0" w:space="0" w:color="auto"/>
        <w:left w:val="none" w:sz="0" w:space="0" w:color="auto"/>
        <w:bottom w:val="none" w:sz="0" w:space="0" w:color="auto"/>
        <w:right w:val="none" w:sz="0" w:space="0" w:color="auto"/>
      </w:divBdr>
      <w:divsChild>
        <w:div w:id="998266665">
          <w:marLeft w:val="720"/>
          <w:marRight w:val="0"/>
          <w:marTop w:val="96"/>
          <w:marBottom w:val="0"/>
          <w:divBdr>
            <w:top w:val="none" w:sz="0" w:space="0" w:color="auto"/>
            <w:left w:val="none" w:sz="0" w:space="0" w:color="auto"/>
            <w:bottom w:val="none" w:sz="0" w:space="0" w:color="auto"/>
            <w:right w:val="none" w:sz="0" w:space="0" w:color="auto"/>
          </w:divBdr>
        </w:div>
        <w:div w:id="603419599">
          <w:marLeft w:val="720"/>
          <w:marRight w:val="0"/>
          <w:marTop w:val="96"/>
          <w:marBottom w:val="0"/>
          <w:divBdr>
            <w:top w:val="none" w:sz="0" w:space="0" w:color="auto"/>
            <w:left w:val="none" w:sz="0" w:space="0" w:color="auto"/>
            <w:bottom w:val="none" w:sz="0" w:space="0" w:color="auto"/>
            <w:right w:val="none" w:sz="0" w:space="0" w:color="auto"/>
          </w:divBdr>
        </w:div>
        <w:div w:id="1649357612">
          <w:marLeft w:val="720"/>
          <w:marRight w:val="0"/>
          <w:marTop w:val="96"/>
          <w:marBottom w:val="0"/>
          <w:divBdr>
            <w:top w:val="none" w:sz="0" w:space="0" w:color="auto"/>
            <w:left w:val="none" w:sz="0" w:space="0" w:color="auto"/>
            <w:bottom w:val="none" w:sz="0" w:space="0" w:color="auto"/>
            <w:right w:val="none" w:sz="0" w:space="0" w:color="auto"/>
          </w:divBdr>
        </w:div>
        <w:div w:id="1783303611">
          <w:marLeft w:val="720"/>
          <w:marRight w:val="0"/>
          <w:marTop w:val="96"/>
          <w:marBottom w:val="0"/>
          <w:divBdr>
            <w:top w:val="none" w:sz="0" w:space="0" w:color="auto"/>
            <w:left w:val="none" w:sz="0" w:space="0" w:color="auto"/>
            <w:bottom w:val="none" w:sz="0" w:space="0" w:color="auto"/>
            <w:right w:val="none" w:sz="0" w:space="0" w:color="auto"/>
          </w:divBdr>
        </w:div>
        <w:div w:id="1354500008">
          <w:marLeft w:val="720"/>
          <w:marRight w:val="0"/>
          <w:marTop w:val="96"/>
          <w:marBottom w:val="0"/>
          <w:divBdr>
            <w:top w:val="none" w:sz="0" w:space="0" w:color="auto"/>
            <w:left w:val="none" w:sz="0" w:space="0" w:color="auto"/>
            <w:bottom w:val="none" w:sz="0" w:space="0" w:color="auto"/>
            <w:right w:val="none" w:sz="0" w:space="0" w:color="auto"/>
          </w:divBdr>
        </w:div>
        <w:div w:id="1056784536">
          <w:marLeft w:val="720"/>
          <w:marRight w:val="0"/>
          <w:marTop w:val="96"/>
          <w:marBottom w:val="0"/>
          <w:divBdr>
            <w:top w:val="none" w:sz="0" w:space="0" w:color="auto"/>
            <w:left w:val="none" w:sz="0" w:space="0" w:color="auto"/>
            <w:bottom w:val="none" w:sz="0" w:space="0" w:color="auto"/>
            <w:right w:val="none" w:sz="0" w:space="0" w:color="auto"/>
          </w:divBdr>
        </w:div>
      </w:divsChild>
    </w:div>
    <w:div w:id="490490951">
      <w:bodyDiv w:val="1"/>
      <w:marLeft w:val="0"/>
      <w:marRight w:val="0"/>
      <w:marTop w:val="0"/>
      <w:marBottom w:val="0"/>
      <w:divBdr>
        <w:top w:val="none" w:sz="0" w:space="0" w:color="auto"/>
        <w:left w:val="none" w:sz="0" w:space="0" w:color="auto"/>
        <w:bottom w:val="none" w:sz="0" w:space="0" w:color="auto"/>
        <w:right w:val="none" w:sz="0" w:space="0" w:color="auto"/>
      </w:divBdr>
    </w:div>
    <w:div w:id="575628036">
      <w:bodyDiv w:val="1"/>
      <w:marLeft w:val="0"/>
      <w:marRight w:val="0"/>
      <w:marTop w:val="0"/>
      <w:marBottom w:val="0"/>
      <w:divBdr>
        <w:top w:val="none" w:sz="0" w:space="0" w:color="auto"/>
        <w:left w:val="none" w:sz="0" w:space="0" w:color="auto"/>
        <w:bottom w:val="none" w:sz="0" w:space="0" w:color="auto"/>
        <w:right w:val="none" w:sz="0" w:space="0" w:color="auto"/>
      </w:divBdr>
    </w:div>
    <w:div w:id="586041450">
      <w:bodyDiv w:val="1"/>
      <w:marLeft w:val="0"/>
      <w:marRight w:val="0"/>
      <w:marTop w:val="0"/>
      <w:marBottom w:val="0"/>
      <w:divBdr>
        <w:top w:val="none" w:sz="0" w:space="0" w:color="auto"/>
        <w:left w:val="none" w:sz="0" w:space="0" w:color="auto"/>
        <w:bottom w:val="none" w:sz="0" w:space="0" w:color="auto"/>
        <w:right w:val="none" w:sz="0" w:space="0" w:color="auto"/>
      </w:divBdr>
    </w:div>
    <w:div w:id="713893015">
      <w:bodyDiv w:val="1"/>
      <w:marLeft w:val="0"/>
      <w:marRight w:val="0"/>
      <w:marTop w:val="0"/>
      <w:marBottom w:val="0"/>
      <w:divBdr>
        <w:top w:val="none" w:sz="0" w:space="0" w:color="auto"/>
        <w:left w:val="none" w:sz="0" w:space="0" w:color="auto"/>
        <w:bottom w:val="none" w:sz="0" w:space="0" w:color="auto"/>
        <w:right w:val="none" w:sz="0" w:space="0" w:color="auto"/>
      </w:divBdr>
    </w:div>
    <w:div w:id="1042167423">
      <w:bodyDiv w:val="1"/>
      <w:marLeft w:val="0"/>
      <w:marRight w:val="0"/>
      <w:marTop w:val="0"/>
      <w:marBottom w:val="0"/>
      <w:divBdr>
        <w:top w:val="none" w:sz="0" w:space="0" w:color="auto"/>
        <w:left w:val="none" w:sz="0" w:space="0" w:color="auto"/>
        <w:bottom w:val="none" w:sz="0" w:space="0" w:color="auto"/>
        <w:right w:val="none" w:sz="0" w:space="0" w:color="auto"/>
      </w:divBdr>
      <w:divsChild>
        <w:div w:id="55516480">
          <w:marLeft w:val="720"/>
          <w:marRight w:val="0"/>
          <w:marTop w:val="115"/>
          <w:marBottom w:val="0"/>
          <w:divBdr>
            <w:top w:val="none" w:sz="0" w:space="0" w:color="auto"/>
            <w:left w:val="none" w:sz="0" w:space="0" w:color="auto"/>
            <w:bottom w:val="none" w:sz="0" w:space="0" w:color="auto"/>
            <w:right w:val="none" w:sz="0" w:space="0" w:color="auto"/>
          </w:divBdr>
        </w:div>
      </w:divsChild>
    </w:div>
    <w:div w:id="111544552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43">
          <w:marLeft w:val="0"/>
          <w:marRight w:val="0"/>
          <w:marTop w:val="100"/>
          <w:marBottom w:val="100"/>
          <w:divBdr>
            <w:top w:val="none" w:sz="0" w:space="0" w:color="auto"/>
            <w:left w:val="none" w:sz="0" w:space="0" w:color="auto"/>
            <w:bottom w:val="none" w:sz="0" w:space="0" w:color="auto"/>
            <w:right w:val="none" w:sz="0" w:space="0" w:color="auto"/>
          </w:divBdr>
          <w:divsChild>
            <w:div w:id="54470505">
              <w:marLeft w:val="0"/>
              <w:marRight w:val="0"/>
              <w:marTop w:val="225"/>
              <w:marBottom w:val="750"/>
              <w:divBdr>
                <w:top w:val="none" w:sz="0" w:space="0" w:color="auto"/>
                <w:left w:val="none" w:sz="0" w:space="0" w:color="auto"/>
                <w:bottom w:val="none" w:sz="0" w:space="0" w:color="auto"/>
                <w:right w:val="none" w:sz="0" w:space="0" w:color="auto"/>
              </w:divBdr>
              <w:divsChild>
                <w:div w:id="512377364">
                  <w:marLeft w:val="0"/>
                  <w:marRight w:val="0"/>
                  <w:marTop w:val="0"/>
                  <w:marBottom w:val="0"/>
                  <w:divBdr>
                    <w:top w:val="none" w:sz="0" w:space="0" w:color="auto"/>
                    <w:left w:val="none" w:sz="0" w:space="0" w:color="auto"/>
                    <w:bottom w:val="none" w:sz="0" w:space="0" w:color="auto"/>
                    <w:right w:val="none" w:sz="0" w:space="0" w:color="auto"/>
                  </w:divBdr>
                  <w:divsChild>
                    <w:div w:id="664942927">
                      <w:marLeft w:val="0"/>
                      <w:marRight w:val="0"/>
                      <w:marTop w:val="0"/>
                      <w:marBottom w:val="0"/>
                      <w:divBdr>
                        <w:top w:val="none" w:sz="0" w:space="0" w:color="auto"/>
                        <w:left w:val="none" w:sz="0" w:space="0" w:color="auto"/>
                        <w:bottom w:val="none" w:sz="0" w:space="0" w:color="auto"/>
                        <w:right w:val="none" w:sz="0" w:space="0" w:color="auto"/>
                      </w:divBdr>
                      <w:divsChild>
                        <w:div w:id="1869177670">
                          <w:marLeft w:val="0"/>
                          <w:marRight w:val="0"/>
                          <w:marTop w:val="0"/>
                          <w:marBottom w:val="0"/>
                          <w:divBdr>
                            <w:top w:val="none" w:sz="0" w:space="0" w:color="auto"/>
                            <w:left w:val="none" w:sz="0" w:space="0" w:color="auto"/>
                            <w:bottom w:val="none" w:sz="0" w:space="0" w:color="auto"/>
                            <w:right w:val="none" w:sz="0" w:space="0" w:color="auto"/>
                          </w:divBdr>
                          <w:divsChild>
                            <w:div w:id="1475676337">
                              <w:marLeft w:val="0"/>
                              <w:marRight w:val="0"/>
                              <w:marTop w:val="0"/>
                              <w:marBottom w:val="0"/>
                              <w:divBdr>
                                <w:top w:val="none" w:sz="0" w:space="0" w:color="auto"/>
                                <w:left w:val="none" w:sz="0" w:space="0" w:color="auto"/>
                                <w:bottom w:val="none" w:sz="0" w:space="0" w:color="auto"/>
                                <w:right w:val="none" w:sz="0" w:space="0" w:color="auto"/>
                              </w:divBdr>
                              <w:divsChild>
                                <w:div w:id="1620912650">
                                  <w:marLeft w:val="0"/>
                                  <w:marRight w:val="0"/>
                                  <w:marTop w:val="0"/>
                                  <w:marBottom w:val="0"/>
                                  <w:divBdr>
                                    <w:top w:val="none" w:sz="0" w:space="0" w:color="auto"/>
                                    <w:left w:val="none" w:sz="0" w:space="0" w:color="auto"/>
                                    <w:bottom w:val="none" w:sz="0" w:space="0" w:color="auto"/>
                                    <w:right w:val="none" w:sz="0" w:space="0" w:color="auto"/>
                                  </w:divBdr>
                                  <w:divsChild>
                                    <w:div w:id="320890813">
                                      <w:marLeft w:val="0"/>
                                      <w:marRight w:val="0"/>
                                      <w:marTop w:val="0"/>
                                      <w:marBottom w:val="0"/>
                                      <w:divBdr>
                                        <w:top w:val="none" w:sz="0" w:space="0" w:color="auto"/>
                                        <w:left w:val="none" w:sz="0" w:space="0" w:color="auto"/>
                                        <w:bottom w:val="none" w:sz="0" w:space="0" w:color="auto"/>
                                        <w:right w:val="none" w:sz="0" w:space="0" w:color="auto"/>
                                      </w:divBdr>
                                      <w:divsChild>
                                        <w:div w:id="516165507">
                                          <w:marLeft w:val="0"/>
                                          <w:marRight w:val="0"/>
                                          <w:marTop w:val="0"/>
                                          <w:marBottom w:val="0"/>
                                          <w:divBdr>
                                            <w:top w:val="none" w:sz="0" w:space="0" w:color="auto"/>
                                            <w:left w:val="none" w:sz="0" w:space="0" w:color="auto"/>
                                            <w:bottom w:val="none" w:sz="0" w:space="0" w:color="auto"/>
                                            <w:right w:val="none" w:sz="0" w:space="0" w:color="auto"/>
                                          </w:divBdr>
                                          <w:divsChild>
                                            <w:div w:id="1980843123">
                                              <w:marLeft w:val="0"/>
                                              <w:marRight w:val="0"/>
                                              <w:marTop w:val="0"/>
                                              <w:marBottom w:val="0"/>
                                              <w:divBdr>
                                                <w:top w:val="none" w:sz="0" w:space="0" w:color="auto"/>
                                                <w:left w:val="none" w:sz="0" w:space="0" w:color="auto"/>
                                                <w:bottom w:val="none" w:sz="0" w:space="0" w:color="auto"/>
                                                <w:right w:val="none" w:sz="0" w:space="0" w:color="auto"/>
                                              </w:divBdr>
                                              <w:divsChild>
                                                <w:div w:id="1063718032">
                                                  <w:marLeft w:val="0"/>
                                                  <w:marRight w:val="0"/>
                                                  <w:marTop w:val="0"/>
                                                  <w:marBottom w:val="0"/>
                                                  <w:divBdr>
                                                    <w:top w:val="none" w:sz="0" w:space="0" w:color="auto"/>
                                                    <w:left w:val="none" w:sz="0" w:space="0" w:color="auto"/>
                                                    <w:bottom w:val="none" w:sz="0" w:space="0" w:color="auto"/>
                                                    <w:right w:val="none" w:sz="0" w:space="0" w:color="auto"/>
                                                  </w:divBdr>
                                                  <w:divsChild>
                                                    <w:div w:id="1249345486">
                                                      <w:marLeft w:val="0"/>
                                                      <w:marRight w:val="0"/>
                                                      <w:marTop w:val="0"/>
                                                      <w:marBottom w:val="0"/>
                                                      <w:divBdr>
                                                        <w:top w:val="none" w:sz="0" w:space="0" w:color="auto"/>
                                                        <w:left w:val="none" w:sz="0" w:space="0" w:color="auto"/>
                                                        <w:bottom w:val="none" w:sz="0" w:space="0" w:color="auto"/>
                                                        <w:right w:val="none" w:sz="0" w:space="0" w:color="auto"/>
                                                      </w:divBdr>
                                                      <w:divsChild>
                                                        <w:div w:id="946736438">
                                                          <w:marLeft w:val="0"/>
                                                          <w:marRight w:val="0"/>
                                                          <w:marTop w:val="0"/>
                                                          <w:marBottom w:val="0"/>
                                                          <w:divBdr>
                                                            <w:top w:val="none" w:sz="0" w:space="0" w:color="auto"/>
                                                            <w:left w:val="none" w:sz="0" w:space="0" w:color="auto"/>
                                                            <w:bottom w:val="none" w:sz="0" w:space="0" w:color="auto"/>
                                                            <w:right w:val="none" w:sz="0" w:space="0" w:color="auto"/>
                                                          </w:divBdr>
                                                          <w:divsChild>
                                                            <w:div w:id="1236160055">
                                                              <w:marLeft w:val="0"/>
                                                              <w:marRight w:val="0"/>
                                                              <w:marTop w:val="0"/>
                                                              <w:marBottom w:val="0"/>
                                                              <w:divBdr>
                                                                <w:top w:val="none" w:sz="0" w:space="0" w:color="auto"/>
                                                                <w:left w:val="none" w:sz="0" w:space="0" w:color="auto"/>
                                                                <w:bottom w:val="none" w:sz="0" w:space="0" w:color="auto"/>
                                                                <w:right w:val="none" w:sz="0" w:space="0" w:color="auto"/>
                                                              </w:divBdr>
                                                              <w:divsChild>
                                                                <w:div w:id="623772247">
                                                                  <w:marLeft w:val="0"/>
                                                                  <w:marRight w:val="0"/>
                                                                  <w:marTop w:val="0"/>
                                                                  <w:marBottom w:val="0"/>
                                                                  <w:divBdr>
                                                                    <w:top w:val="none" w:sz="0" w:space="0" w:color="auto"/>
                                                                    <w:left w:val="none" w:sz="0" w:space="0" w:color="auto"/>
                                                                    <w:bottom w:val="none" w:sz="0" w:space="0" w:color="auto"/>
                                                                    <w:right w:val="none" w:sz="0" w:space="0" w:color="auto"/>
                                                                  </w:divBdr>
                                                                  <w:divsChild>
                                                                    <w:div w:id="2041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738428">
      <w:bodyDiv w:val="1"/>
      <w:marLeft w:val="0"/>
      <w:marRight w:val="0"/>
      <w:marTop w:val="0"/>
      <w:marBottom w:val="0"/>
      <w:divBdr>
        <w:top w:val="none" w:sz="0" w:space="0" w:color="auto"/>
        <w:left w:val="none" w:sz="0" w:space="0" w:color="auto"/>
        <w:bottom w:val="none" w:sz="0" w:space="0" w:color="auto"/>
        <w:right w:val="none" w:sz="0" w:space="0" w:color="auto"/>
      </w:divBdr>
      <w:divsChild>
        <w:div w:id="682559814">
          <w:marLeft w:val="720"/>
          <w:marRight w:val="0"/>
          <w:marTop w:val="96"/>
          <w:marBottom w:val="0"/>
          <w:divBdr>
            <w:top w:val="none" w:sz="0" w:space="0" w:color="auto"/>
            <w:left w:val="none" w:sz="0" w:space="0" w:color="auto"/>
            <w:bottom w:val="none" w:sz="0" w:space="0" w:color="auto"/>
            <w:right w:val="none" w:sz="0" w:space="0" w:color="auto"/>
          </w:divBdr>
        </w:div>
      </w:divsChild>
    </w:div>
    <w:div w:id="1407217925">
      <w:bodyDiv w:val="1"/>
      <w:marLeft w:val="0"/>
      <w:marRight w:val="0"/>
      <w:marTop w:val="0"/>
      <w:marBottom w:val="0"/>
      <w:divBdr>
        <w:top w:val="none" w:sz="0" w:space="0" w:color="auto"/>
        <w:left w:val="none" w:sz="0" w:space="0" w:color="auto"/>
        <w:bottom w:val="none" w:sz="0" w:space="0" w:color="auto"/>
        <w:right w:val="none" w:sz="0" w:space="0" w:color="auto"/>
      </w:divBdr>
    </w:div>
    <w:div w:id="14434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7837">
          <w:marLeft w:val="0"/>
          <w:marRight w:val="0"/>
          <w:marTop w:val="100"/>
          <w:marBottom w:val="100"/>
          <w:divBdr>
            <w:top w:val="none" w:sz="0" w:space="0" w:color="auto"/>
            <w:left w:val="none" w:sz="0" w:space="0" w:color="auto"/>
            <w:bottom w:val="none" w:sz="0" w:space="0" w:color="auto"/>
            <w:right w:val="none" w:sz="0" w:space="0" w:color="auto"/>
          </w:divBdr>
          <w:divsChild>
            <w:div w:id="1985349412">
              <w:marLeft w:val="0"/>
              <w:marRight w:val="0"/>
              <w:marTop w:val="225"/>
              <w:marBottom w:val="750"/>
              <w:divBdr>
                <w:top w:val="none" w:sz="0" w:space="0" w:color="auto"/>
                <w:left w:val="none" w:sz="0" w:space="0" w:color="auto"/>
                <w:bottom w:val="none" w:sz="0" w:space="0" w:color="auto"/>
                <w:right w:val="none" w:sz="0" w:space="0" w:color="auto"/>
              </w:divBdr>
              <w:divsChild>
                <w:div w:id="1472676942">
                  <w:marLeft w:val="0"/>
                  <w:marRight w:val="0"/>
                  <w:marTop w:val="0"/>
                  <w:marBottom w:val="0"/>
                  <w:divBdr>
                    <w:top w:val="none" w:sz="0" w:space="0" w:color="auto"/>
                    <w:left w:val="none" w:sz="0" w:space="0" w:color="auto"/>
                    <w:bottom w:val="none" w:sz="0" w:space="0" w:color="auto"/>
                    <w:right w:val="none" w:sz="0" w:space="0" w:color="auto"/>
                  </w:divBdr>
                  <w:divsChild>
                    <w:div w:id="1568615956">
                      <w:marLeft w:val="0"/>
                      <w:marRight w:val="0"/>
                      <w:marTop w:val="0"/>
                      <w:marBottom w:val="0"/>
                      <w:divBdr>
                        <w:top w:val="none" w:sz="0" w:space="0" w:color="auto"/>
                        <w:left w:val="none" w:sz="0" w:space="0" w:color="auto"/>
                        <w:bottom w:val="none" w:sz="0" w:space="0" w:color="auto"/>
                        <w:right w:val="none" w:sz="0" w:space="0" w:color="auto"/>
                      </w:divBdr>
                      <w:divsChild>
                        <w:div w:id="642199404">
                          <w:marLeft w:val="0"/>
                          <w:marRight w:val="0"/>
                          <w:marTop w:val="0"/>
                          <w:marBottom w:val="0"/>
                          <w:divBdr>
                            <w:top w:val="none" w:sz="0" w:space="0" w:color="auto"/>
                            <w:left w:val="none" w:sz="0" w:space="0" w:color="auto"/>
                            <w:bottom w:val="none" w:sz="0" w:space="0" w:color="auto"/>
                            <w:right w:val="none" w:sz="0" w:space="0" w:color="auto"/>
                          </w:divBdr>
                          <w:divsChild>
                            <w:div w:id="2131046094">
                              <w:marLeft w:val="0"/>
                              <w:marRight w:val="0"/>
                              <w:marTop w:val="0"/>
                              <w:marBottom w:val="0"/>
                              <w:divBdr>
                                <w:top w:val="none" w:sz="0" w:space="0" w:color="auto"/>
                                <w:left w:val="none" w:sz="0" w:space="0" w:color="auto"/>
                                <w:bottom w:val="none" w:sz="0" w:space="0" w:color="auto"/>
                                <w:right w:val="none" w:sz="0" w:space="0" w:color="auto"/>
                              </w:divBdr>
                              <w:divsChild>
                                <w:div w:id="1429813826">
                                  <w:marLeft w:val="0"/>
                                  <w:marRight w:val="0"/>
                                  <w:marTop w:val="0"/>
                                  <w:marBottom w:val="0"/>
                                  <w:divBdr>
                                    <w:top w:val="none" w:sz="0" w:space="0" w:color="auto"/>
                                    <w:left w:val="none" w:sz="0" w:space="0" w:color="auto"/>
                                    <w:bottom w:val="none" w:sz="0" w:space="0" w:color="auto"/>
                                    <w:right w:val="none" w:sz="0" w:space="0" w:color="auto"/>
                                  </w:divBdr>
                                  <w:divsChild>
                                    <w:div w:id="1404180954">
                                      <w:marLeft w:val="0"/>
                                      <w:marRight w:val="0"/>
                                      <w:marTop w:val="0"/>
                                      <w:marBottom w:val="0"/>
                                      <w:divBdr>
                                        <w:top w:val="none" w:sz="0" w:space="0" w:color="auto"/>
                                        <w:left w:val="none" w:sz="0" w:space="0" w:color="auto"/>
                                        <w:bottom w:val="none" w:sz="0" w:space="0" w:color="auto"/>
                                        <w:right w:val="none" w:sz="0" w:space="0" w:color="auto"/>
                                      </w:divBdr>
                                      <w:divsChild>
                                        <w:div w:id="1332295586">
                                          <w:marLeft w:val="0"/>
                                          <w:marRight w:val="0"/>
                                          <w:marTop w:val="0"/>
                                          <w:marBottom w:val="0"/>
                                          <w:divBdr>
                                            <w:top w:val="none" w:sz="0" w:space="0" w:color="auto"/>
                                            <w:left w:val="none" w:sz="0" w:space="0" w:color="auto"/>
                                            <w:bottom w:val="none" w:sz="0" w:space="0" w:color="auto"/>
                                            <w:right w:val="none" w:sz="0" w:space="0" w:color="auto"/>
                                          </w:divBdr>
                                          <w:divsChild>
                                            <w:div w:id="1183859038">
                                              <w:marLeft w:val="0"/>
                                              <w:marRight w:val="0"/>
                                              <w:marTop w:val="0"/>
                                              <w:marBottom w:val="0"/>
                                              <w:divBdr>
                                                <w:top w:val="none" w:sz="0" w:space="0" w:color="auto"/>
                                                <w:left w:val="none" w:sz="0" w:space="0" w:color="auto"/>
                                                <w:bottom w:val="none" w:sz="0" w:space="0" w:color="auto"/>
                                                <w:right w:val="none" w:sz="0" w:space="0" w:color="auto"/>
                                              </w:divBdr>
                                              <w:divsChild>
                                                <w:div w:id="1868710188">
                                                  <w:marLeft w:val="0"/>
                                                  <w:marRight w:val="0"/>
                                                  <w:marTop w:val="0"/>
                                                  <w:marBottom w:val="0"/>
                                                  <w:divBdr>
                                                    <w:top w:val="none" w:sz="0" w:space="0" w:color="auto"/>
                                                    <w:left w:val="none" w:sz="0" w:space="0" w:color="auto"/>
                                                    <w:bottom w:val="none" w:sz="0" w:space="0" w:color="auto"/>
                                                    <w:right w:val="none" w:sz="0" w:space="0" w:color="auto"/>
                                                  </w:divBdr>
                                                  <w:divsChild>
                                                    <w:div w:id="561330480">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300967125">
                                                              <w:marLeft w:val="0"/>
                                                              <w:marRight w:val="0"/>
                                                              <w:marTop w:val="0"/>
                                                              <w:marBottom w:val="0"/>
                                                              <w:divBdr>
                                                                <w:top w:val="none" w:sz="0" w:space="0" w:color="auto"/>
                                                                <w:left w:val="none" w:sz="0" w:space="0" w:color="auto"/>
                                                                <w:bottom w:val="none" w:sz="0" w:space="0" w:color="auto"/>
                                                                <w:right w:val="none" w:sz="0" w:space="0" w:color="auto"/>
                                                              </w:divBdr>
                                                              <w:divsChild>
                                                                <w:div w:id="1044645205">
                                                                  <w:marLeft w:val="0"/>
                                                                  <w:marRight w:val="0"/>
                                                                  <w:marTop w:val="0"/>
                                                                  <w:marBottom w:val="0"/>
                                                                  <w:divBdr>
                                                                    <w:top w:val="none" w:sz="0" w:space="0" w:color="auto"/>
                                                                    <w:left w:val="none" w:sz="0" w:space="0" w:color="auto"/>
                                                                    <w:bottom w:val="none" w:sz="0" w:space="0" w:color="auto"/>
                                                                    <w:right w:val="none" w:sz="0" w:space="0" w:color="auto"/>
                                                                  </w:divBdr>
                                                                  <w:divsChild>
                                                                    <w:div w:id="1376200662">
                                                                      <w:marLeft w:val="0"/>
                                                                      <w:marRight w:val="0"/>
                                                                      <w:marTop w:val="0"/>
                                                                      <w:marBottom w:val="0"/>
                                                                      <w:divBdr>
                                                                        <w:top w:val="none" w:sz="0" w:space="0" w:color="auto"/>
                                                                        <w:left w:val="none" w:sz="0" w:space="0" w:color="auto"/>
                                                                        <w:bottom w:val="none" w:sz="0" w:space="0" w:color="auto"/>
                                                                        <w:right w:val="none" w:sz="0" w:space="0" w:color="auto"/>
                                                                      </w:divBdr>
                                                                    </w:div>
                                                                    <w:div w:id="525218454">
                                                                      <w:marLeft w:val="0"/>
                                                                      <w:marRight w:val="0"/>
                                                                      <w:marTop w:val="0"/>
                                                                      <w:marBottom w:val="0"/>
                                                                      <w:divBdr>
                                                                        <w:top w:val="none" w:sz="0" w:space="0" w:color="auto"/>
                                                                        <w:left w:val="none" w:sz="0" w:space="0" w:color="auto"/>
                                                                        <w:bottom w:val="none" w:sz="0" w:space="0" w:color="auto"/>
                                                                        <w:right w:val="none" w:sz="0" w:space="0" w:color="auto"/>
                                                                      </w:divBdr>
                                                                      <w:divsChild>
                                                                        <w:div w:id="1444299399">
                                                                          <w:marLeft w:val="0"/>
                                                                          <w:marRight w:val="0"/>
                                                                          <w:marTop w:val="0"/>
                                                                          <w:marBottom w:val="0"/>
                                                                          <w:divBdr>
                                                                            <w:top w:val="none" w:sz="0" w:space="0" w:color="auto"/>
                                                                            <w:left w:val="none" w:sz="0" w:space="0" w:color="auto"/>
                                                                            <w:bottom w:val="none" w:sz="0" w:space="0" w:color="auto"/>
                                                                            <w:right w:val="none" w:sz="0" w:space="0" w:color="auto"/>
                                                                          </w:divBdr>
                                                                        </w:div>
                                                                        <w:div w:id="1614822265">
                                                                          <w:marLeft w:val="0"/>
                                                                          <w:marRight w:val="0"/>
                                                                          <w:marTop w:val="0"/>
                                                                          <w:marBottom w:val="0"/>
                                                                          <w:divBdr>
                                                                            <w:top w:val="none" w:sz="0" w:space="0" w:color="auto"/>
                                                                            <w:left w:val="none" w:sz="0" w:space="0" w:color="auto"/>
                                                                            <w:bottom w:val="none" w:sz="0" w:space="0" w:color="auto"/>
                                                                            <w:right w:val="none" w:sz="0" w:space="0" w:color="auto"/>
                                                                          </w:divBdr>
                                                                        </w:div>
                                                                      </w:divsChild>
                                                                    </w:div>
                                                                    <w:div w:id="1073240835">
                                                                      <w:marLeft w:val="0"/>
                                                                      <w:marRight w:val="0"/>
                                                                      <w:marTop w:val="0"/>
                                                                      <w:marBottom w:val="0"/>
                                                                      <w:divBdr>
                                                                        <w:top w:val="none" w:sz="0" w:space="0" w:color="auto"/>
                                                                        <w:left w:val="none" w:sz="0" w:space="0" w:color="auto"/>
                                                                        <w:bottom w:val="none" w:sz="0" w:space="0" w:color="auto"/>
                                                                        <w:right w:val="none" w:sz="0" w:space="0" w:color="auto"/>
                                                                      </w:divBdr>
                                                                      <w:divsChild>
                                                                        <w:div w:id="1256549648">
                                                                          <w:marLeft w:val="0"/>
                                                                          <w:marRight w:val="0"/>
                                                                          <w:marTop w:val="0"/>
                                                                          <w:marBottom w:val="0"/>
                                                                          <w:divBdr>
                                                                            <w:top w:val="none" w:sz="0" w:space="0" w:color="auto"/>
                                                                            <w:left w:val="none" w:sz="0" w:space="0" w:color="auto"/>
                                                                            <w:bottom w:val="none" w:sz="0" w:space="0" w:color="auto"/>
                                                                            <w:right w:val="none" w:sz="0" w:space="0" w:color="auto"/>
                                                                          </w:divBdr>
                                                                        </w:div>
                                                                        <w:div w:id="825704764">
                                                                          <w:marLeft w:val="0"/>
                                                                          <w:marRight w:val="0"/>
                                                                          <w:marTop w:val="0"/>
                                                                          <w:marBottom w:val="0"/>
                                                                          <w:divBdr>
                                                                            <w:top w:val="none" w:sz="0" w:space="0" w:color="auto"/>
                                                                            <w:left w:val="none" w:sz="0" w:space="0" w:color="auto"/>
                                                                            <w:bottom w:val="none" w:sz="0" w:space="0" w:color="auto"/>
                                                                            <w:right w:val="none" w:sz="0" w:space="0" w:color="auto"/>
                                                                          </w:divBdr>
                                                                        </w:div>
                                                                      </w:divsChild>
                                                                    </w:div>
                                                                    <w:div w:id="259948026">
                                                                      <w:marLeft w:val="0"/>
                                                                      <w:marRight w:val="0"/>
                                                                      <w:marTop w:val="0"/>
                                                                      <w:marBottom w:val="0"/>
                                                                      <w:divBdr>
                                                                        <w:top w:val="none" w:sz="0" w:space="0" w:color="auto"/>
                                                                        <w:left w:val="none" w:sz="0" w:space="0" w:color="auto"/>
                                                                        <w:bottom w:val="none" w:sz="0" w:space="0" w:color="auto"/>
                                                                        <w:right w:val="none" w:sz="0" w:space="0" w:color="auto"/>
                                                                      </w:divBdr>
                                                                      <w:divsChild>
                                                                        <w:div w:id="421608012">
                                                                          <w:marLeft w:val="0"/>
                                                                          <w:marRight w:val="0"/>
                                                                          <w:marTop w:val="0"/>
                                                                          <w:marBottom w:val="0"/>
                                                                          <w:divBdr>
                                                                            <w:top w:val="none" w:sz="0" w:space="0" w:color="auto"/>
                                                                            <w:left w:val="none" w:sz="0" w:space="0" w:color="auto"/>
                                                                            <w:bottom w:val="none" w:sz="0" w:space="0" w:color="auto"/>
                                                                            <w:right w:val="none" w:sz="0" w:space="0" w:color="auto"/>
                                                                          </w:divBdr>
                                                                        </w:div>
                                                                        <w:div w:id="2101099911">
                                                                          <w:marLeft w:val="0"/>
                                                                          <w:marRight w:val="0"/>
                                                                          <w:marTop w:val="0"/>
                                                                          <w:marBottom w:val="0"/>
                                                                          <w:divBdr>
                                                                            <w:top w:val="none" w:sz="0" w:space="0" w:color="auto"/>
                                                                            <w:left w:val="none" w:sz="0" w:space="0" w:color="auto"/>
                                                                            <w:bottom w:val="none" w:sz="0" w:space="0" w:color="auto"/>
                                                                            <w:right w:val="none" w:sz="0" w:space="0" w:color="auto"/>
                                                                          </w:divBdr>
                                                                        </w:div>
                                                                      </w:divsChild>
                                                                    </w:div>
                                                                    <w:div w:id="1040130726">
                                                                      <w:marLeft w:val="0"/>
                                                                      <w:marRight w:val="0"/>
                                                                      <w:marTop w:val="0"/>
                                                                      <w:marBottom w:val="0"/>
                                                                      <w:divBdr>
                                                                        <w:top w:val="none" w:sz="0" w:space="0" w:color="auto"/>
                                                                        <w:left w:val="none" w:sz="0" w:space="0" w:color="auto"/>
                                                                        <w:bottom w:val="none" w:sz="0" w:space="0" w:color="auto"/>
                                                                        <w:right w:val="none" w:sz="0" w:space="0" w:color="auto"/>
                                                                      </w:divBdr>
                                                                      <w:divsChild>
                                                                        <w:div w:id="2059937621">
                                                                          <w:marLeft w:val="0"/>
                                                                          <w:marRight w:val="0"/>
                                                                          <w:marTop w:val="0"/>
                                                                          <w:marBottom w:val="0"/>
                                                                          <w:divBdr>
                                                                            <w:top w:val="none" w:sz="0" w:space="0" w:color="auto"/>
                                                                            <w:left w:val="none" w:sz="0" w:space="0" w:color="auto"/>
                                                                            <w:bottom w:val="none" w:sz="0" w:space="0" w:color="auto"/>
                                                                            <w:right w:val="none" w:sz="0" w:space="0" w:color="auto"/>
                                                                          </w:divBdr>
                                                                        </w:div>
                                                                        <w:div w:id="2105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4075">
      <w:bodyDiv w:val="1"/>
      <w:marLeft w:val="0"/>
      <w:marRight w:val="0"/>
      <w:marTop w:val="0"/>
      <w:marBottom w:val="0"/>
      <w:divBdr>
        <w:top w:val="none" w:sz="0" w:space="0" w:color="auto"/>
        <w:left w:val="none" w:sz="0" w:space="0" w:color="auto"/>
        <w:bottom w:val="none" w:sz="0" w:space="0" w:color="auto"/>
        <w:right w:val="none" w:sz="0" w:space="0" w:color="auto"/>
      </w:divBdr>
    </w:div>
    <w:div w:id="1913655419">
      <w:bodyDiv w:val="1"/>
      <w:marLeft w:val="0"/>
      <w:marRight w:val="0"/>
      <w:marTop w:val="0"/>
      <w:marBottom w:val="0"/>
      <w:divBdr>
        <w:top w:val="none" w:sz="0" w:space="0" w:color="auto"/>
        <w:left w:val="none" w:sz="0" w:space="0" w:color="auto"/>
        <w:bottom w:val="none" w:sz="0" w:space="0" w:color="auto"/>
        <w:right w:val="none" w:sz="0" w:space="0" w:color="auto"/>
      </w:divBdr>
      <w:divsChild>
        <w:div w:id="152599473">
          <w:marLeft w:val="720"/>
          <w:marRight w:val="0"/>
          <w:marTop w:val="82"/>
          <w:marBottom w:val="0"/>
          <w:divBdr>
            <w:top w:val="none" w:sz="0" w:space="0" w:color="auto"/>
            <w:left w:val="none" w:sz="0" w:space="0" w:color="auto"/>
            <w:bottom w:val="none" w:sz="0" w:space="0" w:color="auto"/>
            <w:right w:val="none" w:sz="0" w:space="0" w:color="auto"/>
          </w:divBdr>
        </w:div>
        <w:div w:id="661353702">
          <w:marLeft w:val="720"/>
          <w:marRight w:val="0"/>
          <w:marTop w:val="82"/>
          <w:marBottom w:val="0"/>
          <w:divBdr>
            <w:top w:val="none" w:sz="0" w:space="0" w:color="auto"/>
            <w:left w:val="none" w:sz="0" w:space="0" w:color="auto"/>
            <w:bottom w:val="none" w:sz="0" w:space="0" w:color="auto"/>
            <w:right w:val="none" w:sz="0" w:space="0" w:color="auto"/>
          </w:divBdr>
        </w:div>
        <w:div w:id="1623196682">
          <w:marLeft w:val="720"/>
          <w:marRight w:val="0"/>
          <w:marTop w:val="82"/>
          <w:marBottom w:val="0"/>
          <w:divBdr>
            <w:top w:val="none" w:sz="0" w:space="0" w:color="auto"/>
            <w:left w:val="none" w:sz="0" w:space="0" w:color="auto"/>
            <w:bottom w:val="none" w:sz="0" w:space="0" w:color="auto"/>
            <w:right w:val="none" w:sz="0" w:space="0" w:color="auto"/>
          </w:divBdr>
        </w:div>
        <w:div w:id="1368489274">
          <w:marLeft w:val="1426"/>
          <w:marRight w:val="0"/>
          <w:marTop w:val="82"/>
          <w:marBottom w:val="0"/>
          <w:divBdr>
            <w:top w:val="none" w:sz="0" w:space="0" w:color="auto"/>
            <w:left w:val="none" w:sz="0" w:space="0" w:color="auto"/>
            <w:bottom w:val="none" w:sz="0" w:space="0" w:color="auto"/>
            <w:right w:val="none" w:sz="0" w:space="0" w:color="auto"/>
          </w:divBdr>
        </w:div>
        <w:div w:id="666131802">
          <w:marLeft w:val="1426"/>
          <w:marRight w:val="0"/>
          <w:marTop w:val="82"/>
          <w:marBottom w:val="0"/>
          <w:divBdr>
            <w:top w:val="none" w:sz="0" w:space="0" w:color="auto"/>
            <w:left w:val="none" w:sz="0" w:space="0" w:color="auto"/>
            <w:bottom w:val="none" w:sz="0" w:space="0" w:color="auto"/>
            <w:right w:val="none" w:sz="0" w:space="0" w:color="auto"/>
          </w:divBdr>
        </w:div>
        <w:div w:id="38475554">
          <w:marLeft w:val="720"/>
          <w:marRight w:val="0"/>
          <w:marTop w:val="82"/>
          <w:marBottom w:val="0"/>
          <w:divBdr>
            <w:top w:val="none" w:sz="0" w:space="0" w:color="auto"/>
            <w:left w:val="none" w:sz="0" w:space="0" w:color="auto"/>
            <w:bottom w:val="none" w:sz="0" w:space="0" w:color="auto"/>
            <w:right w:val="none" w:sz="0" w:space="0" w:color="auto"/>
          </w:divBdr>
        </w:div>
      </w:divsChild>
    </w:div>
    <w:div w:id="2136943356">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sChild>
        <w:div w:id="229005662">
          <w:marLeft w:val="0"/>
          <w:marRight w:val="0"/>
          <w:marTop w:val="100"/>
          <w:marBottom w:val="100"/>
          <w:divBdr>
            <w:top w:val="none" w:sz="0" w:space="0" w:color="auto"/>
            <w:left w:val="none" w:sz="0" w:space="0" w:color="auto"/>
            <w:bottom w:val="none" w:sz="0" w:space="0" w:color="auto"/>
            <w:right w:val="none" w:sz="0" w:space="0" w:color="auto"/>
          </w:divBdr>
          <w:divsChild>
            <w:div w:id="1064530365">
              <w:marLeft w:val="0"/>
              <w:marRight w:val="0"/>
              <w:marTop w:val="225"/>
              <w:marBottom w:val="750"/>
              <w:divBdr>
                <w:top w:val="none" w:sz="0" w:space="0" w:color="auto"/>
                <w:left w:val="none" w:sz="0" w:space="0" w:color="auto"/>
                <w:bottom w:val="none" w:sz="0" w:space="0" w:color="auto"/>
                <w:right w:val="none" w:sz="0" w:space="0" w:color="auto"/>
              </w:divBdr>
              <w:divsChild>
                <w:div w:id="30614389">
                  <w:marLeft w:val="0"/>
                  <w:marRight w:val="0"/>
                  <w:marTop w:val="0"/>
                  <w:marBottom w:val="0"/>
                  <w:divBdr>
                    <w:top w:val="none" w:sz="0" w:space="0" w:color="auto"/>
                    <w:left w:val="none" w:sz="0" w:space="0" w:color="auto"/>
                    <w:bottom w:val="none" w:sz="0" w:space="0" w:color="auto"/>
                    <w:right w:val="none" w:sz="0" w:space="0" w:color="auto"/>
                  </w:divBdr>
                  <w:divsChild>
                    <w:div w:id="577253886">
                      <w:marLeft w:val="0"/>
                      <w:marRight w:val="0"/>
                      <w:marTop w:val="0"/>
                      <w:marBottom w:val="0"/>
                      <w:divBdr>
                        <w:top w:val="none" w:sz="0" w:space="0" w:color="auto"/>
                        <w:left w:val="none" w:sz="0" w:space="0" w:color="auto"/>
                        <w:bottom w:val="none" w:sz="0" w:space="0" w:color="auto"/>
                        <w:right w:val="none" w:sz="0" w:space="0" w:color="auto"/>
                      </w:divBdr>
                      <w:divsChild>
                        <w:div w:id="1126777655">
                          <w:marLeft w:val="0"/>
                          <w:marRight w:val="0"/>
                          <w:marTop w:val="0"/>
                          <w:marBottom w:val="0"/>
                          <w:divBdr>
                            <w:top w:val="none" w:sz="0" w:space="0" w:color="auto"/>
                            <w:left w:val="none" w:sz="0" w:space="0" w:color="auto"/>
                            <w:bottom w:val="none" w:sz="0" w:space="0" w:color="auto"/>
                            <w:right w:val="none" w:sz="0" w:space="0" w:color="auto"/>
                          </w:divBdr>
                          <w:divsChild>
                            <w:div w:id="477303614">
                              <w:marLeft w:val="0"/>
                              <w:marRight w:val="0"/>
                              <w:marTop w:val="0"/>
                              <w:marBottom w:val="0"/>
                              <w:divBdr>
                                <w:top w:val="none" w:sz="0" w:space="0" w:color="auto"/>
                                <w:left w:val="none" w:sz="0" w:space="0" w:color="auto"/>
                                <w:bottom w:val="none" w:sz="0" w:space="0" w:color="auto"/>
                                <w:right w:val="none" w:sz="0" w:space="0" w:color="auto"/>
                              </w:divBdr>
                              <w:divsChild>
                                <w:div w:id="1388456827">
                                  <w:marLeft w:val="0"/>
                                  <w:marRight w:val="0"/>
                                  <w:marTop w:val="0"/>
                                  <w:marBottom w:val="0"/>
                                  <w:divBdr>
                                    <w:top w:val="none" w:sz="0" w:space="0" w:color="auto"/>
                                    <w:left w:val="none" w:sz="0" w:space="0" w:color="auto"/>
                                    <w:bottom w:val="none" w:sz="0" w:space="0" w:color="auto"/>
                                    <w:right w:val="none" w:sz="0" w:space="0" w:color="auto"/>
                                  </w:divBdr>
                                  <w:divsChild>
                                    <w:div w:id="1556773925">
                                      <w:marLeft w:val="0"/>
                                      <w:marRight w:val="0"/>
                                      <w:marTop w:val="0"/>
                                      <w:marBottom w:val="0"/>
                                      <w:divBdr>
                                        <w:top w:val="none" w:sz="0" w:space="0" w:color="auto"/>
                                        <w:left w:val="none" w:sz="0" w:space="0" w:color="auto"/>
                                        <w:bottom w:val="none" w:sz="0" w:space="0" w:color="auto"/>
                                        <w:right w:val="none" w:sz="0" w:space="0" w:color="auto"/>
                                      </w:divBdr>
                                      <w:divsChild>
                                        <w:div w:id="1027483940">
                                          <w:marLeft w:val="0"/>
                                          <w:marRight w:val="0"/>
                                          <w:marTop w:val="0"/>
                                          <w:marBottom w:val="0"/>
                                          <w:divBdr>
                                            <w:top w:val="none" w:sz="0" w:space="0" w:color="auto"/>
                                            <w:left w:val="none" w:sz="0" w:space="0" w:color="auto"/>
                                            <w:bottom w:val="none" w:sz="0" w:space="0" w:color="auto"/>
                                            <w:right w:val="none" w:sz="0" w:space="0" w:color="auto"/>
                                          </w:divBdr>
                                          <w:divsChild>
                                            <w:div w:id="1724597264">
                                              <w:marLeft w:val="0"/>
                                              <w:marRight w:val="0"/>
                                              <w:marTop w:val="0"/>
                                              <w:marBottom w:val="0"/>
                                              <w:divBdr>
                                                <w:top w:val="none" w:sz="0" w:space="0" w:color="auto"/>
                                                <w:left w:val="none" w:sz="0" w:space="0" w:color="auto"/>
                                                <w:bottom w:val="none" w:sz="0" w:space="0" w:color="auto"/>
                                                <w:right w:val="none" w:sz="0" w:space="0" w:color="auto"/>
                                              </w:divBdr>
                                              <w:divsChild>
                                                <w:div w:id="626817082">
                                                  <w:marLeft w:val="0"/>
                                                  <w:marRight w:val="0"/>
                                                  <w:marTop w:val="0"/>
                                                  <w:marBottom w:val="0"/>
                                                  <w:divBdr>
                                                    <w:top w:val="none" w:sz="0" w:space="0" w:color="auto"/>
                                                    <w:left w:val="none" w:sz="0" w:space="0" w:color="auto"/>
                                                    <w:bottom w:val="none" w:sz="0" w:space="0" w:color="auto"/>
                                                    <w:right w:val="none" w:sz="0" w:space="0" w:color="auto"/>
                                                  </w:divBdr>
                                                  <w:divsChild>
                                                    <w:div w:id="1680277902">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sChild>
                                                            <w:div w:id="1235814858">
                                                              <w:marLeft w:val="0"/>
                                                              <w:marRight w:val="0"/>
                                                              <w:marTop w:val="0"/>
                                                              <w:marBottom w:val="0"/>
                                                              <w:divBdr>
                                                                <w:top w:val="none" w:sz="0" w:space="0" w:color="auto"/>
                                                                <w:left w:val="none" w:sz="0" w:space="0" w:color="auto"/>
                                                                <w:bottom w:val="none" w:sz="0" w:space="0" w:color="auto"/>
                                                                <w:right w:val="none" w:sz="0" w:space="0" w:color="auto"/>
                                                              </w:divBdr>
                                                              <w:divsChild>
                                                                <w:div w:id="1203326526">
                                                                  <w:marLeft w:val="0"/>
                                                                  <w:marRight w:val="0"/>
                                                                  <w:marTop w:val="0"/>
                                                                  <w:marBottom w:val="0"/>
                                                                  <w:divBdr>
                                                                    <w:top w:val="none" w:sz="0" w:space="0" w:color="auto"/>
                                                                    <w:left w:val="none" w:sz="0" w:space="0" w:color="auto"/>
                                                                    <w:bottom w:val="none" w:sz="0" w:space="0" w:color="auto"/>
                                                                    <w:right w:val="none" w:sz="0" w:space="0" w:color="auto"/>
                                                                  </w:divBdr>
                                                                  <w:divsChild>
                                                                    <w:div w:id="130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B851-2C3B-4232-B048-76CE555C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30</Pages>
  <Words>8770</Words>
  <Characters>49993</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OZPSAV</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Bajanek</dc:creator>
  <cp:lastModifiedBy>spravca</cp:lastModifiedBy>
  <cp:revision>8</cp:revision>
  <cp:lastPrinted>2022-02-08T12:13:00Z</cp:lastPrinted>
  <dcterms:created xsi:type="dcterms:W3CDTF">2022-02-07T17:19:00Z</dcterms:created>
  <dcterms:modified xsi:type="dcterms:W3CDTF">2022-02-10T14:13:00Z</dcterms:modified>
</cp:coreProperties>
</file>