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C5" w:rsidRPr="00C41323" w:rsidRDefault="00C41323" w:rsidP="005354C5">
      <w:pPr>
        <w:jc w:val="center"/>
        <w:rPr>
          <w:b/>
          <w:color w:val="FF0000"/>
          <w:sz w:val="110"/>
          <w:szCs w:val="110"/>
          <w:vertAlign w:val="baseline"/>
        </w:rPr>
      </w:pPr>
      <w:r>
        <w:rPr>
          <w:b/>
          <w:color w:val="FF0000"/>
          <w:sz w:val="110"/>
          <w:szCs w:val="110"/>
          <w:vertAlign w:val="baseline"/>
        </w:rPr>
        <w:t>Neslýchané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b/>
          <w:color w:val="FF0000"/>
          <w:sz w:val="110"/>
          <w:szCs w:val="110"/>
          <w:vertAlign w:val="baseline"/>
        </w:rPr>
        <w:t>Lysý</w:t>
      </w:r>
      <w:r w:rsidRPr="005354C5">
        <w:rPr>
          <w:sz w:val="110"/>
          <w:szCs w:val="110"/>
          <w:vertAlign w:val="baseline"/>
        </w:rPr>
        <w:t xml:space="preserve"> </w:t>
      </w:r>
      <w:r w:rsidRPr="005354C5">
        <w:rPr>
          <w:b/>
          <w:color w:val="FF0000"/>
          <w:sz w:val="110"/>
          <w:szCs w:val="110"/>
          <w:vertAlign w:val="baseline"/>
        </w:rPr>
        <w:t>mlynár</w:t>
      </w:r>
      <w:r w:rsidRPr="005354C5">
        <w:rPr>
          <w:sz w:val="110"/>
          <w:szCs w:val="110"/>
          <w:vertAlign w:val="baseline"/>
        </w:rPr>
        <w:t xml:space="preserve"> všetko dokáže,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b/>
          <w:color w:val="FF0000"/>
          <w:sz w:val="110"/>
          <w:szCs w:val="110"/>
          <w:vertAlign w:val="baseline"/>
        </w:rPr>
        <w:t>lykom</w:t>
      </w:r>
      <w:r w:rsidRPr="005354C5">
        <w:rPr>
          <w:sz w:val="110"/>
          <w:szCs w:val="110"/>
          <w:vertAlign w:val="baseline"/>
        </w:rPr>
        <w:t xml:space="preserve"> vrecia rýchlo zaviaže.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>Robota sa mu vraj darí,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na </w:t>
      </w:r>
      <w:r w:rsidRPr="005354C5">
        <w:rPr>
          <w:b/>
          <w:color w:val="FF0000"/>
          <w:sz w:val="110"/>
          <w:szCs w:val="110"/>
          <w:vertAlign w:val="baseline"/>
        </w:rPr>
        <w:t>plyne</w:t>
      </w:r>
      <w:r w:rsidRPr="005354C5">
        <w:rPr>
          <w:sz w:val="110"/>
          <w:szCs w:val="110"/>
          <w:vertAlign w:val="baseline"/>
        </w:rPr>
        <w:t xml:space="preserve"> si jedlo varí.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Pri </w:t>
      </w:r>
      <w:r w:rsidRPr="005354C5">
        <w:rPr>
          <w:b/>
          <w:color w:val="FF0000"/>
          <w:sz w:val="110"/>
          <w:szCs w:val="110"/>
          <w:vertAlign w:val="baseline"/>
        </w:rPr>
        <w:t>mlyne</w:t>
      </w:r>
      <w:r w:rsidRPr="005354C5">
        <w:rPr>
          <w:sz w:val="110"/>
          <w:szCs w:val="110"/>
          <w:vertAlign w:val="baseline"/>
        </w:rPr>
        <w:t xml:space="preserve"> sa </w:t>
      </w:r>
      <w:r w:rsidRPr="005354C5">
        <w:rPr>
          <w:b/>
          <w:color w:val="FF0000"/>
          <w:sz w:val="110"/>
          <w:szCs w:val="110"/>
          <w:vertAlign w:val="baseline"/>
        </w:rPr>
        <w:t>blýska</w:t>
      </w:r>
      <w:r w:rsidRPr="005354C5">
        <w:rPr>
          <w:sz w:val="110"/>
          <w:szCs w:val="110"/>
          <w:vertAlign w:val="baseline"/>
        </w:rPr>
        <w:t>, hrmí,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v </w:t>
      </w:r>
      <w:r w:rsidRPr="005354C5">
        <w:rPr>
          <w:b/>
          <w:color w:val="FF0000"/>
          <w:sz w:val="110"/>
          <w:szCs w:val="110"/>
          <w:vertAlign w:val="baseline"/>
        </w:rPr>
        <w:t xml:space="preserve">plytkej </w:t>
      </w:r>
      <w:r w:rsidRPr="005354C5">
        <w:rPr>
          <w:sz w:val="110"/>
          <w:szCs w:val="110"/>
          <w:vertAlign w:val="baseline"/>
        </w:rPr>
        <w:t>rieke voda šumí.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>Zľakol sa len trošičku,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stratil </w:t>
      </w:r>
      <w:r w:rsidRPr="005354C5">
        <w:rPr>
          <w:b/>
          <w:color w:val="FF0000"/>
          <w:sz w:val="110"/>
          <w:szCs w:val="110"/>
          <w:vertAlign w:val="baseline"/>
        </w:rPr>
        <w:t>plyš</w:t>
      </w:r>
      <w:r w:rsidRPr="005354C5">
        <w:rPr>
          <w:sz w:val="110"/>
          <w:szCs w:val="110"/>
          <w:vertAlign w:val="baseline"/>
        </w:rPr>
        <w:t xml:space="preserve"> i </w:t>
      </w:r>
      <w:r w:rsidRPr="005354C5">
        <w:rPr>
          <w:b/>
          <w:color w:val="FF0000"/>
          <w:sz w:val="110"/>
          <w:szCs w:val="110"/>
          <w:vertAlign w:val="baseline"/>
        </w:rPr>
        <w:t>lyžičku</w:t>
      </w:r>
      <w:r w:rsidRPr="005354C5">
        <w:rPr>
          <w:sz w:val="110"/>
          <w:szCs w:val="110"/>
          <w:vertAlign w:val="baseline"/>
        </w:rPr>
        <w:t>.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Teraz kráča </w:t>
      </w:r>
      <w:r w:rsidRPr="005354C5">
        <w:rPr>
          <w:b/>
          <w:color w:val="FF0000"/>
          <w:sz w:val="110"/>
          <w:szCs w:val="110"/>
          <w:vertAlign w:val="baseline"/>
        </w:rPr>
        <w:t>pomaly</w:t>
      </w:r>
      <w:r w:rsidRPr="005354C5">
        <w:rPr>
          <w:sz w:val="110"/>
          <w:szCs w:val="110"/>
          <w:vertAlign w:val="baseline"/>
        </w:rPr>
        <w:t>,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na nohe ho </w:t>
      </w:r>
      <w:r w:rsidRPr="005354C5">
        <w:rPr>
          <w:b/>
          <w:color w:val="FF0000"/>
          <w:sz w:val="110"/>
          <w:szCs w:val="110"/>
          <w:vertAlign w:val="baseline"/>
        </w:rPr>
        <w:t>lýtko</w:t>
      </w:r>
      <w:r w:rsidRPr="005354C5">
        <w:rPr>
          <w:sz w:val="110"/>
          <w:szCs w:val="110"/>
          <w:vertAlign w:val="baseline"/>
        </w:rPr>
        <w:t xml:space="preserve"> zabolí.</w:t>
      </w:r>
    </w:p>
    <w:p w:rsidR="005354C5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 xml:space="preserve">V zime skúšal </w:t>
      </w:r>
      <w:r w:rsidRPr="005354C5">
        <w:rPr>
          <w:b/>
          <w:color w:val="FF0000"/>
          <w:sz w:val="110"/>
          <w:szCs w:val="110"/>
          <w:vertAlign w:val="baseline"/>
        </w:rPr>
        <w:t>lyžovať</w:t>
      </w:r>
      <w:r w:rsidRPr="005354C5">
        <w:rPr>
          <w:sz w:val="110"/>
          <w:szCs w:val="110"/>
          <w:vertAlign w:val="baseline"/>
        </w:rPr>
        <w:t>,</w:t>
      </w:r>
    </w:p>
    <w:p w:rsidR="00166D49" w:rsidRPr="005354C5" w:rsidRDefault="005354C5" w:rsidP="005354C5">
      <w:pPr>
        <w:jc w:val="center"/>
        <w:rPr>
          <w:sz w:val="110"/>
          <w:szCs w:val="110"/>
          <w:vertAlign w:val="baseline"/>
        </w:rPr>
      </w:pPr>
      <w:r w:rsidRPr="005354C5">
        <w:rPr>
          <w:sz w:val="110"/>
          <w:szCs w:val="110"/>
          <w:vertAlign w:val="baseline"/>
        </w:rPr>
        <w:t>poranil ho tvrdý pád.</w:t>
      </w:r>
    </w:p>
    <w:sectPr w:rsidR="00166D49" w:rsidRPr="005354C5" w:rsidSect="00362E5D">
      <w:pgSz w:w="16840" w:h="23814" w:code="8"/>
      <w:pgMar w:top="720" w:right="720" w:bottom="720" w:left="720" w:header="709" w:footer="709" w:gutter="0"/>
      <w:pgBorders w:offsetFrom="page">
        <w:left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65"/>
  <w:displayHorizontalDrawingGridEvery w:val="2"/>
  <w:characterSpacingControl w:val="doNotCompress"/>
  <w:compat/>
  <w:rsids>
    <w:rsidRoot w:val="005354C5"/>
    <w:rsid w:val="00166D49"/>
    <w:rsid w:val="00362E5D"/>
    <w:rsid w:val="005354C5"/>
    <w:rsid w:val="009B3A5C"/>
    <w:rsid w:val="00C4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3</cp:revision>
  <dcterms:created xsi:type="dcterms:W3CDTF">2018-08-02T05:21:00Z</dcterms:created>
  <dcterms:modified xsi:type="dcterms:W3CDTF">2018-08-02T05:34:00Z</dcterms:modified>
</cp:coreProperties>
</file>