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ind w:left="0" w:right="7" w:firstLine="0"/>
        <w:jc w:val="left"/>
        <w:spacing w:before="0" w:after="0" w:line="259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Style w:val="663"/>
        <w:tblW w:w="9064" w:type="dxa"/>
        <w:tblInd w:w="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103" w:type="dxa"/>
          <w:top w:w="55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9"/>
        <w:gridCol w:w="1612"/>
        <w:gridCol w:w="1687"/>
        <w:gridCol w:w="2786"/>
      </w:tblGrid>
      <w:tr>
        <w:trPr>
          <w:trHeight w:val="4071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2979" w:type="dxa"/>
            <w:textDirection w:val="lrTb"/>
            <w:noWrap w:val="false"/>
          </w:tcPr>
          <w:p>
            <w:pPr>
              <w:pStyle w:val="639"/>
              <w:ind w:left="2" w:right="0" w:firstLine="0"/>
              <w:spacing w:before="0"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</w:rPr>
              <w:t xml:space="preserve">Základná škola </w:t>
            </w:r>
            <w:r>
              <w:rPr>
                <w:color w:val="000000" w:themeColor="text1"/>
              </w:rPr>
            </w:r>
          </w:p>
          <w:p>
            <w:pPr>
              <w:pStyle w:val="639"/>
              <w:ind w:left="2" w:right="0" w:firstLine="0"/>
              <w:spacing w:before="0"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</w:rPr>
              <w:t xml:space="preserve">Prokofievova 5 </w:t>
            </w:r>
            <w:r>
              <w:rPr>
                <w:color w:val="000000" w:themeColor="text1"/>
              </w:rPr>
            </w:r>
          </w:p>
          <w:p>
            <w:pPr>
              <w:pStyle w:val="639"/>
              <w:ind w:left="2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</w:rPr>
              <w:t xml:space="preserve">Bratislava </w:t>
            </w:r>
            <w:r>
              <w:rPr>
                <w:color w:val="000000" w:themeColor="text1"/>
              </w:rPr>
            </w:r>
          </w:p>
          <w:p>
            <w:pPr>
              <w:pStyle w:val="639"/>
              <w:ind w:left="2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</w:rPr>
              <w:t xml:space="preserve">851 01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3299" w:type="dxa"/>
            <w:textDirection w:val="lrTb"/>
            <w:noWrap w:val="false"/>
          </w:tcPr>
          <w:p>
            <w:pPr>
              <w:pStyle w:val="639"/>
              <w:ind w:left="0" w:right="0" w:firstLine="0"/>
              <w:jc w:val="center"/>
              <w:spacing w:before="0" w:after="33" w:line="237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56"/>
              </w:rPr>
              <w:t xml:space="preserve">Organizačná smernica </w:t>
            </w:r>
            <w:r>
              <w:rPr>
                <w:color w:val="000000" w:themeColor="text1"/>
              </w:rPr>
            </w:r>
          </w:p>
          <w:p>
            <w:pPr>
              <w:pStyle w:val="639"/>
              <w:ind w:left="0" w:right="106" w:firstLine="0"/>
              <w:jc w:val="center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56"/>
              </w:rPr>
              <w:t xml:space="preserve">č. 2/2023</w:t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2786" w:type="dxa"/>
            <w:textDirection w:val="lrTb"/>
            <w:noWrap w:val="false"/>
          </w:tcPr>
          <w:p>
            <w:pPr>
              <w:pStyle w:val="639"/>
              <w:ind w:left="0" w:right="3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</w:rPr>
              <w:t xml:space="preserve">Interný predpis </w:t>
            </w:r>
            <w:r>
              <w:rPr>
                <w:color w:val="000000" w:themeColor="text1"/>
              </w:rPr>
            </w:r>
          </w:p>
        </w:tc>
      </w:tr>
      <w:tr>
        <w:trPr>
          <w:trHeight w:val="7151"/>
        </w:trPr>
        <w:tc>
          <w:tcPr>
            <w:gridSpan w:val="4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9064" w:type="dxa"/>
            <w:textDirection w:val="lrTb"/>
            <w:noWrap w:val="false"/>
          </w:tcPr>
          <w:p>
            <w:pPr>
              <w:pStyle w:val="639"/>
              <w:ind w:left="0" w:right="106" w:firstLine="0"/>
              <w:jc w:val="center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 xml:space="preserve">Smernica – Školský klub detí </w:t>
            </w:r>
            <w:r>
              <w:rPr>
                <w:color w:val="000000" w:themeColor="text1"/>
              </w:rPr>
            </w:r>
          </w:p>
        </w:tc>
      </w:tr>
      <w:tr>
        <w:trPr>
          <w:trHeight w:val="382"/>
        </w:trPr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591" w:type="dxa"/>
            <w:textDirection w:val="lrTb"/>
            <w:noWrap w:val="false"/>
          </w:tcPr>
          <w:p>
            <w:pPr>
              <w:pStyle w:val="639"/>
              <w:ind w:left="2" w:right="0" w:firstLine="0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Vypracovala: Mgr. </w:t>
            </w:r>
            <w:r>
              <w:rPr>
                <w:b/>
                <w:color w:val="000000" w:themeColor="text1"/>
                <w:sz w:val="28"/>
              </w:rPr>
              <w:t xml:space="preserve">Mária Borovská 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473" w:type="dxa"/>
            <w:textDirection w:val="lrTb"/>
            <w:noWrap w:val="false"/>
          </w:tcPr>
          <w:p>
            <w:pPr>
              <w:pStyle w:val="639"/>
              <w:ind w:left="0" w:right="0" w:firstLine="0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Schválila: Mgr. Diana Mosná, PhD. </w:t>
            </w:r>
            <w:r>
              <w:rPr>
                <w:color w:val="000000" w:themeColor="text1"/>
              </w:rPr>
            </w:r>
          </w:p>
        </w:tc>
      </w:tr>
      <w:tr>
        <w:trPr>
          <w:trHeight w:val="406"/>
        </w:trPr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591" w:type="dxa"/>
            <w:textDirection w:val="lrTb"/>
            <w:noWrap w:val="false"/>
          </w:tcPr>
          <w:p>
            <w:pPr>
              <w:pStyle w:val="639"/>
              <w:ind w:left="2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Funkcia: zástupkyňa RŠ 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473" w:type="dxa"/>
            <w:textDirection w:val="lrTb"/>
            <w:noWrap w:val="false"/>
          </w:tcPr>
          <w:p>
            <w:pPr>
              <w:pStyle w:val="639"/>
              <w:ind w:left="0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Funkcia: riaditeľka školy </w:t>
            </w:r>
            <w:r>
              <w:rPr>
                <w:color w:val="000000" w:themeColor="text1"/>
              </w:rPr>
            </w:r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591" w:type="dxa"/>
            <w:textDirection w:val="lrTb"/>
            <w:noWrap w:val="false"/>
          </w:tcPr>
          <w:p>
            <w:pPr>
              <w:pStyle w:val="639"/>
              <w:ind w:left="2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Podpis: 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4473" w:type="dxa"/>
            <w:textDirection w:val="lrTb"/>
            <w:noWrap w:val="false"/>
          </w:tcPr>
          <w:p>
            <w:pPr>
              <w:pStyle w:val="639"/>
              <w:ind w:left="0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Podpis: </w:t>
            </w:r>
            <w:r>
              <w:rPr>
                <w:color w:val="000000" w:themeColor="text1"/>
              </w:rPr>
            </w:r>
          </w:p>
        </w:tc>
      </w:tr>
      <w:tr>
        <w:trPr>
          <w:trHeight w:val="408"/>
        </w:trPr>
        <w:tc>
          <w:tcPr>
            <w:gridSpan w:val="4"/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tcMar>
              <w:left w:w="103" w:type="dxa"/>
            </w:tcMar>
            <w:tcW w:w="9064" w:type="dxa"/>
            <w:textDirection w:val="lrTb"/>
            <w:noWrap w:val="false"/>
          </w:tcPr>
          <w:p>
            <w:pPr>
              <w:pStyle w:val="639"/>
              <w:ind w:left="2" w:right="0" w:firstLine="0"/>
              <w:jc w:val="left"/>
              <w:spacing w:before="0" w:after="0" w:line="259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Platnosť: </w:t>
            </w:r>
            <w:r>
              <w:rPr>
                <w:b/>
                <w:color w:val="000000" w:themeColor="text1"/>
                <w:sz w:val="28"/>
              </w:rPr>
              <w:t xml:space="preserve">od 01.09.2023, školský rok 2023/2024</w:t>
            </w:r>
            <w:r>
              <w:rPr>
                <w:color w:val="000000" w:themeColor="text1"/>
              </w:rPr>
            </w:r>
          </w:p>
        </w:tc>
      </w:tr>
    </w:tbl>
    <w:p>
      <w:pPr>
        <w:pStyle w:val="639"/>
        <w:ind w:left="10" w:right="0" w:hanging="10"/>
        <w:jc w:val="center"/>
        <w:spacing w:before="0" w:after="69" w:line="259" w:lineRule="auto"/>
        <w:rPr>
          <w:b/>
          <w:color w:val="000000" w:themeColor="text1"/>
        </w:rPr>
      </w:pPr>
      <w:r>
        <w:rPr>
          <w:color w:val="000000" w:themeColor="text1"/>
        </w:rPr>
      </w:r>
      <w:r>
        <w:rPr>
          <w:b/>
          <w:color w:val="000000" w:themeColor="text1"/>
        </w:rPr>
      </w:r>
    </w:p>
    <w:p>
      <w:pPr>
        <w:pStyle w:val="639"/>
        <w:ind w:right="0" w:firstLine="0"/>
        <w:jc w:val="center"/>
        <w:spacing w:before="0" w:after="69" w:line="259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Článok 1 </w:t>
      </w:r>
      <w:r>
        <w:rPr>
          <w:color w:val="000000" w:themeColor="text1"/>
        </w:rPr>
      </w:r>
    </w:p>
    <w:p>
      <w:pPr>
        <w:pStyle w:val="639"/>
        <w:ind w:left="10" w:right="5" w:hanging="10"/>
        <w:jc w:val="center"/>
        <w:spacing w:before="0" w:after="57" w:line="259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Úvodné ustanovenie </w:t>
      </w:r>
      <w:r>
        <w:rPr>
          <w:color w:val="000000" w:themeColor="text1"/>
        </w:rPr>
      </w:r>
    </w:p>
    <w:p>
      <w:pPr>
        <w:pStyle w:val="639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Riaditeľka Základnej školy Prokofievova 999/5, 851 01 Bratislava vydáva v súlade so zákonom č. 245/2008 Z.z. o výchove a vzdelávaní (škols</w:t>
      </w:r>
      <w:r>
        <w:rPr>
          <w:color w:val="000000" w:themeColor="text1"/>
        </w:rPr>
        <w:t xml:space="preserve">ký zákon) a o zmene a doplnení niektorých zákonov v znení neskorších predpisov a na základe vyhlášky č. </w:t>
      </w:r>
      <w:r>
        <w:rPr>
          <w:color w:val="000000" w:themeColor="text1"/>
        </w:rPr>
        <w:t xml:space="preserve">21/2022 </w:t>
      </w:r>
      <w:r>
        <w:rPr>
          <w:color w:val="000000" w:themeColor="text1"/>
        </w:rPr>
        <w:t xml:space="preserve">(o  pedagogickej dokumentácii a ďalšej dokumentácii), </w:t>
      </w:r>
      <w:r>
        <w:rPr>
          <w:color w:val="000000" w:themeColor="text1"/>
        </w:rPr>
        <w:t xml:space="preserve">č. 22/2022</w:t>
      </w:r>
      <w:r>
        <w:rPr>
          <w:color w:val="000000" w:themeColor="text1"/>
        </w:rPr>
        <w:t xml:space="preserve"> (o školských výchovno- -vzdelávacích zariadeniach) internú smernicu o Školskom klube detí. </w:t>
      </w:r>
      <w:r>
        <w:rPr>
          <w:color w:val="000000" w:themeColor="text1"/>
        </w:rPr>
      </w:r>
    </w:p>
    <w:p>
      <w:pPr>
        <w:pStyle w:val="639"/>
        <w:ind w:left="0" w:right="0" w:firstLine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40"/>
        <w:ind w:left="0" w:right="4" w:firstLine="0"/>
        <w:jc w:val="center"/>
        <w:spacing w:before="0" w:after="68"/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  <w:t xml:space="preserve">Článok 2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r>
    </w:p>
    <w:p>
      <w:pPr>
        <w:pStyle w:val="640"/>
        <w:ind w:left="0" w:right="4" w:firstLine="0"/>
        <w:jc w:val="center"/>
        <w:spacing w:before="0" w:after="57"/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  <w:t xml:space="preserve">Všeobecné ustanovenia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r>
    </w:p>
    <w:p>
      <w:pPr>
        <w:pStyle w:val="639"/>
        <w:ind w:right="0" w:firstLine="0"/>
        <w:spacing w:before="0" w:after="205"/>
        <w:rPr>
          <w:color w:val="000000" w:themeColor="text1"/>
        </w:rPr>
      </w:pPr>
      <w:r>
        <w:rPr>
          <w:color w:val="000000" w:themeColor="text1"/>
        </w:rPr>
        <w:t xml:space="preserve">Účelom smernice je určiť riadenie, organizáciu, prevádzku, spôsob prihlasovania a  odhlasovania detí do ŠKD, počet oddelení, dochádzku detí do ŠKD, preberanie/odchod de</w:t>
      </w:r>
      <w:r>
        <w:rPr>
          <w:color w:val="000000" w:themeColor="text1"/>
        </w:rPr>
        <w:t xml:space="preserve">tí z  ŠKD, zabezpečenie starostlivosti o zdravie a bezpečnosť detí, dokumentáciu, úhrady mesačného príspevku na čiastočnú úhradu nákladov spojených s činnosťou Školského klubu detí, ktorý je súčasťou Základnej školy, Prokofievova 999/5, 851 01 Bratislava.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  <w:t xml:space="preserve">Článok 3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r>
    </w:p>
    <w:p>
      <w:pPr>
        <w:pStyle w:val="639"/>
        <w:ind w:left="0" w:right="0" w:hanging="10"/>
        <w:jc w:val="center"/>
        <w:spacing w:before="0" w:after="57" w:line="259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pPr>
      <w:r>
        <w:rPr>
          <w:rFonts w:eastAsia="Times New Roman" w:cs="Times New Roman"/>
          <w:b/>
          <w:color w:val="000000" w:themeColor="text1"/>
          <w:sz w:val="24"/>
          <w:szCs w:val="22"/>
        </w:rPr>
        <w:t xml:space="preserve">Riadenie a organizácia školského klubu detí.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2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Školský klub detí (ďalej aj ŠKD) je súčasťou školy. 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ŠKD </w:t>
      </w:r>
      <w:r>
        <w:rPr>
          <w:color w:val="000000" w:themeColor="text1"/>
        </w:rPr>
        <w:t xml:space="preserve">riadi riaditeľka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 ŠKD je prevádzková doba schválená riaditeľkou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Výchovno-vzdelávaciu činnosť organizuje vedúca vychovávateľka poverená riaditeľkou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Riaditeľka školy určuje počet oddelení podľa počtu prihlásených detí na pravidelnú dochádzku do ŠKD.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Školský klub detí sa člení na oddelenia podľa veku detí, pričom ich počet v oddelení je spravidla zhodný s počtom detí v príslušnej triede podľa § 114 ods. 2, najviac však 26. Oddelenie ŠKD nemusí byť totožné s triedou dieťaťa. </w:t>
      </w:r>
      <w:r>
        <w:rPr>
          <w:color w:val="000000" w:themeColor="text1"/>
        </w:rPr>
      </w:r>
    </w:p>
    <w:p>
      <w:pPr>
        <w:pStyle w:val="639"/>
        <w:numPr>
          <w:ilvl w:val="0"/>
          <w:numId w:val="1"/>
        </w:numPr>
        <w:ind w:left="628" w:right="0" w:hanging="360"/>
        <w:spacing w:before="0" w:after="214"/>
        <w:rPr>
          <w:color w:val="000000" w:themeColor="text1"/>
        </w:rPr>
      </w:pPr>
      <w:r>
        <w:rPr>
          <w:color w:val="000000" w:themeColor="text1"/>
        </w:rPr>
        <w:t xml:space="preserve">Jedna hodina výchovnej práce trvá 60 minút.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4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Prihlasovanie detí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Umi</w:t>
      </w:r>
      <w:r>
        <w:rPr>
          <w:color w:val="000000" w:themeColor="text1"/>
        </w:rPr>
        <w:t xml:space="preserve">estnenie dieťaťa v ŠKD je podmienené podaním písomnej žiadosti o prijatie dieťaťa do ŠKD jeho rodičom alebo zákonným zástupcom. Deti 1. ročníka sú prijímané do ŠKD na základe žiadosti vždy k prvému dňu príslušného školského roku alebo v deň nástupu do ZŠ.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Žiadosť o prijatie do ŠKD v rozsahu osobných údajov: meno, priezvisko, trieda a  dátum narodenia dieťaťa, meno a priezvisko zákonných zástupcov, adresa trvalého bydliska, telefonický kontakt. 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Zápisný lístok žiaka v rozsahu osobných údajov: meno, priezvisko, bydlisko, trieda, dátum a miesto narodenia dieťaťa, meno a priezvisko zákonných zástupcov, adresa trvalého bydliska, telefonický kontakt domov a do zamestnania.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Žiadosť o prijatie alebo zápisný lís</w:t>
      </w:r>
      <w:r>
        <w:rPr>
          <w:color w:val="000000" w:themeColor="text1"/>
        </w:rPr>
        <w:t xml:space="preserve">tok do ŠKD obsahuje rozsah dennej dochádzky dieťaťa prijatého do klubu a spôsob jeho odchodu. K zápisnému lístku, žiadosti sa prikladajú prípadné odchýlky v dochádzke a spôsobe odchodu, pričom všetky zmeny oznamuje zákonný zástupca vychovávateľke písomne.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Do školského klubu detí možno zaradiť aj deti na prechodné obdobie a nepravidelnú dochádzku.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Predbežný zápis do školského klubu detí na nový školský rok sa koná spravidla v máji predchádzajúceho školského roka.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Súbežnou podmienkou je písomné vyjadrenie riaditeľky školy o prijatí dieťaťa do ŠKD a úhrada zriaďovateľom školy schváleného príspevku rodiča na náklady ŠKD. </w:t>
      </w:r>
      <w:r>
        <w:rPr>
          <w:color w:val="000000" w:themeColor="text1"/>
        </w:rPr>
      </w:r>
    </w:p>
    <w:p>
      <w:pPr>
        <w:pStyle w:val="639"/>
        <w:numPr>
          <w:ilvl w:val="0"/>
          <w:numId w:val="2"/>
        </w:numPr>
        <w:ind w:left="628" w:right="0" w:hanging="360"/>
        <w:spacing w:before="0" w:after="8" w:line="307" w:lineRule="auto"/>
        <w:rPr>
          <w:color w:val="000000" w:themeColor="text1"/>
        </w:rPr>
      </w:pPr>
      <w:r>
        <w:rPr>
          <w:color w:val="000000" w:themeColor="text1"/>
        </w:rPr>
        <w:t xml:space="preserve">Každé dieťa prijaté do ŠKD má zavedený Osobný spis dieťaťa v školskom klube detí. </w:t>
      </w:r>
      <w:r>
        <w:rPr>
          <w:i/>
          <w:color w:val="000000" w:themeColor="text1"/>
        </w:rPr>
        <w:t xml:space="preserve">Vedenie osobného spisu žiaka v školskom klube od 1.9.2023: </w:t>
      </w:r>
      <w:r>
        <w:rPr>
          <w:color w:val="000000" w:themeColor="text1"/>
        </w:rPr>
        <w:t xml:space="preserve">Poradové číslo spisu:</w:t>
      </w:r>
      <w:r>
        <w:rPr>
          <w:color w:val="000000" w:themeColor="text1"/>
        </w:rPr>
      </w:r>
    </w:p>
    <w:p>
      <w:pPr>
        <w:pStyle w:val="639"/>
        <w:numPr>
          <w:ilvl w:val="1"/>
          <w:numId w:val="2"/>
        </w:numPr>
        <w:ind w:left="1440" w:right="417" w:hanging="360"/>
        <w:rPr>
          <w:color w:val="000000" w:themeColor="text1"/>
        </w:rPr>
      </w:pPr>
      <w:r>
        <w:rPr>
          <w:color w:val="000000" w:themeColor="text1"/>
        </w:rPr>
        <w:t xml:space="preserve">zoznam detí zoradiť abecedne a číslo spisu písať vo forme: poradové číslo – oddelenie/rok,</w:t>
      </w:r>
      <w:r>
        <w:rPr>
          <w:color w:val="000000" w:themeColor="text1"/>
        </w:rPr>
        <w:t xml:space="preserve"> napr</w:t>
      </w:r>
      <w:r>
        <w:rPr>
          <w:color w:val="000000" w:themeColor="text1"/>
        </w:rPr>
        <w:t xml:space="preserve">. 1 - IV/2023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</w:r>
    </w:p>
    <w:p>
      <w:pPr>
        <w:pStyle w:val="639"/>
        <w:numPr>
          <w:ilvl w:val="1"/>
          <w:numId w:val="2"/>
        </w:numPr>
        <w:ind w:left="1440" w:right="417" w:hanging="360"/>
        <w:rPr>
          <w:color w:val="000000" w:themeColor="text1"/>
        </w:rPr>
      </w:pPr>
      <w:r>
        <w:rPr>
          <w:color w:val="000000" w:themeColor="text1"/>
        </w:rPr>
        <w:t xml:space="preserve">číslo spisu ostáva počas celej dochádzky, aj po viacnásobnom prijatí, </w:t>
      </w:r>
      <w:r>
        <w:rPr>
          <w:color w:val="000000" w:themeColor="text1"/>
        </w:rPr>
      </w:r>
    </w:p>
    <w:p>
      <w:pPr>
        <w:pStyle w:val="639"/>
        <w:numPr>
          <w:ilvl w:val="1"/>
          <w:numId w:val="2"/>
        </w:numPr>
        <w:ind w:left="1440" w:right="417" w:hanging="360"/>
        <w:rPr>
          <w:color w:val="000000" w:themeColor="text1"/>
        </w:rPr>
      </w:pPr>
      <w:r>
        <w:rPr>
          <w:color w:val="000000" w:themeColor="text1"/>
        </w:rPr>
        <w:t xml:space="preserve">ak dieťa preruší dochádzku zaznamená sa to do poznámok. </w:t>
      </w:r>
      <w:r>
        <w:rPr>
          <w:color w:val="000000" w:themeColor="text1"/>
        </w:rPr>
      </w:r>
    </w:p>
    <w:p>
      <w:pPr>
        <w:pStyle w:val="639"/>
        <w:ind w:left="643" w:right="0" w:firstLine="0"/>
        <w:rPr>
          <w:color w:val="000000" w:themeColor="text1"/>
        </w:rPr>
      </w:pPr>
      <w:r>
        <w:rPr>
          <w:color w:val="000000" w:themeColor="text1"/>
        </w:rPr>
        <w:t xml:space="preserve">Poznámky: </w:t>
      </w:r>
      <w:r>
        <w:rPr>
          <w:color w:val="000000" w:themeColor="text1"/>
        </w:rPr>
      </w:r>
    </w:p>
    <w:p>
      <w:pPr>
        <w:pStyle w:val="639"/>
        <w:numPr>
          <w:ilvl w:val="1"/>
          <w:numId w:val="2"/>
        </w:numPr>
        <w:ind w:left="1440" w:right="417" w:hanging="360"/>
        <w:spacing w:before="0" w:after="59" w:line="259" w:lineRule="auto"/>
        <w:rPr>
          <w:color w:val="000000" w:themeColor="text1"/>
        </w:rPr>
      </w:pPr>
      <w:r>
        <w:rPr>
          <w:color w:val="000000" w:themeColor="text1"/>
        </w:rPr>
        <w:t xml:space="preserve">uvádzať len dôležité informácie s uvedením dátumu (dd. mm. r</w:t>
      </w:r>
      <w:r>
        <w:rPr>
          <w:color w:val="000000" w:themeColor="text1"/>
        </w:rPr>
        <w:t xml:space="preserve">r</w:t>
      </w:r>
      <w:r>
        <w:rPr>
          <w:color w:val="000000" w:themeColor="text1"/>
        </w:rPr>
        <w:t xml:space="preserve">rr.), napr. </w:t>
      </w:r>
      <w:r>
        <w:rPr>
          <w:color w:val="000000" w:themeColor="text1"/>
        </w:rPr>
      </w:r>
    </w:p>
    <w:p>
      <w:pPr>
        <w:pStyle w:val="639"/>
        <w:ind w:left="643" w:right="0" w:firstLine="797"/>
        <w:spacing w:before="0" w:after="251"/>
        <w:rPr>
          <w:color w:val="000000" w:themeColor="text1"/>
        </w:rPr>
      </w:pPr>
      <w:r>
        <w:rPr>
          <w:color w:val="000000" w:themeColor="text1"/>
        </w:rPr>
        <w:t xml:space="preserve">pohovor s rodičmi, vylúčenie, ukončenie dochádzky v ZŠ v priebehu šk. roka. Prílohy: </w:t>
      </w:r>
      <w:r>
        <w:rPr>
          <w:color w:val="000000" w:themeColor="text1"/>
        </w:rPr>
      </w:r>
    </w:p>
    <w:p>
      <w:pPr>
        <w:pStyle w:val="639"/>
        <w:numPr>
          <w:ilvl w:val="1"/>
          <w:numId w:val="2"/>
        </w:numPr>
        <w:ind w:left="1440" w:right="417" w:hanging="360"/>
        <w:spacing w:before="0" w:after="213"/>
        <w:rPr>
          <w:color w:val="000000" w:themeColor="text1"/>
        </w:rPr>
      </w:pPr>
      <w:r>
        <w:rPr>
          <w:color w:val="000000" w:themeColor="text1"/>
        </w:rPr>
        <w:t xml:space="preserve">k spisu priložiť – žiadosti, rozhodnutia súdu, správy z odborných vyšetrení, oznamy o zmenách – podpísané rodičmi/zákonnými zástupcami.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5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Odhlasovanie detí </w:t>
      </w:r>
      <w:r>
        <w:rPr>
          <w:color w:val="000000" w:themeColor="text1"/>
        </w:rPr>
      </w:r>
    </w:p>
    <w:p>
      <w:pPr>
        <w:pStyle w:val="639"/>
        <w:ind w:right="0" w:firstLine="0"/>
        <w:jc w:val="both"/>
        <w:spacing w:before="0" w:after="15" w:line="304" w:lineRule="auto"/>
        <w:widowControl/>
        <w:rPr>
          <w:color w:val="000000" w:themeColor="text1"/>
        </w:rPr>
      </w:pPr>
      <w:r>
        <w:rPr>
          <w:color w:val="000000" w:themeColor="text1"/>
        </w:rPr>
        <w:t xml:space="preserve">Zákonný zástupca dieťaťa má právo odhl</w:t>
      </w:r>
      <w:r>
        <w:rPr>
          <w:color w:val="000000" w:themeColor="text1"/>
        </w:rPr>
        <w:t xml:space="preserve">ásiť dieťa zo školského klubu detí aj v priebehu školského roka. Dochádzka do školského klubu sa skončí na základe písomného oznámenia zákonného zástupcu dňom uvedeným v písomnom oznámení. Ak v písomnom oznámení nie je uvedený deň skončenia dochádzky, doch</w:t>
      </w:r>
      <w:r>
        <w:rPr>
          <w:color w:val="000000" w:themeColor="text1"/>
        </w:rPr>
        <w:t xml:space="preserve">ádzka do klubu sa skončí dňom nasledujúcim po dni doručenia písomného oznámenia. Dochádzka do klubu sa skončí aj uplynutím času uvedeného v rozhodnutí o prijatí, na ktorý bol žiak do klubu prijatý, alebo uložením opatrenia vo výchove, ktorým je vylúčenie.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6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Prevádzka ŠKD </w:t>
      </w:r>
      <w:r>
        <w:rPr>
          <w:color w:val="000000" w:themeColor="text1"/>
        </w:rPr>
      </w:r>
    </w:p>
    <w:p>
      <w:pPr>
        <w:pStyle w:val="639"/>
        <w:numPr>
          <w:ilvl w:val="0"/>
          <w:numId w:val="3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Školský klub detí je v prevádzke spravidla celý školský rok, okrem dní pracovného voľna, pokoja, štátnych sviatkov a prázdnin, denne pondelok až piatok v ranných hodinách od 06:30 hod. do 07:30 hod, po skončení vyučovania do 17:30 hod. </w:t>
      </w:r>
      <w:r>
        <w:rPr>
          <w:color w:val="000000" w:themeColor="text1"/>
        </w:rPr>
        <w:t xml:space="preserve">Prevádzkový čas schvaľuje riaditeľ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3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Výchovno-vzdelávacia činnosť je zameraná na činnosť oddychového a záujmového charakteru a na prípravu na vyučovanie.</w:t>
      </w:r>
      <w:r>
        <w:rPr>
          <w:color w:val="000000" w:themeColor="text1"/>
        </w:rPr>
      </w:r>
    </w:p>
    <w:p>
      <w:pPr>
        <w:pStyle w:val="639"/>
        <w:numPr>
          <w:ilvl w:val="0"/>
          <w:numId w:val="3"/>
        </w:numPr>
        <w:ind w:left="628" w:right="0" w:hanging="360"/>
        <w:spacing w:before="0" w:after="202"/>
        <w:rPr>
          <w:color w:val="000000" w:themeColor="text1"/>
        </w:rPr>
      </w:pPr>
      <w:r>
        <w:rPr>
          <w:color w:val="000000" w:themeColor="text1"/>
        </w:rPr>
        <w:t xml:space="preserve">Pri realizácii výchovno-vzdelávacej činnosti v ŠKD sa dodržiava pravidelné striedanie oddychovej a záujmovej činnosti s prípravou na vyučovanie.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Článok 7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Dochádzka detí do ŠKD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Po skončení vyučovania deti odchádzajú v sprievode vychovávateľky na obed a spolu do školského klubu. 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ŠKD navštevujú deti z druhého stupňa, na obed ich odvádza vyučujúci z poslednej vyučovacej hodiny, </w:t>
      </w:r>
      <w:r>
        <w:rPr>
          <w:rFonts w:eastAsia="Times New Roman" w:cs="Times New Roman"/>
          <w:color w:val="000000" w:themeColor="text1"/>
          <w:sz w:val="24"/>
          <w:szCs w:val="22"/>
          <w:highlight w:val="white"/>
          <w:shd w:val="clear" w:color="auto" w:fill="99ff99"/>
        </w:rPr>
        <w:t xml:space="preserve">po obede disciplinovane prejdú do svojho oddelenia ŠKD.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Rozsah dennej dochádzky, spôsob odchodu detí, prípadne záujmovú činnosť mimo ŠKD uvedie zákonný zástupca dieťaťa na žiadosti o prijatie dieťaťa do ŠKD. Zmeny v  dochádzke v ŠKD (</w:t>
      </w:r>
      <w:r>
        <w:rPr>
          <w:color w:val="000000" w:themeColor="text1"/>
        </w:rPr>
        <w:t xml:space="preserve">neprítomnosť v ŠKD, zmena rozsahu a spôsobu dochádzky, odchodu, zmena osoby, ktorá za dieťa preberá zodpovednosť) oznamuje rodič alebo zákonný zástupca vždy vychovávateľovi/ke písomnou formou, vo výnimočných prípadoch prostredníctvom elektronickej pošty. 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dieťa odchádza samostatne z ŠKD je potrebný písomný informovaný súhlas, resp. písomné jednorazové oznámenie rodiča alebo zákonného zástupcu. Telefónne oznámenia o odchode dieťaťa sa neakceptujú.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Za príchod dieťaťa do rannej činnosti klubu detí, ktorý je v prevádzke od 6:30 do 7:30  hod. zodpovedajú rodičia. O 7:40 hod. žiaci pod dozorom vychovávateľa odchádzajú do kmeňových tried.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Dieťa si rodič môže vyzdvihnúť z ŠKD osobne hneď po obede alebo do 13:45 hod., následne v snahe zachovať celistvosť výchovno-vzdelávacej činnosti od 15:00 hod., alebo podľa dohody s vychovávateľom.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Rodič je povinný prevziať si dieťa z ŠKD najneskôr do 17:30 hod. Za odchod detí z  ŠKD zodpovedá službukonajúci vychovávateľ, ktorý odovzdá dieťa rodičom. </w:t>
      </w:r>
      <w:r>
        <w:rPr>
          <w:color w:val="000000" w:themeColor="text1"/>
        </w:rPr>
      </w:r>
    </w:p>
    <w:p>
      <w:pPr>
        <w:pStyle w:val="639"/>
        <w:numPr>
          <w:ilvl w:val="0"/>
          <w:numId w:val="4"/>
        </w:numPr>
        <w:ind w:left="628" w:right="0" w:hanging="360"/>
        <w:spacing w:before="0" w:after="204"/>
        <w:rPr>
          <w:color w:val="000000" w:themeColor="text1"/>
        </w:rPr>
      </w:pPr>
      <w:r>
        <w:rPr>
          <w:color w:val="000000" w:themeColor="text1"/>
        </w:rPr>
        <w:t xml:space="preserve">Po odovzdaní dieťaťa rodičovi alebo zákonnému zástupcovi, tento preberá plnú zodpovednosť za jeho bezpečnosť až do opustenia školy. 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8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Preberanie/odchod detí z ŠKD </w:t>
      </w:r>
      <w:r>
        <w:rPr>
          <w:color w:val="000000" w:themeColor="text1"/>
        </w:rPr>
      </w:r>
    </w:p>
    <w:p>
      <w:pPr>
        <w:pStyle w:val="639"/>
        <w:numPr>
          <w:ilvl w:val="0"/>
          <w:numId w:val="5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Počas konania záujmových krúžkov preberajú detí od vychovávateľky do svojej zodpovednosti vedúci krúžkov a po skončení záujmový krúžkov ich odovzdávajú vychovávateľke. </w:t>
      </w:r>
      <w:r>
        <w:rPr>
          <w:color w:val="000000" w:themeColor="text1"/>
        </w:rPr>
      </w:r>
    </w:p>
    <w:p>
      <w:pPr>
        <w:pStyle w:val="639"/>
        <w:numPr>
          <w:ilvl w:val="0"/>
          <w:numId w:val="5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Do zberného oddelenia prichádzajú deti s kmeňovou vychovávateľkou, ktorá písomne zaznamená prítomné deti do zošita popoludňajšieho zberného oddelenia. </w:t>
      </w:r>
      <w:r>
        <w:rPr>
          <w:color w:val="000000" w:themeColor="text1"/>
        </w:rPr>
      </w:r>
    </w:p>
    <w:p>
      <w:pPr>
        <w:pStyle w:val="639"/>
        <w:numPr>
          <w:ilvl w:val="0"/>
          <w:numId w:val="5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Za príchod do ŠKD a odchod z ŠKD zodpovedá zákonný zástupca aj v prípade, že dieťa prichádza, resp. odchádza so starším neplnoletým súrodencom, či starým rodičom, ak je táto skutočnosť uvedená na zápisnom lístku, resp. žiadosti o prijatie do ŠKD. </w:t>
      </w:r>
      <w:r>
        <w:rPr>
          <w:color w:val="000000" w:themeColor="text1"/>
        </w:rPr>
      </w:r>
    </w:p>
    <w:p>
      <w:pPr>
        <w:pStyle w:val="639"/>
        <w:numPr>
          <w:ilvl w:val="0"/>
          <w:numId w:val="5"/>
        </w:numPr>
        <w:ind w:left="628" w:right="0" w:hanging="360"/>
        <w:spacing w:before="0" w:after="212"/>
        <w:rPr>
          <w:color w:val="000000" w:themeColor="text1"/>
        </w:rPr>
      </w:pPr>
      <w:r>
        <w:rPr>
          <w:color w:val="000000" w:themeColor="text1"/>
        </w:rPr>
        <w:t xml:space="preserve">Pri nevyzdvihnutí dieťaťa do 17:30 hod. je zákonný zástupca telefonicky upozornený. </w:t>
      </w:r>
      <w:r>
        <w:rPr>
          <w:color w:val="000000" w:themeColor="text1"/>
        </w:rPr>
        <w:t xml:space="preserve">Každý neskorý príchod pre dieťa sa zapisuje do zošita na zapisovanie detí, uvedie </w:t>
      </w:r>
      <w:r>
        <w:rPr>
          <w:color w:val="000000" w:themeColor="text1"/>
        </w:rPr>
        <w:t xml:space="preserve">sa </w:t>
      </w:r>
      <w:r>
        <w:rPr>
          <w:color w:val="000000" w:themeColor="text1"/>
        </w:rPr>
        <w:t xml:space="preserve">meno a priezvisko dieťaťa, dátum, čas vyzdvihnutia, počet neskorého vyzdvihnutia, podpis rodiča. V prípade, ak pre dieťa príde rodič trikrát neskôr, táto skutočnosť sa oznamuje riaditeľke školy a dieťa bude vylúčené z ŠKD.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9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Starostlivosť o zdravie a bezpečnosť detí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Za bezpečnosť detí počas ich celého pobytu v ŠKD zodpovedá vychovávateľ. </w:t>
      </w:r>
      <w:r>
        <w:rPr>
          <w:color w:val="000000" w:themeColor="text1"/>
        </w:rPr>
        <w:t xml:space="preserve">Vychovávateľ zodpovedá iba za detí, ktoré mu odovzdáva </w:t>
      </w:r>
      <w:r>
        <w:rPr>
          <w:color w:val="000000" w:themeColor="text1"/>
        </w:rPr>
        <w:t xml:space="preserve">pedagogický zamest</w:t>
      </w:r>
      <w:r>
        <w:rPr>
          <w:color w:val="000000" w:themeColor="text1"/>
        </w:rPr>
        <w:t xml:space="preserve">n</w:t>
      </w:r>
      <w:r>
        <w:rPr>
          <w:color w:val="000000" w:themeColor="text1"/>
        </w:rPr>
        <w:t xml:space="preserve">anec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</w:t>
      </w:r>
      <w:r>
        <w:rPr>
          <w:color w:val="000000" w:themeColor="text1"/>
        </w:rPr>
        <w:t xml:space="preserve">rechod detí do ŠKD v rámci školy zabezpečuje vychovávateľ, prípadne </w:t>
      </w:r>
      <w:r>
        <w:rPr>
          <w:color w:val="000000" w:themeColor="text1"/>
        </w:rPr>
        <w:t xml:space="preserve">pedagogický zamest</w:t>
      </w:r>
      <w:r>
        <w:rPr>
          <w:color w:val="000000" w:themeColor="text1"/>
        </w:rPr>
        <w:t xml:space="preserve">n</w:t>
      </w:r>
      <w:r>
        <w:rPr>
          <w:color w:val="000000" w:themeColor="text1"/>
        </w:rPr>
        <w:t xml:space="preserve">anec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Počas konania krúžkovej činnosti v rámci školy vedúci krúžku preberá deti od vychovávateľa do svojej zodpovednosti a po skončení deti odovzdáva vychovávateľke, čím jeho zodpovednosť končí.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Pri záujmovej činnosti organizovanej inou inštitúciou ako škola zodpovednosť za prechod dieťaťa preberá zákonný zástupca, rovnako tak zodpovedá i za príchod dieťaťa do ŠKD a odchod z ŠKD.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Pri hrách a iných činnostiach je vychovávateľ povinný poučiť deti o bezpečnosti.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sa dieťaťu počas aktivity v ŠKD stane úraz, vychovávateľka zhodnotí závažnosť poranenia, </w:t>
      </w:r>
      <w:r>
        <w:rPr>
          <w:color w:val="000000" w:themeColor="text1"/>
        </w:rPr>
        <w:t xml:space="preserve">pri drobnom poranení ošetrí, pri iných poraneniach ihneď privolá vedenie školy, zavolá rýchlu zdravotnícku pomoc na číslo 155, zdokumentuje miesto nehody (fotografiou v mobilnom telefóne), informuje ihneď zákonného zástupcu a úraz zapíše do knihy úrazov.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zistí vychovávateľka u dieťaťa zdravotné ťažkosti, nevoľnosť, resp. teplotu, upovedomí o tom rodičov.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Pri vyc</w:t>
      </w:r>
      <w:r>
        <w:rPr>
          <w:color w:val="000000" w:themeColor="text1"/>
        </w:rPr>
        <w:t xml:space="preserve">hádzke, výletoch alebo iných podujatiach organizovaných mimo budovy školy, zodpovedá vychovávateľ za deti až do ich príchodu pred budovu školy. Z miesta konania podujatia môže vychovávateľ uvoľniť dieťa len na základe písomného súhlasu zákonného zástupcu.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sa výchovno-vzdelávacia činnosť klubu organizuje mimo priestorov klubu, najvyšší počet detí, za ktoré zodpovedá jeden vychovávateľ je rovnaký ako počet detí v jednom oddelení klubu (podľa vyhlášky č. 22/2022 Z.z. § 114 ods. 2 zákona.)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Ak si to vyžaduje náročnosť prostredia alebo výkon činnosti určí riaditeľ školy alebo jeho zástupca vyšší počet pedagogických pracovníkov, alebo nižší počet detí.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Prítomnosť drahých a nebezpečných predmetov u žiakov v</w:t>
      </w:r>
      <w:r>
        <w:rPr>
          <w:color w:val="000000" w:themeColor="text1"/>
        </w:rPr>
        <w:t xml:space="preserve"> ŠKD je zakázané!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Dieťa musí mať vhodné prezuvky.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Deti majú mať svoje osobné veci (vrchné ošatenie - vetrovky, kabáty, bundy, prezuvky, topánky ...) označené pre prípad odcudzenia.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Straty z uzavretých priestorov v ŠKD u poisteného dieťaťa vybavuje vychovávateľka v  spolupráci s rodičmi a vedením školy.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 bezpečnostných a zdravotných dôvodov rodičia nevstupujú do budovy školy, vyzdvihovanie sa uskutočňuje prostredníctvom vrátnika, </w:t>
      </w:r>
      <w:r>
        <w:rPr>
          <w:color w:val="000000" w:themeColor="text1"/>
        </w:rPr>
        <w:t xml:space="preserve">prípadne telefonátu na služobný telefón vychovávateľovi, na základe toho, že sa rodič nachádza pred hlavným vchodom</w:t>
      </w:r>
      <w:r>
        <w:rPr>
          <w:color w:val="000000" w:themeColor="text1"/>
        </w:rPr>
        <w:t xml:space="preserve">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Je zakázané uvoľňovanie dieťaťa z ŠKD na základe telefonického rozhovoru dieťaťa s rodičom cez mobilné telefóny a hodinky. Takýto druh odchodu z ŠKD nebude akceptovaný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 prípade náhlej zmeny odchodu dieťaťa z ŠKD akceptuje škola výhradne komunikáciu </w:t>
      </w:r>
      <w:r>
        <w:rPr>
          <w:color w:val="000000" w:themeColor="text1"/>
        </w:rPr>
        <w:t xml:space="preserve">prostredníctvom rodičovského konta Edupage, rovnako ako prostredníctvom mailovej komunikácie.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Vychovávatelia sú povinní priebežne monitorovať zmeny v správaní dieťaťa a v  prípade oprávneného podozrenia zo zanedbávania, fyzického alebo psychického týrania, šikanovania alebo v prípade účasti dieťaťa na šikanovaní informovať vedenie školy.  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Vychovávatelia informujú rodiča, v prípade ak dieťa vážne poruší školský poriadok, o tejto skutočnosti urobí aj záznam do IŽK, kontaktuje r</w:t>
      </w:r>
      <w:r>
        <w:rPr>
          <w:color w:val="000000" w:themeColor="text1"/>
        </w:rPr>
        <w:t xml:space="preserve">odiča. Vyhotoví zápis zo stretnutia s rodičom, v ktorom špecifikuje prek</w:t>
      </w:r>
      <w:r>
        <w:rPr>
          <w:color w:val="000000" w:themeColor="text1"/>
        </w:rPr>
        <w:t xml:space="preserve">r</w:t>
      </w:r>
      <w:r>
        <w:rPr>
          <w:color w:val="000000" w:themeColor="text1"/>
        </w:rPr>
        <w:t xml:space="preserve">očenie ŠP. V prípade troch záznamov do IŽK a po písomnom oboznámení rodiča m</w:t>
      </w:r>
      <w:r>
        <w:rPr>
          <w:color w:val="000000" w:themeColor="text1"/>
        </w:rPr>
        <w:t xml:space="preserve">ôže byť dieťa na základe rozhodnutia riaditeľky školy vylúčené z ŠKD.</w:t>
      </w:r>
      <w:r>
        <w:rPr>
          <w:color w:val="000000" w:themeColor="text1"/>
        </w:rPr>
      </w:r>
    </w:p>
    <w:p>
      <w:pPr>
        <w:pStyle w:val="639"/>
        <w:numPr>
          <w:ilvl w:val="0"/>
          <w:numId w:val="6"/>
        </w:numPr>
        <w:ind w:left="628" w:right="0" w:hanging="360"/>
        <w:spacing w:before="0" w:after="206"/>
        <w:rPr>
          <w:color w:val="000000" w:themeColor="text1"/>
        </w:rPr>
      </w:pPr>
      <w:r>
        <w:rPr>
          <w:color w:val="000000" w:themeColor="text1"/>
        </w:rPr>
        <w:t xml:space="preserve">S cieľom zabezpečiť plnenie úloh v oblasti b</w:t>
      </w:r>
      <w:r>
        <w:rPr>
          <w:color w:val="000000" w:themeColor="text1"/>
        </w:rPr>
        <w:t xml:space="preserve">ezpečnosti a ochrany zdravia pri výchove a vzdelávaní sú platné na škole normy, smernice a dokumenty, ktoré ukladajú všetkým zamestnancom školy po ich preštudovaní povinnosť plnenia, ako aj oboznamovaciu povinnosť smerom k deťom a rodičovskej verejnosti. 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10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Dokumentácia v ŠKD </w:t>
      </w:r>
      <w:r>
        <w:rPr>
          <w:color w:val="000000" w:themeColor="text1"/>
        </w:rPr>
      </w:r>
    </w:p>
    <w:p>
      <w:pPr>
        <w:pStyle w:val="639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Dokumentácia ŠKD je určená vyhláškou č. 21/2022, ktorou sa mení a dopĺňa zákon č.  245/2008 Z.z. o výchove a vzdelávaní. Za vedenie dokumentácie v oddelení zodpovedá vychovávateľka, za dokumentáciu ŠKD je zodpovedná vedúca vychovávateľka ŠKD. </w:t>
      </w:r>
      <w:r>
        <w:rPr>
          <w:color w:val="000000" w:themeColor="text1"/>
        </w:rPr>
      </w:r>
    </w:p>
    <w:p>
      <w:pPr>
        <w:pStyle w:val="639"/>
        <w:ind w:left="0" w:right="1062" w:firstLine="0"/>
        <w:rPr>
          <w:color w:val="000000" w:themeColor="text1"/>
        </w:rPr>
      </w:pPr>
      <w:r>
        <w:rPr>
          <w:color w:val="000000" w:themeColor="text1"/>
        </w:rPr>
        <w:t xml:space="preserve">Pedagogickú dokumentáciu školského výchovno-vzdelávacieho zariadenia tvorí: a) triedna kniha, </w:t>
      </w:r>
      <w:r>
        <w:rPr>
          <w:color w:val="000000" w:themeColor="text1"/>
        </w:rPr>
      </w:r>
    </w:p>
    <w:p>
      <w:pPr>
        <w:pStyle w:val="639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b) osobný spis dieťaťa, </w:t>
      </w:r>
      <w:r>
        <w:rPr>
          <w:color w:val="000000" w:themeColor="text1"/>
        </w:rPr>
      </w:r>
    </w:p>
    <w:p>
      <w:pPr>
        <w:pStyle w:val="639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d) rozvrh týždennej činnosti. 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207"/>
        <w:rPr>
          <w:color w:val="000000" w:themeColor="text1"/>
        </w:rPr>
      </w:pPr>
      <w:r>
        <w:rPr>
          <w:color w:val="000000" w:themeColor="text1"/>
        </w:rPr>
        <w:t xml:space="preserve">Ďalšiu dokumentáciu školského klubu detí tvorí zápisnica z rokovania metodického združenia.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Článok 11 </w:t>
      </w:r>
      <w:r>
        <w:rPr>
          <w:color w:val="000000" w:themeColor="text1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  <w:t xml:space="preserve">Výška poplatku a spôsob platby </w:t>
      </w:r>
      <w:r>
        <w:rPr>
          <w:color w:val="000000" w:themeColor="text1"/>
        </w:rPr>
      </w:r>
    </w:p>
    <w:p>
      <w:pPr>
        <w:pStyle w:val="639"/>
        <w:numPr>
          <w:ilvl w:val="0"/>
          <w:numId w:val="7"/>
        </w:numPr>
        <w:ind w:left="720" w:right="0" w:hanging="36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Príspevok na úhradu za pobyt v ŠKD  určuje  VZN mestskej časti Bratislava - Petržalka č. 4/2023 s účinnosťou od 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1. 4. 2023</w:t>
      </w:r>
      <w:r>
        <w:rPr>
          <w:color w:val="000000" w:themeColor="text1"/>
          <w:szCs w:val="24"/>
          <w:shd w:val="clear" w:color="auto" w:fill="ffffff"/>
        </w:rPr>
        <w:t xml:space="preserve">. V § 3 odsek 1 znie: „(1) Na čiastočnú úhradu nákladov spojených s výchovno-vzdelávacou činnosťou školského klubu detí prispieva zákonný zástupca dieťaťa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mesačne na:</w:t>
      </w:r>
      <w:r>
        <w:rPr>
          <w:color w:val="000000" w:themeColor="text1"/>
        </w:rPr>
      </w:r>
    </w:p>
    <w:p>
      <w:pPr>
        <w:pStyle w:val="639"/>
        <w:ind w:left="1140" w:right="0" w:hanging="36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·        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jedno dieťa príspevok vo výške  40 €/mesiac/dieťa</w:t>
      </w:r>
      <w:r>
        <w:rPr>
          <w:color w:val="000000" w:themeColor="text1"/>
        </w:rPr>
      </w:r>
    </w:p>
    <w:p>
      <w:pPr>
        <w:pStyle w:val="639"/>
        <w:ind w:left="1140" w:right="0" w:hanging="36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·        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2. dieťa a ďalšie dieťa 20 €/mesiac/dieťa</w:t>
      </w:r>
      <w:r>
        <w:rPr>
          <w:color w:val="000000" w:themeColor="text1"/>
        </w:rPr>
      </w:r>
    </w:p>
    <w:p>
      <w:pPr>
        <w:pStyle w:val="639"/>
        <w:ind w:left="1140" w:right="0" w:firstLine="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rFonts w:ascii="inherit" w:hAnsi="inherit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 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Na čiastočnú úhradu nákladov spojených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so skrátenou výchovno-vzdelávacou činnosťou</w:t>
      </w:r>
      <w:r>
        <w:rPr>
          <w:color w:val="000000" w:themeColor="text1"/>
          <w:szCs w:val="24"/>
          <w:shd w:val="clear" w:color="auto" w:fill="ffffff"/>
        </w:rPr>
        <w:t xml:space="preserve"> školského klubu detí prispieva zákonný zástupca dieťaťa mesačne na jedno dieťa príspevok v rozpätí od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15 € do 20 €.</w:t>
      </w:r>
      <w:r>
        <w:rPr>
          <w:color w:val="000000" w:themeColor="text1"/>
          <w:szCs w:val="24"/>
          <w:shd w:val="clear" w:color="auto" w:fill="ffffff"/>
        </w:rPr>
        <w:t xml:space="preserve"> Výšku príspevku na čiastočnú úhradu nákladov určí riaditeľ podľa náročnosti a druhu klubov</w:t>
      </w:r>
      <w:r>
        <w:rPr>
          <w:color w:val="000000" w:themeColor="text1"/>
          <w:szCs w:val="24"/>
          <w:shd w:val="clear" w:color="auto" w:fill="ffffff"/>
        </w:rPr>
        <w:t xml:space="preserve">ej činnosti. O zníženie poplatku požiada  rodič/zákonný zástupca písomne na predpísanom tlačive a to najneskôr tri dni pred ukončením aktuálneho mesiaca (mesiaca, od ktorého žiada o zníženie poplatku). Žiadosť doručí na adresu školy poštou, alebo ju vhodí </w:t>
      </w:r>
      <w:r>
        <w:rPr>
          <w:color w:val="000000" w:themeColor="text1"/>
          <w:szCs w:val="24"/>
          <w:shd w:val="clear" w:color="auto" w:fill="ffffff"/>
        </w:rPr>
        <w:t xml:space="preserve">do</w:t>
      </w:r>
      <w:r>
        <w:rPr>
          <w:color w:val="000000" w:themeColor="text1"/>
          <w:szCs w:val="24"/>
          <w:shd w:val="clear" w:color="auto" w:fill="ffffff"/>
        </w:rPr>
        <w:t xml:space="preserve"> poštovej schránky školy (pri hlavnom vchode do školy).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24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O znížení alebo odpustení príspevku sa dočítate vo VZN č. 4/2023, ktoré je uverejnené na tejto stránke.</w:t>
      </w:r>
      <w:r>
        <w:rPr>
          <w:color w:val="000000" w:themeColor="text1"/>
        </w:rPr>
      </w:r>
    </w:p>
    <w:p>
      <w:pPr>
        <w:pStyle w:val="639"/>
        <w:numPr>
          <w:ilvl w:val="0"/>
          <w:numId w:val="8"/>
        </w:numPr>
        <w:ind w:left="720" w:right="0" w:hanging="36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b/>
          <w:bCs/>
          <w:color w:val="000000" w:themeColor="text1"/>
          <w:szCs w:val="24"/>
          <w:shd w:val="clear" w:color="auto" w:fill="ffffff"/>
        </w:rPr>
        <w:t xml:space="preserve">Rodič/zákonný zástupca  môže požiadať o: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u w:val="single"/>
          <w:shd w:val="clear" w:color="auto" w:fill="ffffff"/>
        </w:rPr>
        <w:t xml:space="preserve">Zníženie poplatku za skrátený pobyt dieťaťa v ŠKD v prípade ak</w:t>
      </w:r>
      <w:r>
        <w:rPr>
          <w:color w:val="000000" w:themeColor="text1"/>
          <w:szCs w:val="24"/>
          <w:shd w:val="clear" w:color="auto" w:fill="ffffff"/>
        </w:rPr>
        <w:t xml:space="preserve">: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•         </w:t>
      </w:r>
      <w:r>
        <w:rPr>
          <w:color w:val="000000" w:themeColor="text1"/>
          <w:szCs w:val="24"/>
          <w:shd w:val="clear" w:color="auto" w:fill="ffffff"/>
        </w:rPr>
        <w:t xml:space="preserve">Dieťa navštevuje len ranný klub ŠKD                  úhrada sa znižuje na:   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15 €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0" w:line="240" w:lineRule="auto"/>
        <w:shd w:val="clear" w:color="auto" w:fill="ffffff"/>
        <w:rPr>
          <w:color w:val="000000" w:themeColor="text1"/>
        </w:rPr>
      </w:pPr>
      <w:r>
        <w:rPr>
          <w:color w:val="000000" w:themeColor="text1"/>
          <w:szCs w:val="24"/>
          <w:shd w:val="clear" w:color="auto" w:fill="ffffff"/>
        </w:rPr>
        <w:t xml:space="preserve">•         </w:t>
      </w:r>
      <w:r>
        <w:rPr>
          <w:color w:val="000000" w:themeColor="text1"/>
          <w:szCs w:val="24"/>
          <w:shd w:val="clear" w:color="auto" w:fill="ffffff"/>
        </w:rPr>
        <w:t xml:space="preserve">Dieťa navštevuje ŠKD do 14.00 </w:t>
      </w:r>
      <w:r>
        <w:rPr>
          <w:color w:val="000000" w:themeColor="text1"/>
          <w:szCs w:val="24"/>
          <w:shd w:val="clear" w:color="auto" w:fill="ffffff"/>
        </w:rPr>
        <w:t xml:space="preserve">hod.</w:t>
      </w:r>
      <w:r>
        <w:rPr>
          <w:color w:val="000000" w:themeColor="text1"/>
          <w:szCs w:val="24"/>
          <w:shd w:val="clear" w:color="auto" w:fill="ffffff"/>
        </w:rPr>
        <w:t xml:space="preserve">                   úhrada sa znižuje na:   </w:t>
      </w:r>
      <w:r>
        <w:rPr>
          <w:b/>
          <w:color w:val="000000" w:themeColor="text1"/>
          <w:szCs w:val="24"/>
          <w:shd w:val="clear" w:color="auto" w:fill="ffffff"/>
        </w:rPr>
        <w:t xml:space="preserve">20</w:t>
      </w:r>
      <w:r>
        <w:rPr>
          <w:b/>
          <w:bCs/>
          <w:color w:val="000000" w:themeColor="text1"/>
          <w:szCs w:val="24"/>
          <w:shd w:val="clear" w:color="auto" w:fill="ffffff"/>
        </w:rPr>
        <w:t xml:space="preserve"> €</w:t>
      </w:r>
      <w:r>
        <w:rPr>
          <w:color w:val="000000" w:themeColor="text1"/>
        </w:rPr>
      </w:r>
    </w:p>
    <w:p>
      <w:pPr>
        <w:pStyle w:val="639"/>
        <w:ind w:left="0" w:right="0" w:firstLine="0"/>
        <w:spacing w:before="0" w:after="0" w:line="240" w:lineRule="auto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</w:rPr>
      </w:r>
      <w:r>
        <w:rPr>
          <w:rFonts w:ascii="Arial" w:hAnsi="Arial" w:cs="Arial"/>
          <w:color w:val="000000" w:themeColor="text1"/>
          <w:sz w:val="20"/>
          <w:szCs w:val="20"/>
        </w:rPr>
      </w:r>
    </w:p>
    <w:p>
      <w:pPr>
        <w:ind w:left="370" w:right="0" w:hanging="370"/>
        <w:spacing w:line="249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370" w:right="0" w:hanging="370"/>
        <w:spacing w:line="249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39"/>
        <w:ind w:left="370" w:right="0" w:hanging="370"/>
        <w:spacing w:line="249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39"/>
        <w:numPr>
          <w:ilvl w:val="0"/>
          <w:numId w:val="9"/>
        </w:numPr>
        <w:ind w:left="628" w:right="0" w:hanging="360"/>
        <w:spacing w:before="0" w:after="197"/>
        <w:rPr>
          <w:color w:val="000000" w:themeColor="text1"/>
        </w:rPr>
      </w:pPr>
      <w:r>
        <w:rPr>
          <w:color w:val="000000" w:themeColor="text1"/>
        </w:rPr>
        <w:t xml:space="preserve">Príspevok na úhradu za pobyt dieťaťa v ŠKD uhrádza zákonný zástupca na účet ŠKD  nasledovne:</w:t>
      </w:r>
      <w:r>
        <w:rPr>
          <w:color w:val="000000" w:themeColor="text1"/>
        </w:rPr>
      </w:r>
    </w:p>
    <w:p>
      <w:pPr>
        <w:pStyle w:val="639"/>
        <w:numPr>
          <w:ilvl w:val="1"/>
          <w:numId w:val="9"/>
        </w:numPr>
        <w:ind w:left="1560" w:right="0" w:hanging="360"/>
        <w:rPr>
          <w:color w:val="000000" w:themeColor="text1"/>
        </w:rPr>
      </w:pPr>
      <w:r>
        <w:rPr>
          <w:color w:val="000000" w:themeColor="text1"/>
        </w:rPr>
        <w:t xml:space="preserve">za mesiac september – po odovzdaní prihlášky do ŠKD, </w:t>
      </w:r>
      <w:r>
        <w:rPr>
          <w:color w:val="000000" w:themeColor="text1"/>
        </w:rPr>
      </w:r>
    </w:p>
    <w:p>
      <w:pPr>
        <w:pStyle w:val="639"/>
        <w:numPr>
          <w:ilvl w:val="1"/>
          <w:numId w:val="9"/>
        </w:numPr>
        <w:ind w:left="1560" w:right="0" w:hanging="360"/>
        <w:rPr>
          <w:color w:val="000000" w:themeColor="text1"/>
        </w:rPr>
      </w:pPr>
      <w:r>
        <w:rPr>
          <w:color w:val="000000" w:themeColor="text1"/>
        </w:rPr>
        <w:t xml:space="preserve">za október – do 25. septembra 2023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</w:r>
    </w:p>
    <w:p>
      <w:pPr>
        <w:pStyle w:val="639"/>
        <w:numPr>
          <w:ilvl w:val="1"/>
          <w:numId w:val="9"/>
        </w:numPr>
        <w:ind w:left="1560" w:right="0" w:hanging="360"/>
        <w:spacing w:before="0" w:after="48" w:line="237" w:lineRule="auto"/>
        <w:rPr>
          <w:color w:val="000000" w:themeColor="text1"/>
        </w:rPr>
      </w:pPr>
      <w:r>
        <w:rPr>
          <w:color w:val="000000" w:themeColor="text1"/>
        </w:rPr>
        <w:t xml:space="preserve">za mesiace november – jún do 25. dňa v mesiaci vopred na budúci kalendárny mesiac. </w:t>
      </w:r>
      <w:r>
        <w:rPr>
          <w:color w:val="000000" w:themeColor="text1"/>
        </w:rPr>
      </w:r>
    </w:p>
    <w:p>
      <w:pPr>
        <w:pStyle w:val="639"/>
        <w:numPr>
          <w:ilvl w:val="0"/>
          <w:numId w:val="9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Príspevok sa uhrádza bezhotovostnou platbou na číslo účtu  </w:t>
      </w:r>
      <w:r>
        <w:rPr>
          <w:color w:val="000000" w:themeColor="text1"/>
        </w:rPr>
      </w:r>
    </w:p>
    <w:p>
      <w:pPr>
        <w:pStyle w:val="639"/>
        <w:ind w:right="0" w:firstLine="0"/>
        <w:tabs>
          <w:tab w:val="left" w:pos="624" w:leader="none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SK58 5600 0000 0094 0108 2001.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</w:p>
    <w:p>
      <w:pPr>
        <w:pStyle w:val="639"/>
        <w:numPr>
          <w:ilvl w:val="0"/>
          <w:numId w:val="9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Pri nepravidelnej dochádzke dieťaťa do školského klubu detí a taktiež v prípade jeho ospravedlnenej neprítomnosti v ŠKD pre chorobu a pod. sa výška príspevku nekráti. </w:t>
      </w:r>
      <w:r>
        <w:rPr>
          <w:color w:val="000000" w:themeColor="text1"/>
        </w:rPr>
      </w:r>
    </w:p>
    <w:p>
      <w:pPr>
        <w:pStyle w:val="639"/>
        <w:numPr>
          <w:ilvl w:val="0"/>
          <w:numId w:val="9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Zákonný zástupca dieťaťa, ktorý je poberateľom dávky v hmotnej </w:t>
      </w:r>
      <w:r>
        <w:rPr>
          <w:color w:val="000000" w:themeColor="text1"/>
        </w:rPr>
        <w:t xml:space="preserve">núdzi je </w:t>
      </w:r>
      <w:r>
        <w:rPr>
          <w:color w:val="000000" w:themeColor="text1"/>
        </w:rPr>
        <w:t xml:space="preserve">od platenia príspevku oslobodený, alebo mu bude znížený, ak o to písomne požiada a predloží doklad o poberaní dávky v hmotnej núdzi. </w:t>
      </w:r>
      <w:r>
        <w:rPr>
          <w:color w:val="000000" w:themeColor="text1"/>
        </w:rPr>
      </w:r>
    </w:p>
    <w:p>
      <w:pPr>
        <w:pStyle w:val="639"/>
        <w:numPr>
          <w:ilvl w:val="0"/>
          <w:numId w:val="9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Žiadosť spolu s dokladom o poberaní dávky predloží zákonný zástupca vedeniu školy. </w:t>
      </w:r>
      <w:r>
        <w:rPr>
          <w:color w:val="000000" w:themeColor="text1"/>
        </w:rPr>
      </w:r>
    </w:p>
    <w:p>
      <w:pPr>
        <w:numPr>
          <w:ilvl w:val="0"/>
          <w:numId w:val="9"/>
        </w:numPr>
        <w:ind w:left="628" w:right="0" w:hanging="360"/>
        <w:rPr>
          <w:color w:val="000000" w:themeColor="text1"/>
          <w14:ligatures w14:val="none"/>
        </w:rPr>
      </w:pPr>
      <w:r>
        <w:rPr>
          <w:color w:val="000000" w:themeColor="text1"/>
        </w:rPr>
        <w:t xml:space="preserve">O oslobodení od príspevku rozhoduje riaditeľ školy, ktorý vydá zákonnému zástupcovi písomné rozhodnutie o odpustení príspevku. </w:t>
      </w:r>
      <w:r>
        <w:rPr>
          <w:color w:val="000000" w:themeColor="text1"/>
        </w:rPr>
      </w:r>
    </w:p>
    <w:p>
      <w:pPr>
        <w:numPr>
          <w:ilvl w:val="0"/>
          <w:numId w:val="9"/>
        </w:numPr>
        <w:ind w:left="628" w:right="0" w:hanging="360"/>
        <w:rPr>
          <w:color w:val="000000" w:themeColor="text1"/>
          <w14:ligatures w14:val="none"/>
        </w:rPr>
      </w:pPr>
      <w:r>
        <w:rPr>
          <w:color w:val="000000" w:themeColor="text1"/>
        </w:rPr>
        <w:t xml:space="preserve">Pri neplnení si povinnosti zákonného zástupcu zapísaného dieťaťa uhrádzať mesačn</w:t>
      </w:r>
      <w:r>
        <w:rPr>
          <w:color w:val="000000" w:themeColor="text1"/>
        </w:rPr>
        <w:t xml:space="preserve">ý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poplatok </w:t>
      </w:r>
      <w:r>
        <w:rPr>
          <w:color w:val="000000" w:themeColor="text1"/>
        </w:rPr>
        <w:t xml:space="preserve">vychovávateľka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 v zmysle vedenie školy upovedomí rodiča cez IŽK. Rodič o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nedoplatku bude informovaný písomnou formou. </w:t>
      </w:r>
      <w:r>
        <w:rPr>
          <w:color w:val="000000" w:themeColor="text1"/>
        </w:rPr>
        <w:t xml:space="preserve">Ak zákonný zástupca poplato</w:t>
      </w:r>
      <w:r>
        <w:rPr>
          <w:color w:val="000000" w:themeColor="text1"/>
        </w:rPr>
        <w:t xml:space="preserve">k </w:t>
      </w:r>
      <w:r>
        <w:rPr>
          <w:color w:val="000000" w:themeColor="text1"/>
        </w:rPr>
        <w:t xml:space="preserve">do 10 pracovných </w:t>
      </w:r>
      <w:r>
        <w:rPr>
          <w:color w:val="000000" w:themeColor="text1"/>
        </w:rPr>
        <w:t xml:space="preserve">dní od z</w:t>
      </w:r>
      <w:r>
        <w:rPr>
          <w:color w:val="000000" w:themeColor="text1"/>
        </w:rPr>
        <w:t xml:space="preserve">aslania výzvy neuhradí, dieťa bude obratom vylúčené z ŠKD. </w:t>
      </w:r>
      <w:r>
        <w:rPr>
          <w:color w:val="000000" w:themeColor="text1"/>
        </w:rPr>
      </w:r>
    </w:p>
    <w:p>
      <w:pPr>
        <w:ind w:left="628" w:right="0" w:firstLine="0"/>
        <w:rPr>
          <w:color w:val="000000" w:themeColor="text1"/>
          <w14:ligatures w14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pStyle w:val="640"/>
        <w:ind w:left="0" w:right="4" w:hanging="370"/>
        <w:jc w:val="center"/>
        <w:spacing w:before="0" w:after="57"/>
        <w:rPr>
          <w:color w:val="000000" w:themeColor="text1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  <w:t xml:space="preserve">Záverečné ustanovenia</w:t>
      </w:r>
      <w:r>
        <w:rPr>
          <w:color w:val="000000" w:themeColor="text1"/>
        </w:rPr>
      </w:r>
    </w:p>
    <w:p>
      <w:pPr>
        <w:pStyle w:val="639"/>
        <w:numPr>
          <w:ilvl w:val="0"/>
          <w:numId w:val="10"/>
        </w:numPr>
        <w:ind w:left="628" w:right="0" w:hanging="360"/>
        <w:rPr>
          <w:color w:val="000000" w:themeColor="text1"/>
        </w:rPr>
      </w:pPr>
      <w:r>
        <w:rPr>
          <w:color w:val="000000" w:themeColor="text1"/>
        </w:rPr>
        <w:t xml:space="preserve">Táto smernica stráca platnosť v prípade legislatívnych zmien a vypracovaním nového vnútorného predpisu riaditeľom školy. </w:t>
      </w:r>
      <w:r>
        <w:rPr>
          <w:color w:val="000000" w:themeColor="text1"/>
        </w:rPr>
      </w:r>
    </w:p>
    <w:p>
      <w:pPr>
        <w:pStyle w:val="639"/>
        <w:numPr>
          <w:ilvl w:val="0"/>
          <w:numId w:val="10"/>
        </w:numPr>
        <w:ind w:left="628" w:right="0" w:hanging="360"/>
        <w:spacing w:before="0" w:after="691"/>
        <w:rPr>
          <w:color w:val="000000" w:themeColor="text1"/>
        </w:rPr>
      </w:pPr>
      <w:r>
        <w:rPr>
          <w:color w:val="000000" w:themeColor="text1"/>
        </w:rPr>
        <w:t xml:space="preserve">Interná smernica nadobú</w:t>
      </w:r>
      <w:r>
        <w:rPr>
          <w:color w:val="000000" w:themeColor="text1"/>
        </w:rPr>
        <w:t xml:space="preserve">da účinnosť k </w:t>
      </w:r>
      <w:r>
        <w:rPr>
          <w:color w:val="000000" w:themeColor="text1"/>
        </w:rPr>
        <w:t xml:space="preserve">01.09.2023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</w:p>
    <w:p>
      <w:pPr>
        <w:pStyle w:val="639"/>
        <w:ind w:left="0" w:right="0" w:firstLine="0"/>
        <w:jc w:val="left"/>
        <w:spacing w:before="0" w:after="619" w:line="259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39"/>
        <w:ind w:left="10" w:right="202" w:hanging="10"/>
        <w:jc w:val="right"/>
        <w:spacing w:before="0" w:after="237" w:line="259" w:lineRule="auto"/>
        <w:rPr>
          <w:color w:val="000000" w:themeColor="text1"/>
        </w:rPr>
      </w:pPr>
      <w:r>
        <w:rPr>
          <w:color w:val="000000" w:themeColor="text1"/>
        </w:rPr>
        <w:t xml:space="preserve">_________________________ </w:t>
      </w:r>
      <w:r>
        <w:rPr>
          <w:color w:val="000000" w:themeColor="text1"/>
        </w:rPr>
      </w:r>
    </w:p>
    <w:p>
      <w:pPr>
        <w:pStyle w:val="639"/>
        <w:ind w:left="10" w:right="278" w:hanging="10"/>
        <w:spacing w:before="0" w:after="6" w:line="259" w:lineRule="auto"/>
        <w:rPr>
          <w:color w:val="000000" w:themeColor="text1"/>
        </w:rPr>
      </w:pPr>
      <w:r>
        <w:rPr>
          <w:color w:val="000000" w:themeColor="text1"/>
        </w:rPr>
        <w:tab/>
        <w:tab/>
        <w:tab/>
        <w:tab/>
        <w:tab/>
        <w:tab/>
        <w:tab/>
        <w:tab/>
        <w:tab/>
        <w:t xml:space="preserve">        Mgr. Diana Mosná, PhD. </w:t>
      </w:r>
      <w:r>
        <w:rPr>
          <w:color w:val="000000" w:themeColor="text1"/>
        </w:rPr>
      </w:r>
    </w:p>
    <w:p>
      <w:pPr>
        <w:pStyle w:val="639"/>
        <w:ind w:left="10" w:right="526" w:hanging="10"/>
        <w:spacing w:before="0" w:after="6" w:line="259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</w:rPr>
        <w:tab/>
        <w:tab/>
        <w:tab/>
        <w:tab/>
        <w:tab/>
        <w:tab/>
        <w:tab/>
        <w:tab/>
        <w:tab/>
        <w:t xml:space="preserve">   riaditeľka školy </w:t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421" w:right="1414" w:bottom="1670" w:left="141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00000000000000000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inherit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bullet"/>
      <w:isLgl w:val="false"/>
      <w:suff w:val="tab"/>
      <w:lvlText w:val="▪"/>
      <w:lvlJc w:val="left"/>
      <w:pPr>
        <w:ind w:left="144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color w:val="000000" w:themeColor="text1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bullet"/>
      <w:isLgl w:val="false"/>
      <w:suff w:val="tab"/>
      <w:lvlText w:val="▪"/>
      <w:lvlJc w:val="left"/>
      <w:pPr>
        <w:ind w:left="1560" w:hanging="360"/>
      </w:pPr>
      <w:rPr>
        <w:rFonts w:hint="default" w:ascii="Wingdings" w:hAnsi="Wingdings" w:cs="Wingdings"/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upperLetter"/>
      <w:isLgl w:val="false"/>
      <w:suff w:val="tab"/>
      <w:lvlText w:val="%3."/>
      <w:lvlJc w:val="left"/>
      <w:pPr>
        <w:ind w:left="2552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4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6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78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0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2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49" w:hanging="360"/>
      </w:pPr>
      <w:rPr>
        <w:b w:val="0"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8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 w:hanging="360"/>
      </w:pPr>
      <w:rPr>
        <w:b/>
        <w:bCs/>
        <w:i w:val="0"/>
        <w:strike w:val="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9"/>
    <w:next w:val="6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9"/>
    <w:next w:val="6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1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1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1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1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1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1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  <w:pPr>
      <w:ind w:left="370" w:right="4" w:hanging="370"/>
      <w:jc w:val="both"/>
      <w:spacing w:before="0" w:after="15" w:line="304" w:lineRule="auto"/>
      <w:widowControl/>
    </w:pPr>
    <w:rPr>
      <w:rFonts w:ascii="Times New Roman" w:hAnsi="Times New Roman" w:eastAsia="Times New Roman" w:cs="Times New Roman"/>
      <w:color w:val="000000"/>
      <w:sz w:val="24"/>
      <w:szCs w:val="22"/>
      <w:lang w:val="sk-SK" w:eastAsia="sk-SK" w:bidi="ar-SA"/>
    </w:rPr>
  </w:style>
  <w:style w:type="paragraph" w:styleId="640">
    <w:name w:val="Nadpis 1"/>
    <w:basedOn w:val="652"/>
    <w:link w:val="643"/>
    <w:uiPriority w:val="9"/>
    <w:unhideWhenUsed/>
    <w:qFormat/>
    <w:pPr>
      <w:ind w:left="10" w:right="4" w:hanging="10"/>
      <w:jc w:val="left"/>
      <w:keepLines/>
      <w:keepNext/>
      <w:spacing w:before="240" w:after="265" w:line="259" w:lineRule="auto"/>
      <w:widowControl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</w:rPr>
  </w:style>
  <w:style w:type="character" w:styleId="641" w:default="1">
    <w:name w:val="Default Paragraph Font"/>
    <w:uiPriority w:val="1"/>
    <w:semiHidden/>
    <w:unhideWhenUsed/>
    <w:qFormat/>
  </w:style>
  <w:style w:type="character" w:styleId="642">
    <w:name w:val="annotation reference"/>
    <w:basedOn w:val="641"/>
    <w:uiPriority w:val="99"/>
    <w:semiHidden/>
    <w:unhideWhenUsed/>
    <w:qFormat/>
    <w:rPr>
      <w:sz w:val="16"/>
      <w:szCs w:val="16"/>
    </w:rPr>
  </w:style>
  <w:style w:type="character" w:styleId="643" w:customStyle="1">
    <w:name w:val="Nadpis 1 Char"/>
    <w:link w:val="640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644" w:customStyle="1">
    <w:name w:val="Text komentára Char"/>
    <w:basedOn w:val="641"/>
    <w:uiPriority w:val="99"/>
    <w:semiHidden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645" w:customStyle="1">
    <w:name w:val="Predmet komentára Char"/>
    <w:basedOn w:val="644"/>
    <w:uiPriority w:val="99"/>
    <w:semiHidden/>
    <w:qFormat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646" w:customStyle="1">
    <w:name w:val="Text bubliny Char"/>
    <w:basedOn w:val="641"/>
    <w:uiPriority w:val="99"/>
    <w:semiHidden/>
    <w:qFormat/>
    <w:rPr>
      <w:rFonts w:ascii="Tahoma" w:hAnsi="Tahoma" w:eastAsia="Times New Roman" w:cs="Tahoma"/>
      <w:color w:val="000000"/>
      <w:sz w:val="16"/>
      <w:szCs w:val="16"/>
    </w:rPr>
  </w:style>
  <w:style w:type="character" w:styleId="647">
    <w:name w:val="ListLabel 1"/>
    <w:qFormat/>
    <w:rPr>
      <w:rFonts w:eastAsia="Times New Roman" w:cs="Times New Roman"/>
      <w:b/>
      <w:bCs/>
      <w:i w:val="0"/>
      <w: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styleId="648">
    <w:name w:val="ListLabel 2"/>
    <w:qFormat/>
    <w:rPr>
      <w:rFonts w:ascii="Wingdings" w:hAnsi="Wingdings" w:eastAsia="Wingdings" w:cs="Wingdings"/>
      <w:b w:val="0"/>
      <w:i w:val="0"/>
      <w: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styleId="649">
    <w:name w:val="ListLabel 3"/>
    <w:qFormat/>
    <w:rPr>
      <w:rFonts w:eastAsia="Times New Roman" w:cs="Times New Roman"/>
      <w:b/>
      <w:bCs/>
      <w:i w:val="0"/>
      <w:strike w:val="0"/>
      <w:color w:val="111111"/>
      <w:position w:val="0"/>
      <w:sz w:val="24"/>
      <w:szCs w:val="24"/>
      <w:u w:val="none"/>
      <w:shd w:val="clear" w:color="auto" w:fill="ffffff"/>
      <w:vertAlign w:val="baseline"/>
    </w:rPr>
  </w:style>
  <w:style w:type="character" w:styleId="650">
    <w:name w:val="ListLabel 4"/>
    <w:qFormat/>
    <w:rPr>
      <w:rFonts w:eastAsia="Wingdings" w:cs="Wingdings"/>
      <w:b w:val="0"/>
      <w:i w:val="0"/>
      <w:strike w:val="0"/>
      <w:color w:val="111111"/>
      <w:position w:val="0"/>
      <w:sz w:val="24"/>
      <w:szCs w:val="24"/>
      <w:u w:val="none"/>
      <w:shd w:val="clear" w:color="auto" w:fill="ffffff"/>
      <w:vertAlign w:val="baseline"/>
    </w:rPr>
  </w:style>
  <w:style w:type="character" w:styleId="651">
    <w:name w:val="ListLabel 5"/>
    <w:qFormat/>
    <w:rPr>
      <w:rFonts w:eastAsia="Times New Roman" w:cs="Times New Roman"/>
      <w:b w:val="0"/>
      <w:i w:val="0"/>
      <w:strike w:val="0"/>
      <w:color w:val="111111"/>
      <w:position w:val="0"/>
      <w:sz w:val="24"/>
      <w:szCs w:val="24"/>
      <w:u w:val="none"/>
      <w:shd w:val="clear" w:color="auto" w:fill="ffffff"/>
      <w:vertAlign w:val="baseline"/>
    </w:rPr>
  </w:style>
  <w:style w:type="paragraph" w:styleId="652">
    <w:name w:val="Nadpis"/>
    <w:basedOn w:val="639"/>
    <w:next w:val="65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53">
    <w:name w:val="Telo textu"/>
    <w:basedOn w:val="639"/>
    <w:pPr>
      <w:spacing w:before="0" w:after="140" w:line="288" w:lineRule="auto"/>
    </w:pPr>
  </w:style>
  <w:style w:type="paragraph" w:styleId="654">
    <w:name w:val="Zoznam"/>
    <w:basedOn w:val="653"/>
    <w:rPr>
      <w:rFonts w:cs="Arial"/>
    </w:rPr>
  </w:style>
  <w:style w:type="paragraph" w:styleId="655">
    <w:name w:val="Popis"/>
    <w:basedOn w:val="639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56">
    <w:name w:val="Index"/>
    <w:basedOn w:val="639"/>
    <w:qFormat/>
    <w:pPr>
      <w:suppressLineNumbers/>
    </w:pPr>
    <w:rPr>
      <w:rFonts w:cs="Arial"/>
    </w:rPr>
  </w:style>
  <w:style w:type="paragraph" w:styleId="657">
    <w:name w:val="Balloon Text"/>
    <w:basedOn w:val="639"/>
    <w:link w:val="646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58">
    <w:name w:val="annotation text"/>
    <w:basedOn w:val="639"/>
    <w:link w:val="64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659">
    <w:name w:val="annotation subject"/>
    <w:basedOn w:val="658"/>
    <w:link w:val="645"/>
    <w:uiPriority w:val="99"/>
    <w:semiHidden/>
    <w:unhideWhenUsed/>
    <w:qFormat/>
    <w:rPr>
      <w:b/>
      <w:bCs/>
    </w:rPr>
  </w:style>
  <w:style w:type="paragraph" w:styleId="660">
    <w:name w:val="Obsah tabuľky"/>
    <w:basedOn w:val="639"/>
    <w:qFormat/>
  </w:style>
  <w:style w:type="numbering" w:styleId="661" w:default="1">
    <w:name w:val="No List"/>
    <w:uiPriority w:val="99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63" w:customStyle="1">
    <w:name w:val="Table Grid"/>
    <w:qFormat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Šuličová</dc:creator>
  <dc:language>sk-SK</dc:language>
  <cp:revision>6</cp:revision>
  <dcterms:created xsi:type="dcterms:W3CDTF">2023-10-15T13:58:00Z</dcterms:created>
  <dcterms:modified xsi:type="dcterms:W3CDTF">2023-10-16T09:57:19Z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BA2B2970FC8E4878875076FABA8866C7_13</vt:lpwstr>
  </property>
  <property fmtid="{D5CDD505-2E9C-101B-9397-08002B2CF9AE}" pid="6" name="KSOProductBuildVer">
    <vt:lpwstr>1033-12.2.0.13266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