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3D" w:rsidRDefault="003516DC">
      <w:pPr>
        <w:pStyle w:val="ParagraphStyle"/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Uchwała nr 9/2019/2020</w:t>
      </w:r>
    </w:p>
    <w:p w:rsidR="0007153D" w:rsidRDefault="003516DC">
      <w:pPr>
        <w:pStyle w:val="ParagraphStyle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Rady Pedagogicznej Publicznej Szkoły Podstawowej </w:t>
      </w:r>
    </w:p>
    <w:p w:rsidR="0007153D" w:rsidRDefault="003516DC">
      <w:pPr>
        <w:pStyle w:val="ParagraphStyle"/>
        <w:spacing w:after="0"/>
        <w:jc w:val="center"/>
      </w:pPr>
      <w:r>
        <w:rPr>
          <w:rFonts w:ascii="Times New Roman" w:hAnsi="Times New Roman" w:cs="Times New Roman"/>
          <w:b/>
          <w:bCs/>
        </w:rPr>
        <w:t xml:space="preserve">im. H. Sienkiewicza w Pilawie </w:t>
      </w:r>
    </w:p>
    <w:p w:rsidR="0007153D" w:rsidRDefault="003516DC">
      <w:pPr>
        <w:pStyle w:val="ParagraphStyle"/>
        <w:spacing w:after="0"/>
        <w:jc w:val="center"/>
      </w:pPr>
      <w:r>
        <w:rPr>
          <w:rFonts w:ascii="Times New Roman" w:hAnsi="Times New Roman" w:cs="Times New Roman"/>
          <w:b/>
          <w:bCs/>
        </w:rPr>
        <w:t>z dnia 27 sierpnia  2020 r.</w:t>
      </w:r>
    </w:p>
    <w:p w:rsidR="0007153D" w:rsidRDefault="003516DC">
      <w:pPr>
        <w:pStyle w:val="ParagraphStyle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sprawie nowelizacji statutu Publicznej Szkoły </w:t>
      </w:r>
      <w:r>
        <w:rPr>
          <w:rFonts w:ascii="Times New Roman" w:hAnsi="Times New Roman" w:cs="Times New Roman"/>
          <w:b/>
          <w:bCs/>
        </w:rPr>
        <w:t>Podstawowej</w:t>
      </w:r>
    </w:p>
    <w:p w:rsidR="0007153D" w:rsidRDefault="003516DC">
      <w:pPr>
        <w:pStyle w:val="ParagraphStyle"/>
        <w:spacing w:after="0"/>
        <w:jc w:val="center"/>
      </w:pPr>
      <w:r>
        <w:rPr>
          <w:rFonts w:ascii="Times New Roman" w:hAnsi="Times New Roman" w:cs="Times New Roman"/>
          <w:b/>
          <w:bCs/>
        </w:rPr>
        <w:t xml:space="preserve"> im. H. Sienkiewicza w Pilawie.</w:t>
      </w:r>
    </w:p>
    <w:p w:rsidR="0007153D" w:rsidRDefault="0007153D">
      <w:pPr>
        <w:pStyle w:val="ParagraphStyle"/>
        <w:spacing w:after="0"/>
        <w:rPr>
          <w:rFonts w:ascii="Times New Roman" w:eastAsia="Times New Roman" w:hAnsi="Times New Roman" w:cs="Times New Roman"/>
          <w:b/>
          <w:bCs/>
        </w:rPr>
      </w:pPr>
    </w:p>
    <w:p w:rsidR="0007153D" w:rsidRDefault="0007153D">
      <w:pPr>
        <w:pStyle w:val="ParagraphStyle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07153D" w:rsidRDefault="003516DC">
      <w:pPr>
        <w:pStyle w:val="ParagraphStyle"/>
        <w:spacing w:after="0"/>
        <w:ind w:right="-142"/>
        <w:jc w:val="both"/>
      </w:pPr>
      <w:r>
        <w:rPr>
          <w:rFonts w:ascii="Times New Roman" w:hAnsi="Times New Roman" w:cs="Times New Roman"/>
        </w:rPr>
        <w:t xml:space="preserve">Na podstawie art. 72 ust. 1 </w:t>
      </w:r>
      <w:r>
        <w:rPr>
          <w:rFonts w:ascii="Times New Roman" w:hAnsi="Times New Roman" w:cs="Times New Roman"/>
          <w:i/>
          <w:iCs/>
        </w:rPr>
        <w:t>Ustawy z dnia 14 grudnia 2016 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Prawo oświatowe                          </w:t>
      </w:r>
      <w:r>
        <w:rPr>
          <w:rFonts w:ascii="Times New Roman" w:hAnsi="Times New Roman" w:cs="Times New Roman"/>
        </w:rPr>
        <w:t xml:space="preserve"> (Dz.U.2020.0.910 t.j.) uchwala się, co następuje: </w:t>
      </w:r>
    </w:p>
    <w:p w:rsidR="0007153D" w:rsidRDefault="0007153D">
      <w:pPr>
        <w:pStyle w:val="ParagraphStyle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7153D" w:rsidRDefault="003516DC">
      <w:pPr>
        <w:pStyle w:val="ParagraphStyle"/>
        <w:spacing w:after="0"/>
        <w:jc w:val="center"/>
      </w:pPr>
      <w:r>
        <w:rPr>
          <w:rFonts w:ascii="Times New Roman" w:hAnsi="Times New Roman" w:cs="Times New Roman"/>
          <w:b/>
          <w:bCs/>
        </w:rPr>
        <w:t>§ 1</w:t>
      </w:r>
    </w:p>
    <w:p w:rsidR="0007153D" w:rsidRDefault="0007153D">
      <w:pPr>
        <w:pStyle w:val="ParagraphStyle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7153D" w:rsidRDefault="003516DC">
      <w:pPr>
        <w:pStyle w:val="ParagraphStyle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statucie Publicznej Szkoły Podstawowej im. H. Si</w:t>
      </w:r>
      <w:r>
        <w:rPr>
          <w:rFonts w:ascii="Times New Roman" w:hAnsi="Times New Roman" w:cs="Times New Roman"/>
        </w:rPr>
        <w:t>enkiewicza w Pilawie wprowadza się następujące zmiany:</w:t>
      </w:r>
    </w:p>
    <w:p w:rsidR="0007153D" w:rsidRDefault="0007153D">
      <w:pPr>
        <w:pStyle w:val="ParagraphStyle"/>
        <w:spacing w:after="0"/>
        <w:rPr>
          <w:rFonts w:ascii="Times New Roman" w:eastAsia="Times New Roman" w:hAnsi="Times New Roman" w:cs="Times New Roman"/>
        </w:rPr>
      </w:pPr>
    </w:p>
    <w:p w:rsidR="0007153D" w:rsidRDefault="003516DC">
      <w:pPr>
        <w:pStyle w:val="ParagraphStyl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polegającą na tym, iż  w §33 dodaje się pkt. 3 w brzmieniu: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sytuacjach wyjątkowych szkoła może prowadzić edukację w systemie hybrydowym lub zdalnym. Organizację tego typu nauczania określają </w:t>
      </w:r>
      <w:r>
        <w:rPr>
          <w:rFonts w:ascii="Times New Roman" w:hAnsi="Times New Roman" w:cs="Times New Roman"/>
        </w:rPr>
        <w:t>odrębne przepisy.</w:t>
      </w:r>
    </w:p>
    <w:p w:rsidR="0007153D" w:rsidRDefault="0007153D">
      <w:pPr>
        <w:pStyle w:val="ParagraphStyle"/>
        <w:spacing w:after="0"/>
        <w:ind w:left="720"/>
        <w:rPr>
          <w:rFonts w:ascii="Times New Roman" w:hAnsi="Times New Roman" w:cs="Times New Roman"/>
        </w:rPr>
      </w:pPr>
    </w:p>
    <w:p w:rsidR="0007153D" w:rsidRDefault="003516DC">
      <w:pPr>
        <w:pStyle w:val="ParagraphStyl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polegającą na tym , że w § 51 pkt. 2, ppkt 1) dodaje się :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ze sprawdzianów ustala się według skali procentowej :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100%- 99 %- ocena celująca (6)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98%-86%- ocena bardzo dobra (5)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85%-71% - ocena dobra (4)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70%-50% - ocena </w:t>
      </w:r>
      <w:r>
        <w:rPr>
          <w:rFonts w:ascii="Times New Roman" w:hAnsi="Times New Roman" w:cs="Times New Roman"/>
        </w:rPr>
        <w:t>dostateczna (3)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49%-31% - ocena dopuszczająca (2)</w:t>
      </w:r>
    </w:p>
    <w:p w:rsidR="0007153D" w:rsidRDefault="003516DC">
      <w:pPr>
        <w:pStyle w:val="ParagraphStyle"/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30%- 0%- 0 ocena niedostateczna (1)</w:t>
      </w:r>
    </w:p>
    <w:p w:rsidR="0007153D" w:rsidRDefault="0007153D">
      <w:pPr>
        <w:pStyle w:val="ParagraphStyle"/>
        <w:spacing w:after="0"/>
        <w:ind w:left="720"/>
        <w:rPr>
          <w:rFonts w:ascii="Times New Roman" w:hAnsi="Times New Roman" w:cs="Times New Roman"/>
        </w:rPr>
      </w:pPr>
    </w:p>
    <w:p w:rsidR="0007153D" w:rsidRDefault="003516DC">
      <w:pPr>
        <w:pStyle w:val="ParagraphStyl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zmianę polegającą na tym, że w §55 przestają obowiązywać pkt. 3 i 4 ,  a pkt. 7 otrzymuje brzmienie: „Decyzję o ocenie zachowania podejmuje wychowawca klasy            z</w:t>
      </w:r>
      <w:r>
        <w:rPr>
          <w:rFonts w:ascii="Times New Roman" w:hAnsi="Times New Roman" w:cs="Times New Roman"/>
        </w:rPr>
        <w:t xml:space="preserve"> uwzględnieniem szczegółowych kryteriów zachowania obowiązujących w szkole,              po zasięgnięciu opinii rady pedagogicznej, uczniów danej klasy oraz samego ucznia”.</w:t>
      </w:r>
    </w:p>
    <w:p w:rsidR="0007153D" w:rsidRDefault="0007153D">
      <w:pPr>
        <w:pStyle w:val="ParagraphStyle"/>
        <w:spacing w:after="0"/>
        <w:jc w:val="both"/>
        <w:rPr>
          <w:rFonts w:ascii="Times New Roman" w:eastAsia="Times New Roman" w:hAnsi="Times New Roman" w:cs="Times New Roman"/>
        </w:rPr>
      </w:pPr>
    </w:p>
    <w:p w:rsidR="0007153D" w:rsidRDefault="003516DC">
      <w:pPr>
        <w:pStyle w:val="ParagraphStyle"/>
        <w:spacing w:after="0"/>
        <w:jc w:val="center"/>
      </w:pPr>
      <w:r>
        <w:rPr>
          <w:rFonts w:ascii="Times New Roman" w:hAnsi="Times New Roman" w:cs="Times New Roman"/>
          <w:b/>
          <w:bCs/>
        </w:rPr>
        <w:t>§ 2</w:t>
      </w:r>
    </w:p>
    <w:p w:rsidR="0007153D" w:rsidRDefault="0007153D">
      <w:pPr>
        <w:pStyle w:val="ParagraphStyle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07153D" w:rsidRDefault="003516DC">
      <w:pPr>
        <w:pStyle w:val="ParagraphStyle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dyrektorowi szkoły.</w:t>
      </w:r>
    </w:p>
    <w:p w:rsidR="0007153D" w:rsidRDefault="0007153D">
      <w:pPr>
        <w:pStyle w:val="ParagraphStyle"/>
        <w:spacing w:after="0"/>
        <w:jc w:val="both"/>
        <w:rPr>
          <w:rFonts w:ascii="Times New Roman" w:eastAsia="Times New Roman" w:hAnsi="Times New Roman" w:cs="Times New Roman"/>
        </w:rPr>
      </w:pPr>
    </w:p>
    <w:p w:rsidR="0007153D" w:rsidRDefault="003516DC">
      <w:pPr>
        <w:pStyle w:val="ParagraphStyle"/>
        <w:spacing w:after="0"/>
        <w:jc w:val="center"/>
      </w:pPr>
      <w:r>
        <w:rPr>
          <w:rFonts w:ascii="Times New Roman" w:hAnsi="Times New Roman" w:cs="Times New Roman"/>
          <w:b/>
          <w:bCs/>
        </w:rPr>
        <w:t>§ 3</w:t>
      </w:r>
    </w:p>
    <w:p w:rsidR="0007153D" w:rsidRDefault="0007153D">
      <w:pPr>
        <w:pStyle w:val="ParagraphStyle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:rsidR="0007153D" w:rsidRDefault="003516DC">
      <w:pPr>
        <w:pStyle w:val="ParagraphStyle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Uchwała wchodzi w </w:t>
      </w:r>
      <w:r>
        <w:rPr>
          <w:rFonts w:ascii="Times New Roman" w:hAnsi="Times New Roman" w:cs="Times New Roman"/>
        </w:rPr>
        <w:t>życie z dniem podpisania .</w:t>
      </w:r>
    </w:p>
    <w:p w:rsidR="0007153D" w:rsidRDefault="0007153D">
      <w:pPr>
        <w:pStyle w:val="ParagraphStyle"/>
        <w:spacing w:after="0"/>
        <w:jc w:val="both"/>
        <w:rPr>
          <w:rFonts w:ascii="Times New Roman" w:eastAsia="Times New Roman" w:hAnsi="Times New Roman" w:cs="Times New Roman"/>
        </w:rPr>
      </w:pPr>
    </w:p>
    <w:p w:rsidR="0007153D" w:rsidRDefault="003516DC">
      <w:pPr>
        <w:pStyle w:val="ParagraphStyle"/>
        <w:spacing w:after="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07153D" w:rsidRDefault="003516DC">
      <w:pPr>
        <w:pStyle w:val="ParagraphStyle"/>
        <w:spacing w:after="0"/>
        <w:ind w:left="3540" w:firstLine="708"/>
        <w:jc w:val="center"/>
      </w:pPr>
      <w:r>
        <w:rPr>
          <w:rFonts w:ascii="Times New Roman" w:hAnsi="Times New Roman" w:cs="Times New Roman"/>
          <w:i/>
          <w:iCs/>
          <w:sz w:val="20"/>
          <w:szCs w:val="20"/>
        </w:rPr>
        <w:t>(podpis przewodniczącego rady pedagogicznej)</w:t>
      </w:r>
    </w:p>
    <w:p w:rsidR="0007153D" w:rsidRDefault="0007153D"/>
    <w:p w:rsidR="0007153D" w:rsidRDefault="0007153D"/>
    <w:sectPr w:rsidR="0007153D">
      <w:pgSz w:w="11906" w:h="16838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DC" w:rsidRDefault="003516DC">
      <w:r>
        <w:separator/>
      </w:r>
    </w:p>
  </w:endnote>
  <w:endnote w:type="continuationSeparator" w:id="0">
    <w:p w:rsidR="003516DC" w:rsidRDefault="0035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DC" w:rsidRDefault="003516DC">
      <w:r>
        <w:rPr>
          <w:color w:val="000000"/>
        </w:rPr>
        <w:separator/>
      </w:r>
    </w:p>
  </w:footnote>
  <w:footnote w:type="continuationSeparator" w:id="0">
    <w:p w:rsidR="003516DC" w:rsidRDefault="0035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792E"/>
    <w:multiLevelType w:val="multilevel"/>
    <w:tmpl w:val="639E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aps w:val="0"/>
        <w:smallCaps w:val="0"/>
        <w:strike w:val="0"/>
        <w:dstrike w:val="0"/>
        <w:outline w:val="0"/>
        <w:spacing w:val="0"/>
        <w:w w:val="100"/>
        <w:kern w:val="3"/>
        <w:position w:val="0"/>
        <w:sz w:val="24"/>
        <w:vertAlign w:val="baseline"/>
        <w:em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153D"/>
    <w:rsid w:val="0007153D"/>
    <w:rsid w:val="002C28DD"/>
    <w:rsid w:val="003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B2F10-B697-4C59-B25D-41337162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kern w:val="3"/>
      <w:sz w:val="24"/>
      <w:szCs w:val="24"/>
      <w:lang w:eastAsia="zh-CN" w:bidi="hi-IN"/>
    </w:rPr>
  </w:style>
  <w:style w:type="paragraph" w:customStyle="1" w:styleId="ParagraphStyle">
    <w:name w:val="Paragraph Style"/>
    <w:pPr>
      <w:suppressAutoHyphens/>
      <w:spacing w:after="200" w:line="276" w:lineRule="auto"/>
    </w:pPr>
    <w:rPr>
      <w:rFonts w:ascii="Arial" w:eastAsia="Arial Unicode MS" w:hAnsi="Arial" w:cs="Arial Unicode MS"/>
      <w:color w:val="000000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Gabinet</cp:lastModifiedBy>
  <cp:revision>2</cp:revision>
  <cp:lastPrinted>2024-01-04T10:08:00Z</cp:lastPrinted>
  <dcterms:created xsi:type="dcterms:W3CDTF">2024-01-04T10:09:00Z</dcterms:created>
  <dcterms:modified xsi:type="dcterms:W3CDTF">2024-01-04T10:09:00Z</dcterms:modified>
</cp:coreProperties>
</file>