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AA" w:rsidRDefault="007715AA" w:rsidP="007715AA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WYMAGANIA EDUKACYJNE </w:t>
      </w:r>
    </w:p>
    <w:p w:rsidR="007715AA" w:rsidRDefault="007715AA" w:rsidP="007715AA">
      <w:pPr>
        <w:pStyle w:val="Standard"/>
        <w:spacing w:line="276" w:lineRule="auto"/>
        <w:jc w:val="center"/>
        <w:rPr>
          <w:rFonts w:hint="eastAsia"/>
        </w:rPr>
      </w:pPr>
      <w:r>
        <w:rPr>
          <w:rFonts w:eastAsia="Times New Roman" w:cs="Times New Roman"/>
          <w:b/>
          <w:bCs/>
          <w:color w:val="000000"/>
        </w:rPr>
        <w:t>EDUKACJA WCZESNOSZKOLNA KLASA III</w:t>
      </w:r>
    </w:p>
    <w:p w:rsidR="007715AA" w:rsidRDefault="007715AA" w:rsidP="007715AA">
      <w:pPr>
        <w:pStyle w:val="Standard"/>
        <w:spacing w:line="276" w:lineRule="auto"/>
        <w:jc w:val="both"/>
        <w:rPr>
          <w:rFonts w:hint="eastAsia"/>
        </w:rPr>
      </w:pPr>
    </w:p>
    <w:p w:rsidR="007715AA" w:rsidRDefault="007715AA" w:rsidP="007715AA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1. W klasach I – III oceną klasyfikacyjną śródroczną i roczną jest ocena opisowa.</w:t>
      </w:r>
    </w:p>
    <w:p w:rsidR="007715AA" w:rsidRDefault="007715AA" w:rsidP="007715AA">
      <w:pPr>
        <w:pStyle w:val="Standard"/>
        <w:spacing w:line="276" w:lineRule="auto"/>
        <w:ind w:left="284" w:hanging="284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  <w:t xml:space="preserve">Ocena odzwierciedla poziom opanowania przez ucznia wiadomości i umiejętności z zakresu </w:t>
      </w:r>
      <w:bookmarkStart w:id="0" w:name="_GoBack"/>
      <w:bookmarkEnd w:id="0"/>
      <w:r>
        <w:rPr>
          <w:rFonts w:eastAsia="Times New Roman" w:cs="Times New Roman"/>
          <w:color w:val="000000"/>
        </w:rPr>
        <w:t>wymagań określonych w podstawie programowej kształcenia ogólnego dla pierwszego etapu edukacyjnego i wskazuje potrzeby rozwojowe i edukacyjne ucznia związane z przezwyciężaniem trudności w nauce lub rozwijaniem uzdolnień.</w:t>
      </w:r>
    </w:p>
    <w:p w:rsidR="007715AA" w:rsidRDefault="007715AA" w:rsidP="007715AA">
      <w:pPr>
        <w:pStyle w:val="Standard"/>
        <w:spacing w:line="276" w:lineRule="auto"/>
        <w:ind w:left="284" w:hanging="284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</w:rPr>
        <w:tab/>
        <w:t>Ocenianie bieżące z zajęć edukacyjnych ma charakter ciągły, a jego celem jest monitorowanie pracy ucznia oraz przekazywanie uczniowi informacji o jego osiągnięciach edukacyjnych pomagających w uczeniu się, poprzez wskazanie, co uczeń robi dobrze, co</w:t>
      </w:r>
      <w:r>
        <w:rPr>
          <w:rFonts w:eastAsia="Times New Roman" w:cs="Times New Roman" w:hint="eastAsia"/>
          <w:color w:val="000000"/>
        </w:rPr>
        <w:t> </w:t>
      </w:r>
      <w:r w:rsidR="00293CC8">
        <w:rPr>
          <w:rFonts w:eastAsia="Times New Roman" w:cs="Times New Roman"/>
          <w:color w:val="000000"/>
        </w:rPr>
        <w:t xml:space="preserve">i jak wymaga poprawy oraz jak </w:t>
      </w:r>
      <w:r>
        <w:rPr>
          <w:rFonts w:eastAsia="Times New Roman" w:cs="Times New Roman"/>
          <w:color w:val="000000"/>
        </w:rPr>
        <w:t>powinien dalej się uczyć.</w:t>
      </w:r>
    </w:p>
    <w:p w:rsidR="007715AA" w:rsidRDefault="007715AA" w:rsidP="007715AA">
      <w:pPr>
        <w:pStyle w:val="Standard"/>
        <w:spacing w:line="276" w:lineRule="auto"/>
        <w:ind w:left="284" w:hanging="284"/>
        <w:jc w:val="both"/>
        <w:rPr>
          <w:rFonts w:hint="eastAsia"/>
        </w:rPr>
      </w:pPr>
      <w:r>
        <w:rPr>
          <w:rFonts w:eastAsia="Times New Roman" w:cs="Times New Roman"/>
          <w:color w:val="000000"/>
        </w:rPr>
        <w:t>4.</w:t>
      </w:r>
      <w:r>
        <w:rPr>
          <w:rFonts w:eastAsia="Times New Roman" w:cs="Times New Roman"/>
          <w:color w:val="000000"/>
        </w:rPr>
        <w:tab/>
      </w:r>
      <w:r>
        <w:rPr>
          <w:color w:val="000000"/>
        </w:rPr>
        <w:t xml:space="preserve">W czasie zebrań z rodzicami oraz kontaktów indywidualnych przekazuje się rodzicom informacje dotyczące postępów uczniów oraz udostępnia sprawdzone i ocenione pisemne prace ucznia (do wglądu). </w:t>
      </w:r>
      <w:r>
        <w:rPr>
          <w:lang w:eastAsia="pl-PL"/>
        </w:rPr>
        <w:t>Prace kontrolne udostępniane są także do domu (do wglądu rodziców) z prośbą o zwrot pracy podpisanej przez rodziców. Uczeń zwraca pracę podczas następnych zajęć z nauczycielem prowadzącym.</w:t>
      </w:r>
    </w:p>
    <w:p w:rsidR="007715AA" w:rsidRDefault="007715AA" w:rsidP="007715AA">
      <w:pPr>
        <w:pStyle w:val="Standard"/>
        <w:spacing w:line="276" w:lineRule="auto"/>
        <w:ind w:left="284" w:hanging="284"/>
        <w:jc w:val="both"/>
        <w:rPr>
          <w:rFonts w:hint="eastAsia"/>
        </w:rPr>
      </w:pPr>
      <w:r>
        <w:rPr>
          <w:rFonts w:cs="Times New Roman"/>
          <w:color w:val="000000"/>
        </w:rPr>
        <w:t>5.</w:t>
      </w:r>
      <w:r>
        <w:rPr>
          <w:rFonts w:cs="Times New Roman"/>
          <w:color w:val="000000"/>
        </w:rPr>
        <w:tab/>
      </w:r>
      <w:r>
        <w:rPr>
          <w:rFonts w:eastAsia="Times New Roman" w:cs="Times New Roman"/>
          <w:color w:val="000000"/>
        </w:rPr>
        <w:t xml:space="preserve">Ocenianie bieżące ucznia w klasach I - III </w:t>
      </w:r>
      <w:r>
        <w:rPr>
          <w:rFonts w:cs="Times New Roman"/>
          <w:color w:val="000000"/>
        </w:rPr>
        <w:t>przyjmuje formę:</w:t>
      </w:r>
    </w:p>
    <w:p w:rsidR="007715AA" w:rsidRDefault="007715AA" w:rsidP="007715AA">
      <w:pPr>
        <w:pStyle w:val="Akapitzlist2"/>
        <w:numPr>
          <w:ilvl w:val="0"/>
          <w:numId w:val="2"/>
        </w:numPr>
        <w:spacing w:after="0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pisemną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ocena punktowa od 1 do 6 do dziennika lekcyjnego;</w:t>
      </w:r>
    </w:p>
    <w:p w:rsidR="007715AA" w:rsidRDefault="007715AA" w:rsidP="007715AA">
      <w:pPr>
        <w:pStyle w:val="Akapitzlist2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werbalną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ustne wyrażanie uznania, akceptacji przez nauczyciela i kolegów podczas zajęć.</w:t>
      </w:r>
    </w:p>
    <w:p w:rsidR="007715AA" w:rsidRDefault="007715AA" w:rsidP="007715AA">
      <w:pPr>
        <w:pStyle w:val="Akapitzlist2"/>
        <w:spacing w:after="0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Liczba ocen punktowych z poszczególnych edukacji nie może być mniejsza niż trzy w danym półroczu.</w:t>
      </w:r>
    </w:p>
    <w:p w:rsidR="007715AA" w:rsidRDefault="007715AA" w:rsidP="007715AA">
      <w:pPr>
        <w:pStyle w:val="Akapitzlist2"/>
        <w:spacing w:after="0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Oceny punktowe za prace pisemne, sprawdzające osiągnięcia uczniów (dyktanda, sprawdziany, testy) są oznaczone kolorem czerwonym.</w:t>
      </w:r>
    </w:p>
    <w:p w:rsidR="007715AA" w:rsidRDefault="007715AA" w:rsidP="007715AA">
      <w:pPr>
        <w:pStyle w:val="Akapitzlist2"/>
        <w:spacing w:after="0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Wymagania edukacyjne na poszczególne oceny punktowe:</w:t>
      </w:r>
    </w:p>
    <w:p w:rsidR="007715AA" w:rsidRDefault="007715AA" w:rsidP="007715AA">
      <w:pPr>
        <w:pStyle w:val="Standard"/>
        <w:rPr>
          <w:rFonts w:hint="eastAsia"/>
        </w:rPr>
      </w:pP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5"/>
        <w:gridCol w:w="6970"/>
      </w:tblGrid>
      <w:tr w:rsidR="007715AA" w:rsidTr="00A52F70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Edukacja polonistyczna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Czytanie. Czyta płynnie z ekspresją każdy tekst, czyta ze zrozumieniem tekst literacki i odpowiada na wszystkie pytania z nim związane.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Pisanie. Pisze bezbłędnie z pamięci i ze słuchu z zachowaniem prawidłowego kształtu liter i ich połączeń, zna i zawsze stosuje zasady ortograficzne, tworzy swobodne teksty.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Mówienie. Stosuje logiczne wypowiedzi wielozdaniowe, poprawne pod względem językowym, posługuje się bogatym słownictwem (stosuje np. związki frazeologiczne), potrafi wyrazić i uzasadnić swoją opinię na każdy temat. Zna i określa części mowy.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Czytanie. Czyta płynnie i wyraziście pełnymi zdaniami tekst do kl. III, czyta płynnie z podziałem na role, umie czytać cicho ze zrozumieniem tekst literatury popularnej i odpowiadać na pytania z nim związane.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Pisanie. Umie pisać z pamięci i ze słuchu w zakresie opracowanego słownictwa, zna i stosuje zasady ortograficzne, układa zdania pojedyncze rozwinięte, potrafi napisać swobodny tekst na określony temat, płynnie, czytelnie i estetycznie pisze wyrazy i zdania.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Mówienie. Wypowiada się w uporządkowanej formie, potrafi poprawnie, w rozwiniętej formie wypowiadać się n/t przeżyć i</w:t>
            </w:r>
            <w:r>
              <w:rPr>
                <w:rFonts w:hint="eastAsia"/>
              </w:rPr>
              <w:t> </w:t>
            </w:r>
            <w:r>
              <w:t>własnych doświadczeń, posiada bogaty zasób słownictwa. Zna i</w:t>
            </w:r>
            <w:r>
              <w:rPr>
                <w:rFonts w:hint="eastAsia"/>
              </w:rPr>
              <w:t> </w:t>
            </w:r>
            <w:r>
              <w:t>określa podstawowe części mowy.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Czytanie. Czyta zdaniami, popełnia nieliczne błędy, po samodzielnym </w:t>
            </w:r>
            <w:r>
              <w:lastRenderedPageBreak/>
              <w:t>przeczytaniu tekstu odpowiada na proste pytania.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Pisanie. Poprawnie zapisuje wyrazy i zdania z pamięci i ze słuchu, zna i zazwyczaj stosuje zasady ortograficzne, potrafi samodzielnie ułożyć i</w:t>
            </w:r>
            <w:r>
              <w:rPr>
                <w:rFonts w:hint="eastAsia"/>
              </w:rPr>
              <w:t> </w:t>
            </w:r>
            <w:r>
              <w:t>zapisać poprawne pod względem językowym zdanie pojedyncze rozwinięte.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Mówienie. Wypowiada się zdaniami pojedynczymi, rozwiniętymi, poprawnymi pod względem językowym i logicznym. Rozpoznaje podstawowe części mowy.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lastRenderedPageBreak/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Czytanie. Czyta wyrazami, nie zawsze potrafi w sposób płynny połączyć wyrazy w zdania, popełnia błędy, po samodzielnym przeczytaniu tekstu odpowiada na proste pytania czasami z pomocą nauczyciela.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Pisanie. Zapisuje większość wyrazów i zdań popełniając nieliczne błędy, zna zasady ortograficzne, ale nie zawsze potrafi je zastosować podczas samodzielnego pisania. Czasami błędnie konstruuje zdania pojedyncze rozwinięte.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Mówienie. Wypowiada się zdaniami pojedynczymi rozwiniętymi, popełnia drobne błędy językowe lub logiczne, czasem powtarza wyrazy lub zdania. Myli podstawowe części mowy.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Czytanie.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Pisanie. Pisząc z pamięci i ze słuchu popełnia liczne błędy, nie </w:t>
            </w:r>
            <w:proofErr w:type="gramStart"/>
            <w:r>
              <w:t>potrafi  wykorzystać</w:t>
            </w:r>
            <w:proofErr w:type="gramEnd"/>
            <w:r>
              <w:t xml:space="preserve"> poznanych zasad ortograficznych, pisze i układa zdanie pojedyncze z  pomocą nauczyciela. Rozpoznaje części mowy z</w:t>
            </w:r>
            <w:r>
              <w:rPr>
                <w:rFonts w:hint="eastAsia"/>
              </w:rPr>
              <w:t> </w:t>
            </w:r>
            <w:r>
              <w:t>pomocą nauczyciela.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Mówienie. Wypowiada się zdaniami prostymi, popełnia sporo błędów językowych </w:t>
            </w:r>
            <w:proofErr w:type="gramStart"/>
            <w:r>
              <w:t>i  logicznych</w:t>
            </w:r>
            <w:proofErr w:type="gramEnd"/>
            <w:r>
              <w:t>, wykazuje ubogi zasób słownictwa.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Czytanie. Czyta bardzo wolno, czasem głoskuje, ma trudności z</w:t>
            </w:r>
            <w:r>
              <w:rPr>
                <w:rFonts w:hint="eastAsia"/>
              </w:rPr>
              <w:t> </w:t>
            </w:r>
            <w:r>
              <w:t>przeczytaniem wielosylabowych wyrazów, zniekształca je lub w ogóle nie przeczyta tekstu, nie potrafi samodzielnie przeczytać tekstu, nie czyta ze zrozumieniem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Pisanie. W pisaniu z pamięci i ze słuchu popełnia bardzo liczne błędy, opuszcza lub przestawia litery i wyrazy, nie stosuje zasad ortograficznych, nie potrafi ułożyć i zapisać zdania prostego nawet z</w:t>
            </w:r>
            <w:r>
              <w:rPr>
                <w:rFonts w:hint="eastAsia"/>
              </w:rPr>
              <w:t> </w:t>
            </w:r>
            <w:r>
              <w:t>pomocą nauczyciela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Mówienie. Ma kłopoty z wypowiadaniem się na temat, na pytania odpowiada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proofErr w:type="gramStart"/>
            <w:r>
              <w:t>jednym</w:t>
            </w:r>
            <w:proofErr w:type="gramEnd"/>
            <w:r>
              <w:t xml:space="preserve"> wyrazem lub w ogóle nie udzieli odpowiedzi. Nie rozpoznaje prawidłowo części mowy.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Edukacja matematyczna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 Samodzielnie i biegle dodaje i odejmuje w zakresie 1000, samodzielnie i biegle mnoży i dzieli w zakresie 100, mnoży liczbę dwucyfrową, zna i stosuje kolejność wykonywania działań. Zadania tekstowe. Samodzielnie rozwiązuje dowolną metodą złożone zadania dwudziałaniowe i bez trudu układa treść do zadania, rysunku, schematu graficznego, działania arytmetycznego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Umiejętności praktyczne. Prawidłowo i samodzielnie dokonuje pomiarów długości i masy oraz zapisuje wyniki za pomocą skrótów poznanych jednostek, porównuje jednostki i dokonuje prawidłowo ich zamiany, zawsze prawidłowo i samodzielnie dokonuje prostych </w:t>
            </w:r>
            <w:r>
              <w:lastRenderedPageBreak/>
              <w:t>obliczeń pieniężnych w różnych jednostkach, zawsze prawidłowo i</w:t>
            </w:r>
            <w:r>
              <w:rPr>
                <w:rFonts w:hint="eastAsia"/>
              </w:rPr>
              <w:t> </w:t>
            </w:r>
            <w:r>
              <w:t>samodzielnie wykonuje obliczenia kalendarzowe, pisze i odczytuje daty (za pomocą cyfr rzymskich i arabskich).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lastRenderedPageBreak/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 Rozumie i sprawnie dodaje i odejmuje w zakresie 100, rozumie i</w:t>
            </w:r>
            <w:r>
              <w:rPr>
                <w:rFonts w:hint="eastAsia"/>
              </w:rPr>
              <w:t> </w:t>
            </w:r>
            <w:r>
              <w:t>sprawnie mnoży i dzieli w zakresie 100, sprawdza wynik dodawania za pomocą odejmowania i wynik mnożenia za pomocą dzielenia, rozwiązuje łatwe równania z niewiadomą w postaci okienka.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Zadania tekstowe. Samodzielnie i bezbłędnie rozwiązuje proste i</w:t>
            </w:r>
            <w:r>
              <w:rPr>
                <w:rFonts w:hint="eastAsia"/>
              </w:rPr>
              <w:t> </w:t>
            </w:r>
            <w:r>
              <w:t xml:space="preserve">złożone zadania z treścią, umie układać treść zadań do sytuacji życiowej, rysunku, działania </w:t>
            </w:r>
            <w:proofErr w:type="spellStart"/>
            <w:r>
              <w:t>arytm</w:t>
            </w:r>
            <w:proofErr w:type="spellEnd"/>
            <w:r>
              <w:t>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Umiejętności praktyczne. Umie praktycznie zastosować poznane wiadomości dotyczące jednostek miary, wagi, czasu, pieniędzy. Samodzielnie oblicza obwód trójkąta, kwadratu i prostokąta.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Samodzielnie dodaje i odejmuje i odejmuje liczby w zakresie 100, mnoży i </w:t>
            </w:r>
            <w:proofErr w:type="gramStart"/>
            <w:r>
              <w:t>dzieli  w</w:t>
            </w:r>
            <w:proofErr w:type="gramEnd"/>
            <w:r>
              <w:t xml:space="preserve"> zakresie 100, popełnia nieliczne błędy.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Zadania tekstowe. Potrafi samodzielnie rozwiązać proste zadanie tekstowe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Umiejętności praktyczne. Umie praktycznie zastosować większość poznanych wiadomości dotyczących jednostek miary, wagi, czasu i</w:t>
            </w:r>
            <w:r>
              <w:rPr>
                <w:rFonts w:hint="eastAsia"/>
              </w:rPr>
              <w:t> </w:t>
            </w:r>
            <w:r>
              <w:t>pieniędzy. Mierzy i oblicza obwód trójkąta, kwadratu, prostokąta.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Większość działań na dodawanie i odejmowanie w zakresie 100 wykonuje poprawnie, mnoży i dzieli w zakresie 100 popełniając nieliczne błędy, zdarza się, że liczy na konkretach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Zadania tekstowe. Rozwiązuje proste zadania tekstowe, czasem z</w:t>
            </w:r>
            <w:r>
              <w:rPr>
                <w:rFonts w:hint="eastAsia"/>
              </w:rPr>
              <w:t> </w:t>
            </w:r>
            <w:r>
              <w:t>pomocą.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Umiejętności praktyczne. Popełnia nieliczne błędy przy dokonywaniu pomiarów długości, masy, czasu, myli się w obliczeniach pieniężnych.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Dodaje i odejmuje w zakresie 100 popełniając błędy lub działając na konkretach, mnoży i dzieli w zakresie 100 popełniając błędy lub działając na konkretach.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Zadania tekstowe. Proste zadania jednodziałaniowe rozwiązuje wyłącznie z pomocą nauczyciela.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Umiejętności praktyczne. Z pomocą dokonuje prostych pomiarów długości, masy, czasu i obliczeń pieniężnych, często popełnia błędy w</w:t>
            </w:r>
            <w:r>
              <w:rPr>
                <w:rFonts w:hint="eastAsia"/>
              </w:rPr>
              <w:t> </w:t>
            </w:r>
            <w:r>
              <w:t>pomiarach, odczytuje tylko pełne godziny na zegarze, ma trudności z liczeniem pieniędzy, wycinkowo zna skróty jednostek.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Działania w zakresie dodawania, odejmowania, mnożenia, dzielenia.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Popełnia bardzo liczne błędy przy dodawaniu i odejmowaniu w</w:t>
            </w:r>
            <w:r>
              <w:rPr>
                <w:rFonts w:hint="eastAsia"/>
              </w:rPr>
              <w:t> </w:t>
            </w:r>
            <w:r>
              <w:t>zakresie 1000, nie potrafi opanować mnożenia i dzielenia w zakresie 100. Nie posiada ukształtowanego pojęcia dziesiątkowego systemu pozycyjnego.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Zadania tekstowe. Nie rozwiązuje zadań tekstowych nawet z pomocą nauczyciela.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Umiejętności praktyczne. Mimo pomocy nie dokonuje obliczeń zegarowych, pomiarów długości i masy, nie zna skrótów poznanych jednostek, nie potrafi liczyć pieniędzy, nie zapisuje dat.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Edukacja społeczno –przyrodnicza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Posiada rozległą wiedzę o otaczającym środowisku przyrodniczym, zna swoją miejscowość, potrafi opowiadać o zabytkach i ciekawych </w:t>
            </w:r>
            <w:r>
              <w:lastRenderedPageBreak/>
              <w:t>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lastRenderedPageBreak/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Posiada ogólną wiedzę o otaczającym świecie. Obserwuje i opowiada o poznanych zjawiskach przyrodniczych. Dostrzega związki przyczynowo skutkow</w:t>
            </w:r>
            <w:r>
              <w:rPr>
                <w:rFonts w:hint="eastAsia"/>
              </w:rPr>
              <w:t>e</w:t>
            </w:r>
            <w:r>
              <w:t xml:space="preserve">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ciało, przestrzega zasad higieny.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Posiada podstawową wiedzę o otaczającym środowisku </w:t>
            </w:r>
            <w:proofErr w:type="spellStart"/>
            <w:r>
              <w:t>społecz</w:t>
            </w:r>
            <w:r w:rsidR="00762143">
              <w:t>no–przyrodniczym</w:t>
            </w:r>
            <w:proofErr w:type="spellEnd"/>
            <w:r w:rsidR="00762143">
              <w:t xml:space="preserve">. Orientuje </w:t>
            </w:r>
            <w:proofErr w:type="gramStart"/>
            <w:r w:rsidR="00762143">
              <w:t xml:space="preserve">się </w:t>
            </w:r>
            <w:r>
              <w:t>czym</w:t>
            </w:r>
            <w:proofErr w:type="gramEnd"/>
            <w:r>
              <w:t xml:space="preserve">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 pomocą nauczyciela wypowiada się na temat środowiska, posiada wycinkową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Nie orientuje się w otaczającym środowisku, nie rozumie zachodzących w przyrodzie zjawisk i niechętnie je obserwuje, nie dba o rośliny klasowe i otaczające środowisko, nie stosuje zasad bezpieczeństwa w ruchu drogowym.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 w:rsidR="007715AA" w:rsidRDefault="007715AA" w:rsidP="007715AA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5"/>
        <w:gridCol w:w="6970"/>
      </w:tblGrid>
      <w:tr w:rsidR="007715AA" w:rsidTr="00762143">
        <w:tc>
          <w:tcPr>
            <w:tcW w:w="2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Symbole cyfrowe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Edukacja plastyczno –techniczna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Zazwyczaj samodzielnie przygotowuje stanowisko pracy, prace są zazwyczaj zgodne z tematem, nie zawsze staranne i </w:t>
            </w:r>
            <w:proofErr w:type="gramStart"/>
            <w:r>
              <w:t>estetyczne choć</w:t>
            </w:r>
            <w:proofErr w:type="gramEnd"/>
            <w:r>
              <w:t xml:space="preserve"> doprowadzone do końca. Potrafi projektować i wykonać płaskie formy użytkowe.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Prace wykonuje mało estetycznie, schematycznie, nie zawsze zgodnie z tematem, nie dba o dobór barw i szczegóły, nie zawsze doprowadza prace do końca.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Nie podejmuje pracy, niszczy swoją pracę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Edukacja muzyczna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Tworzy muzykę, gra na instrumentach melodycznych, wykazuje aktywną postawę twórczą i szczególne umiejętności muzyczne, tańczy przed publicznością tańce.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Umie zaśpiewać poznane piosenki, zna nazwy solmizacyjne, popełnia nieliczne błędy wyklaskując podany rytm, interpretuje ruchem tematy rytmiczne i piosenki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Prawidłowo śpiewa większość poznanych piosenek, z pomocą potrafi wyklaskać podany rytm, akompaniować do zabaw, rozpoznaje nazwy solmizacyjne.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Próbuje zaśpiewać prawidłowo piosenki, z pomocą nauczyciela rytmicznie recytuje proste teksty i określa nastrój słuchanych utworów.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Nie potrafi zaśpiewać żadnej poznanej piosenki, mimo pomocy nie potrafi wyklaskać prostych rytmów, określić nastroju słuchane muzyki.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Wychowanie fizyczne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Zwinnie, sprawnie wykonuje ćwiczenia gimnastyczne, z zaangażowaniem bierze udział w grach zespołowych, bez zastrzeżeń stosuje się do zasad poznanych gier i zabaw, reprezentuje klasę, szkołę w zawodach sportowych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7715AA" w:rsidTr="00762143">
        <w:tc>
          <w:tcPr>
            <w:tcW w:w="2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lastRenderedPageBreak/>
              <w:t>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Potrafi wykonać ćwiczenia gimnastyczne, przestrzega zasad poznanych gier i zabaw, zwykle przestrzega zasad bezpieczeństwa podczas ćwiczeń i zasad fair-play.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Uchyla się od wykonywania ćwiczeń gimnastycznych, nie przestrzega zasad bezpieczeństwa w czasie gier zabaw, nie bierze udziału w grach i zabawach.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UWAGA:</w:t>
            </w:r>
          </w:p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Ocenianie podanych umiejętności dotyczy dzieci o prawidłowym rozwoju fizycznym. Umiejętności dzieci niepełnosprawnych ocenia się stosownie do ich możliwości.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Symbole cyfrowe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</w:t>
            </w:r>
            <w:proofErr w:type="spellStart"/>
            <w:r>
              <w:t>www</w:t>
            </w:r>
            <w:proofErr w:type="spellEnd"/>
            <w:r>
              <w:t>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Zna i przestrzega zasad bezpieczeństwa. Sprawnie posługuje się myszką. Samodzielnie korzysta z wybranych </w:t>
            </w:r>
            <w:proofErr w:type="gramStart"/>
            <w:r>
              <w:t>klawiszy</w:t>
            </w:r>
            <w:proofErr w:type="gramEnd"/>
            <w:r>
              <w:t xml:space="preserve"> na klawiaturze. Zna zastosowanie kalkulatora. Samodzielnie kopiuje, usuwa, zmniejsza i powiększa, zapisuje pliki oraz zmienia położenie przedmiotów.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Stara się być aktywny, dostosowuje się do obowiązujących zasad. Korzysta z wybranych </w:t>
            </w:r>
            <w:proofErr w:type="gramStart"/>
            <w:r>
              <w:t>klawiszy</w:t>
            </w:r>
            <w:proofErr w:type="gramEnd"/>
            <w:r>
              <w:t xml:space="preserve"> na klawiaturze. Posługuje się narzędziami z Przybornika. Nie 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 xml:space="preserve">Często nie przestrzega zasad bezpieczeństwa. Potrzebuje pomocy posługując się wybranymi narzędziami. Z pomocą nauczyciela otwiera i zamyka program Word ma problemy posługując się </w:t>
            </w:r>
            <w:proofErr w:type="gramStart"/>
            <w:r>
              <w:t>klawiszami</w:t>
            </w:r>
            <w:proofErr w:type="gramEnd"/>
            <w:r>
              <w:t>. Popełnia liczne błędy zarówno w zakresie wiedzy merytorycznej, jak i działania praktycznego.</w:t>
            </w:r>
          </w:p>
        </w:tc>
      </w:tr>
      <w:tr w:rsidR="007715AA" w:rsidTr="00A52F70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AA" w:rsidRDefault="007715AA" w:rsidP="00A52F70">
            <w:pPr>
              <w:pStyle w:val="Standard"/>
              <w:jc w:val="both"/>
              <w:rPr>
                <w:rFonts w:hint="eastAsia"/>
              </w:rPr>
            </w:pPr>
            <w: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7715AA" w:rsidRDefault="007715AA" w:rsidP="007715AA">
      <w:pPr>
        <w:pStyle w:val="Standard"/>
        <w:rPr>
          <w:rFonts w:hint="eastAsia"/>
        </w:rPr>
      </w:pPr>
    </w:p>
    <w:p w:rsidR="007715AA" w:rsidRDefault="007715AA" w:rsidP="007715AA">
      <w:pPr>
        <w:pStyle w:val="Standard"/>
        <w:jc w:val="right"/>
        <w:rPr>
          <w:rFonts w:hint="eastAsia"/>
        </w:rPr>
      </w:pPr>
      <w:r>
        <w:t>Bożena Papierok</w:t>
      </w:r>
    </w:p>
    <w:p w:rsidR="007715AA" w:rsidRDefault="007715AA" w:rsidP="007715AA">
      <w:pPr>
        <w:pStyle w:val="Standard"/>
        <w:jc w:val="right"/>
        <w:rPr>
          <w:rFonts w:hint="eastAsia"/>
        </w:rPr>
      </w:pPr>
      <w:r>
        <w:t>Beata Wawoczny  - Kloc</w:t>
      </w:r>
    </w:p>
    <w:p w:rsidR="00910C27" w:rsidRDefault="007715AA" w:rsidP="007715AA">
      <w:pPr>
        <w:pStyle w:val="Standard"/>
        <w:jc w:val="center"/>
        <w:rPr>
          <w:rFonts w:hint="eastAsia"/>
        </w:rPr>
      </w:pPr>
      <w:r>
        <w:lastRenderedPageBreak/>
        <w:t xml:space="preserve">                                                                                                                                    </w:t>
      </w:r>
    </w:p>
    <w:sectPr w:rsidR="00910C27" w:rsidSect="001555F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6E9"/>
    <w:multiLevelType w:val="multilevel"/>
    <w:tmpl w:val="F97253D4"/>
    <w:styleLink w:val="WWNum9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15AA"/>
    <w:rsid w:val="00293CC8"/>
    <w:rsid w:val="003E5447"/>
    <w:rsid w:val="00762143"/>
    <w:rsid w:val="007715AA"/>
    <w:rsid w:val="009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15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5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7715AA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numbering" w:customStyle="1" w:styleId="WWNum99">
    <w:name w:val="WWNum99"/>
    <w:basedOn w:val="Bezlisty"/>
    <w:rsid w:val="007715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2399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2023-09-06T18:01:00Z</dcterms:created>
  <dcterms:modified xsi:type="dcterms:W3CDTF">2023-09-06T18:01:00Z</dcterms:modified>
</cp:coreProperties>
</file>