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Elżbieta Bukowska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Wymagania z matematyki na poszczególne oceny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dla klasie V b w roku szkolnym 2023/2024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wg. programu „Matematyka z plusem” – GWO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Wymagania na ocenę wyższą obejmują również wymagania na niższe oceny: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aby uzyskać ocenę dostateczną należy również spełnić wymagania na ocenę dopuszczającą,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aby uzyskać ocenę dobrą należy również spełnić wymagania na ocenę dopuszczającą,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i dostateczną,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aby uzyskać ocenę bardzo dobrą należy również spełnić wymagania na ocenę dopuszczającą, dostateczną i dobrą,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aby uzyskać ocenę celującą należy również spełnić wymagania na ocenę dopuszczającą,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pl-PL"/>
        </w:rPr>
        <w:t>dostateczną, dobrą i bardzo dobrą.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x-none" w:eastAsia="pl-PL"/>
        </w:rPr>
        <w:t>Liczby i działania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0173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0"/>
        <w:gridCol w:w="8562"/>
      </w:tblGrid>
      <w:tr>
        <w:trPr/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Ocena</w:t>
            </w:r>
          </w:p>
        </w:tc>
        <w:tc>
          <w:tcPr>
            <w:tcW w:w="8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85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Uczeń: zna kolejność wykonywania działań, gdy nie występują i gdy występują nawiasy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  <w:t>•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zna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algorytmy dodawania i odejmowania, mnożenia i dzielenia pisemnego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zapisywać i odczytywać liczby wielocyfrowe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i porządkować liczby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dodawać i odejmować liczby w zakresie 100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pamięciowo mnożyć liczby dwucyfrowe przez jednocyfrowe w zakresie 100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dzielić liczby dwucyfrowe przez jednocyfrowe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dodawać i odejmować pisemnie liczby z przekraczaniem jednego progu dziesiątkowego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różnicowo liczby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pisemnie liczby wielocyfrowe przez dwucyfrowe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pisemnie liczby wielocyfrowe przez jednocyfrowe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proste zadania tekstowe z zastosowaniem działań pamięciowych i pisemnych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85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 pojęcie kwadratu i sześcianu liczby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dodawać i odejmować liczby powyżej 100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mnożyć liczby powyżej 100 - trzycyfrowe przez jednocyfrowe w zakresie 1000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dzielić liczby dwucyfrowe przez jednocyfrowe lub dwucyfrowe powyżej 100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kwadraty i sześciany liczb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jednodziałaniowe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rozwiązywać zadania tekstowe dotyczące porównań różnicowych i ilorazowych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szacować wyniki działań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dodawać i odejmować pisemnie liczby z przekraczaniem kolejnych progów dziesiątkowych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pisemnie liczby wielocyfrowe i  przez liczby zakończone zerami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pisemnie liczby wielocyfrowe przez dwucyfrowe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liczby zakończone zerami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cztery działania arytmetyczne w pamięci lub pisemnie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różnicowo i ilorazowo liczby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85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•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kolejność wykonywania działań, gdy występują nawiasy i potęgi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jednostki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wielodziałaniowe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wyrażeń arytmetycznych wielodziałaniowych z uwzględnieniem kolejności działań, nawiasów i zawierające potęgi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podane słownie wyrażenia arytmetyczne i obliczać ich wartości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dzielną (dzielnik), gdy dane są iloraz i dzielnik (dzielna)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liczby zakończone zerami z resztą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85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liczby, których cyfry spełniają podane warunki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stosować poznane metody szybkiego liczenia w życiu codziennym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wielodziałaniowe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planować zakupy stosownie do posiadanych środków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z zastosowaniem czterech działań na liczbach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5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wielodziałaniowe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uzupełniać brakujące liczby w wyrażeniu arytmetycznym, tak by otrzymać ustalony wynik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Własności liczb naturalnych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0031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8362"/>
      </w:tblGrid>
      <w:tr>
        <w:trPr/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Ocena</w:t>
            </w:r>
          </w:p>
        </w:tc>
        <w:tc>
          <w:tcPr>
            <w:tcW w:w="8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dzielnika i wielokrotności liczby naturalnej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podawać dzielniki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wskazywać wspólne dzielniki danych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rozpoznawać liczby podzielne przez:  2, 5, 10, 100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rozkładać na czynniki pierwsze liczby dwucyfrowe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wskazywać lub podawać wielokrotności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cechy podzielności przez 2, 3, 4, 5, 9, 10, 100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pojęcia: liczby pierwszej i liczby złożonej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znajdowania NWD i NWW dwóch liczb na podstawie ich rozkładu na czynniki pierwsze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znajdować NWD dwóch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rozpoznawać liczby podzielne przez: 3, 9,  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cechami podzielności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wskazywać liczby pierwsze i liczby złożone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liczbami pierwszymi i złożonymi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rozkładać na czynniki pierwsze liczby wielocyfrowe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zapisać liczbę, gdy znany jest jej rozkład na czynniki pierwsze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wskazywać wspólne wielokrotności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znajdować NWW dwóch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znajdowania NWD dwóch liczb na podstawie ich rozkładu na czynniki pierwsze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znajdowania NWW dwóch liczb na podstawie ich rozkładu na czynniki pierwsze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znajdować NWD dwóch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rozkładać na czynniki pierwsze liczby wielocyfrowe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rozkład liczb na czynniki pierwsze za pomocą potęg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znajdować NWW trzech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cechy podzielności np. przez 12, 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podawać NWD liczby pierwszej i liczby złożonej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rozpoznawać liczby podzielne przez 12, 15 itp.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cechami podzielności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rozkładać na czynniki pierwsze liczby zapisane w postaci iloczynu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wykorzystaniem NWW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dzielnikami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wykorzystaniem NWD i NWW trzech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Ułamki zwykłe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0031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8362"/>
      </w:tblGrid>
      <w:tr>
        <w:trPr/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Ocena</w:t>
            </w:r>
          </w:p>
        </w:tc>
        <w:tc>
          <w:tcPr>
            <w:tcW w:w="8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budowę ułamka zwykłego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• 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skracania i rozszerzania ułamków zwykłych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porównywania ułamków o równych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dodawania i odejmowania ułamków zwykłych o jednakowych i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opisywać części figur lub zbiorów skończonych za pomocą ułamka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całości na ułamki niewłaściwe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przedstawiać ułamek zwykły w postaci ilorazu liczb naturalnych i odwrotnie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skracać (rozszerzać) ułamki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ułamki o równych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dodawać i odejmować ułamki o tych samych mianownikach, liczby mieszane o tych samych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odejmować ułamki od całości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i dzielić ułamki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ułamka właściwego i ułamka niewłaściwego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ułamka nieskracalnego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algorytm porównywania ułamków o równych licznikach i mianownikach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mnożenia liczb mieszanych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dzielenia liczb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odróżniać ułamki właściwe od ułamków niewłaściwych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liczby mieszane na ułamki niewłaściwe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wyłączać całości z ułamka niewłaściwego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ułamki w postaci nieskracalnej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sprowadzać ułamki do wspólnego mianownika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porównywać ułamki o równych licznikach i mianownikach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dodawać i odejmować: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- dwa ułamki zwykłe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dwie liczby mieszane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liczby mieszane przez liczby naturalne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skracać ułamki przy mnożeniu ułamków przez liczby naturalne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proste zadania tekstowe z zastosowaniem mnożenia i dzielenia ułamków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podawać odwrotności liczb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liczby mieszane przez liczby naturalne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cztery działania na ułamkach zwykłych i liczbach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dzielenia ułamków zwykłych i liczb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działania łączne na ułamkach zwykłych </w:t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wyłączania całości z ułamka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porównywania ułamków do 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algorytm porównywania ułamków poprzez ustalenie, który z nich na osi liczbowej leży bliżej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ułamkami zwykłymi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dodawać i odejmować: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dwie liczby mieszane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kilka ułamków i liczb mieszanych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skracać ułamki przy mnożeniu ułamków przez liczby naturalne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ułamki liczb naturalnych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obliczania ułamka liczby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skracać przy mnożeniu ułamków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stosować prawa działań w mnożeniu ułamków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potęgi ułamków lub liczb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cztery działania na ułamkach zwykłych i liczbach mieszanych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przedstawiać ułamek niewłaściwy na osi liczbowej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sprowadzać ułamki do najmniejszego wspólnego mianownika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dodawać i odejmować kilka ułamków i liczb mieszanych o różnych mianownikach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obliczania ułamka liczby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działania łączne na ułamkach zwykłych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mnożenia i dzielenia ułamków zwykłych i liczb mieszanych </w:t>
            </w:r>
          </w:p>
        </w:tc>
      </w:tr>
      <w:tr>
        <w:trPr/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3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związane z ułamkami zwykłymi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Figury na płaszczyźnie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606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938"/>
      </w:tblGrid>
      <w:tr>
        <w:trPr/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Ocena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pojęcie przekątnej i obwodu wielokąta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rodzaje trójkątów,  sumę miar kątów wewnętrznych trójkąta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pojęcia i własności prostokąta i kwadratu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pojęcia i  własności boków równoległoboku i rombu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trapezu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rozpoznawać i kreślić proste i odcinki prostopadłe (równoległe)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rozróżniać poszczególne rodzaje 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poszczególne rodzaje 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mierzyć i rysować kąty o danej mierze stopniowej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określać miary kątów przyległych, wierzchołkowych na podstawie rysunku lub treści zadania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obwody wielokątów w rzeczywistości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obwód trójkąta o danych długościach boków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prostokąt, kwadrat o danych bokach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obwody prostokątów i kwadratów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wyróżniać spośród czworokątów równoległoboki i romby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przekątne równoległoboków i rombów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nazwy boków w trójkącie równoramiennym i prostokątnym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zależność między bokami w trójkącie równoramiennym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miary kątów w trójkącie równobocznym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własności przekątnych prostokąta i kwadratu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własności przekątnych równoległoboku i rombu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sumę miar kątów wewnętrznych równoległoboku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własności miar kątów równoległoboku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nazwy boków w trapezie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rodzaje trapezów i  sumę miar kątów trapezu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określać miary kątów przyległych, wierzchołkowych na podstawie rysunku lub treści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wielokąty o danych cechach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obliczać obwody wielokątów:  w rzeczywistości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wskazywać i rysować poszczególne rodzaje trójkątów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obwód trójkąta równoramiennego o danej długości podstawy i ramienia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konstruować trójkąty o trzech danych bokach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brakujące miary kątów trójkąta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prostokąt, kwadrat o danym obwodzie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równoległoboki i romby, trapezy mając dane długości boków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brakujące miary kątów w równoległobokach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brakujące miary kątów w trapezach 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rodzaje katów:  wypukły, wklęsły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pojęcia kątów:  naprzemianległych i  odpowiadających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własności miar kątów trapezu równoramiennego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własności czworokątów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obwody wielokątów w skali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podstawy (ramienia), znając obwód i długość ramienia (podstawy) trójkąta równoramiennego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obliczyć brakujące miary kątów w trójkątach z wykorzystaniem miar kątów przyległych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klasyfikować trójkąty, znając miary ich kątów oraz podawać miary kątów, znając nazwy trójkątów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miary kątów równoległoboku, znając zależności pomiędzy nimi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długości wyróżnionych odcinków trapezu równoramiennego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brakujące miary kątów w trapezach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nazywać czworokąty, znając ich cechy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figury przystające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konstruować trójkąt przystający do danego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obliczyć brakujące miary kątów w trójkątach z wykorzystaniem miar kątów przyległych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klasyfikować trójkąty, znając miary ich kątów oraz podawać miary kątów, znając nazwy trójkątów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równoległoboki i romby, mając dane długości przekątnych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długości wyróżnionych odcinków trapezu równoramiennego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czworokąty o danych kątach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zegarem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miarę kąta wklęsłego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dopełniać do kąta prostego kąty, których miary podane są w stopniach, minutach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i sekundach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określać miary kątów przyległych, wierzchołkowych, odpowiadających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i naprzemianległych na podstawie rysunku lub treści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kątami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wielokąty na części spełniające podane warunki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liczbę przekątnych n-kątów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trójkątami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sumy miar kątów wielokątów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trapez równoramienny, mając dane długości dwóch podstaw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rozwiązywać zadania tekstowe związane z miarami kątów trapezu, trójkąta i czworokąta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czworokąty spełniające podane warunki 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  potrafi: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czworokąty o danych kątach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kątami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wielokąty na części spełniające podane warunki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trójkątami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konstruować wielokąty przystające do danych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kwadraty, mając dane jeden wierzchołek i punkt przecięcia przekątnych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równoległobokami i rombami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miarami kątów w równoległobokach i trójkątach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obwodami trapezów i trójkątów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Ułamki dziesiętne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606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938"/>
      </w:tblGrid>
      <w:tr>
        <w:trPr/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Oceny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nazwy rzędów po przecinku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zależności pomiędzy jednostkami masy i jednostkami długości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procentu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i odczytywać ułamki dziesiętne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dziesiętne na zwykłe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dwa ułamki o takiej samej liczbie cyfr po przecinku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dodawać i odejmować ułamki dziesiętne o takiej samej liczbie cyfr po przecinku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rozwiązywać zadania tekstowe z zastosowaniem mnożenia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i dzielić ułamki dziesiętne przez 10, 100, 1000…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mnożyć ułamki dziesiętne przez liczby naturalne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dzielić ułamki dziesiętne przez liczby naturalne jednocyfrowe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dziesiętne ułamki zwykłe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 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½, ¼ na ułamki dziesiętne i odwrotnie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25%, 50% w postaci ułamków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zamiany ułamków zwykłych na ułamki dziesiętne metodą rozszerzania ułamka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zwykłe na dziesiętne poprzez rozszerzanie lub skracanie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zapisywać ułamki dziesiętne z pominięciem nieistotnych zer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opisywać części figur za pomocą ułamka dziesiętnego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odczytywać ułamki dziesiętne na osi liczbowej oraz je zaznaczać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ułamki o różnej liczbie cyfr po przecinku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liczby przedstawione w postaci ułamka dziesiętnego oraz ułamka zwykłego (liczby mieszanej)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dodawać i odejmować ułamki dziesiętne o różnej liczbie cyfr po przecinku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na porównywanie różnicowe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mnożyć ułamki dziesiętne przez liczby naturalne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pamięciowo i pisemnie dzielić ułamki dziesiętne przez liczby naturalne wielocyfrowe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ułamki dziesiętne przez ułamki dziesiętne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zwykłe na ułamki dziesiętne i odwrotnie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działania na liczbach wymiernych dodatnich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ułamki zwykłe z ułamkami dziesiętnymi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• 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procenty na ułamki dziesiętne i ułamki zwykłe nieskracalne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określać procentowo zacieniowane części figur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odczytywać potrzebne informacje z diagramów procentowych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średniej arytmetycznej kilku liczb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zamiany ułamków zwykłych na ułamki dziesiętne metodą dzielenia licznika przez mianownik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zwykłe na dziesiętne poprzez rozszerzanie lub skracanie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stosować ułamki dziesiętne do zamiany wyrażeń dwumianowanych na jednomianowane i odwrotnie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długości (masy) wyrażone w różnych jednostkach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 ułamków dziesiętnych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na porównywanie różnicowe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stosować przy zamianie jednostek mnożenie i dzielenie ułamków dziesiętnych przez 10, 100, 1000...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ułamki z liczb wyrażonych ułamkami dziesiętnymi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wyrażeń arytmetycznych zawierających dodawanie, odejmowanie i mnożenie ułamków dziesiętnych z uwzględnieniem kolejności działań i nawiasów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szacować wyniki działań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szacowaniem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wykonywać działania na liczbach wymiernych dodatnich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porównywać ułamki zwykłe z ułamkami dziesiętnymi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procenty na ułamki zwykłe nieskracalne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na procenty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procentami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średnią arytmetyczną kilku liczb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ułamki na procenty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uzupełniać brakujące cyfry w ułamkach dziesiętnych tak, aby zachować poprawność nierówności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działaniami na ułamkach zwykłych i dziesiętnych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wyrażeń arytmetycznych zawierających działania na liczbach wymiernych dodatnich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zapisem ułamka dziesiętnego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uzupełniać brakujące cyfry w ułamkach dziesiętnych tak, aby zachować poprawność nierówności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procentami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Pola figur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606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938"/>
      </w:tblGrid>
      <w:tr>
        <w:trPr/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Oceny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jednostki miary pola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wzór na obliczanie pola prostokąta i kwadratu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prostokątów i kwadratów o długościach boków wyrażonych w tych samych jednostkach 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zależności między jednostkami pola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wzór na obliczanie pola równoległoboku i rombu  wykorzystujący długości przekątnych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wzór na obliczanie pola trójkąta i trapezu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wzory na obliczanie pól poznanych wielokątów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prostokątów i kwadratów o długościach boków wyrażonych w różnych jednostkach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bok prostokąta, znając jego pole i długość drugiego boku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zamieniać jednostki pola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poznanych wielokątów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bok prostokąta, znając jego pole i długość drugiego boku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kwadratu o danym obwodzie i odwrotnie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polami prostokątów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podstawy równoległoboku, znając jego pole i długość wysokości opuszczonej na tę podstawę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równoległoboku, znając jego pole i długość podstawy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rombu, znając jego obwód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rombu o danych przekątnych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rombu, znając długość jednej przekątnej i związek między przekątnymi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narysowanych trójkątów: prostokątnych i  rozwartokątnych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trapezu, znając sumę długości podstaw i wysokość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trapezu, znając jego pole i długości podstaw (ich sumę) lub zależności między nimi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narysowanych figur jako sumy lub różnice pól znanych wielokątów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rombu, znając długość jednej przekątnej i związek między przekątnymi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narysowanych trójkątów rozwartokątnych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trójkąta, znając długość podstawy i pole trójkąta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podstawy trójkąta, znając wysokość i pole trójkąta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przyprostokątnej, znając pole trójkąta i długość drugiej przyprostokątnej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trapezu, znając jego pole i długości podstaw (ich sumę) lub zależności między nimi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• 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polami prostokątów w skali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narysowanych figur jako sumy lub różnice pól równoległoboków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wysokość równoległoboku, znając długości dwóch boków i drugiej wysokości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przekątnej rombu, znając jego pole i długość drugiej przekątnej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polami wielokątów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dzielić linią prostą figury złożone z prostokątów na dwie części o równych polach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wielokąty o danych polach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Liczby całkowite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747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8079"/>
      </w:tblGrid>
      <w:tr>
        <w:trPr/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Oceny</w:t>
            </w:r>
          </w:p>
        </w:tc>
        <w:tc>
          <w:tcPr>
            <w:tcW w:w="8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80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pojęcia: liczby ujemnej i liczby dodatniej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liczb przeciwnych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dodawania liczb o jednakowych znakach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zaznaczać liczby całkowite na osi liczbowej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porównywać liczby całkowite: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podawać liczby przeciwne do danych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sumy liczb o jednakowych znakach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odejmować liczby całkowite dodatnie, gdy odjemnik jest większy od odjemnej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80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dodawania liczb o różnych znakach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mnożenia i dzielenia liczb całkowitych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porządkować liczby całkowite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sumy liczb o różnych znakach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zastępować odejmowanie dodawaniem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odejmować liczby całkowite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i dzielić liczby całkowite o jednakowych znakach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80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zasadę mnożenia i dzielenia liczb całkowitych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obliczać sumy wieloskładnikowe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mnożyć i dzielić liczby całkowite o różnych znakach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ustalać znaki iloczynów i ilorazów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wyrażeń arytmetycznych zawierających działania na liczbach całkowitych 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80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odejmować liczby całkowite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uzupełniać brakujące liczby w różnicy, tak aby uzyskać ustalony wynik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wartości wyrażeń arytmetycznych zawierających działania na liczbach całkowitych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odczytywać współrzędne liczb ujemnych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dodawaniem i odejmowaniem  liczb całkowitych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średnie arytmetyczne kilku liczb całkowitych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0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związane z obliczaniem czasu lokalnego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wstawiać znaki działań, tak aby wyrażenie arytmetyczne miało określoną wartość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Graniastosłupy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752" w:type="dxa"/>
        <w:jc w:val="left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544"/>
        <w:gridCol w:w="541"/>
      </w:tblGrid>
      <w:tr>
        <w:trPr/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Oceny</w:t>
            </w:r>
          </w:p>
        </w:tc>
        <w:tc>
          <w:tcPr>
            <w:tcW w:w="7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Wymagania</w:t>
            </w:r>
          </w:p>
        </w:tc>
        <w:tc>
          <w:tcPr>
            <w:tcW w:w="54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2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808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cechy prostopadłościanu i sześcianu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graniastosłupa prostego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pojęcie objętości figury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jednostki objętości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wzór na obliczanie objętości prostopadłościanu i sześcianu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wskazywać elementy budowy graniastosłupa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rysować siatki prostopadłościanów o danych krawędziach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objętości sześcianów i  prostopadłościanów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808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nazwy graniastosłupów prostych w zależności od podstawy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sposób obliczania pola powierzchni graniastosłupa prostego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rozumie: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sposób obliczania pola powierzchni graniastosłupa prostego jako pola jego siatki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różnicę między polem powierzchni a objętością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sumy długości krawędzi prostopadłościanów oraz krawędzi sześcianów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kleić modele z zaprojektowanych siatek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powierzchni prostopadłościanu o wymiarach wyrażonych w tej samej jednostce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pola powierzchni graniastosłupów prostych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objętości prostopadłościanów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objętości graniastosłupów prostych, znając pole podstawy i wysokość bryły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Dobry</w:t>
            </w:r>
          </w:p>
        </w:tc>
        <w:tc>
          <w:tcPr>
            <w:tcW w:w="808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zna: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wzór na obliczanie pola powierzchni graniastosłupa prostego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zależności pomiędzy jednostkami objętości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długość krawędzi sześcianu, znając sumę długości wszystkich krawędzi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objętościami prostopadłościanów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objętościami graniastosłupów prostych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wyrażać w litrach i mililitrach podane objętości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808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objętościami brył wyrażonymi w litrach lub mililitrach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związane z objętościami prostopadłościanów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pole powierzchni sześcianu, znając jego objętość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obliczać objętości graniastosłupów prostych o podanych siatkach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stosować zamianę jednostek objętości w zadaniach tekstowych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08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Uczeń potrafi: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  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 zastosowaniem pól powierzchni graniastosłupów prostych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podawać liczbę sześcianów jednostkowych, z których składa się bryła na podstawie jej widoków z różnych stron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nietypowe zadania tekstowe związane z objętościami prostopadłościanów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rozwiązywać zadania tekstowe związane z objętościami graniastosłupów prostych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744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440"/>
      </w:tblGrid>
      <w:tr>
        <w:trPr/>
        <w:tc>
          <w:tcPr>
            <w:tcW w:w="74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077" w:right="1077" w:header="0" w:top="1077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343666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0e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0e99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rtedropinsertouter" w:customStyle="1">
    <w:name w:val="erte-drop-insert-outer"/>
    <w:basedOn w:val="Normal"/>
    <w:qFormat/>
    <w:rsid w:val="003a0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"/>
    <w:qFormat/>
    <w:rsid w:val="003a0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3a0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ea0e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0e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47d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9FC808-EE2A-40BD-9954-3626FCEE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Application>LibreOffice/6.1.2.1$Windows_X86_64 LibreOffice_project/65905a128db06ba48db947242809d14d3f9a93fe</Application>
  <Pages>10</Pages>
  <Words>3257</Words>
  <Characters>20363</Characters>
  <CharactersWithSpaces>23550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2023-09-04T19:33:00Z</dcterms:created>
  <dc:creator>Lenovo</dc:creator>
  <dc:description/>
  <dc:language>pl-PL</dc:language>
  <cp:lastModifiedBy/>
  <cp:lastPrinted>2023-09-11T09:40:38Z</cp:lastPrinted>
  <dcterms:modified xsi:type="dcterms:W3CDTF">2023-09-11T09:42:07Z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