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197F" w14:textId="77777777" w:rsidR="00292DC6" w:rsidRPr="009576FF" w:rsidRDefault="00BA24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2 do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zarządzenia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1115/2024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Burmistrza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Murowana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Goślina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stycznia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2024 r. </w:t>
      </w:r>
    </w:p>
    <w:p w14:paraId="01521C25" w14:textId="77777777" w:rsidR="00292DC6" w:rsidRPr="009576FF" w:rsidRDefault="00BA2463" w:rsidP="00375682">
      <w:pPr>
        <w:spacing w:after="240" w:line="358" w:lineRule="auto"/>
        <w:ind w:left="11" w:right="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b/>
          <w:sz w:val="24"/>
          <w:szCs w:val="24"/>
        </w:rPr>
        <w:t>KARTA ZGŁOSZENIA DZIECKA DO SZKOŁY</w:t>
      </w:r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E666C" w14:textId="77777777" w:rsidR="00292DC6" w:rsidRPr="009576FF" w:rsidRDefault="00BA2463">
      <w:pPr>
        <w:spacing w:after="0" w:line="358" w:lineRule="auto"/>
        <w:ind w:left="3157" w:right="278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realizacja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obowiązku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szkolnego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r w:rsidRPr="009576FF">
        <w:rPr>
          <w:rFonts w:ascii="Times New Roman" w:hAnsi="Times New Roman" w:cs="Times New Roman"/>
          <w:b/>
          <w:sz w:val="24"/>
          <w:szCs w:val="24"/>
        </w:rPr>
        <w:t xml:space="preserve">od 1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września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2024 r. </w:t>
      </w:r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6AF89" w14:textId="77777777" w:rsidR="00375682" w:rsidRPr="009576FF" w:rsidRDefault="00BA2463" w:rsidP="00375682">
      <w:pPr>
        <w:spacing w:after="0" w:line="358" w:lineRule="auto"/>
        <w:ind w:left="20" w:right="5" w:firstLine="70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przyjęcia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>: ……………………… (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nadany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7C12CE" w14:textId="1CD90386" w:rsidR="00292DC6" w:rsidRPr="009576FF" w:rsidRDefault="00BA2463" w:rsidP="00375682">
      <w:pPr>
        <w:spacing w:after="0" w:line="358" w:lineRule="auto"/>
        <w:ind w:left="0" w:right="5" w:firstLine="0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b/>
          <w:sz w:val="24"/>
          <w:szCs w:val="24"/>
        </w:rPr>
        <w:t xml:space="preserve">I.         Dane o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dziecku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FEA3868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sz w:val="24"/>
          <w:szCs w:val="24"/>
        </w:rPr>
        <w:t>Imię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nazwisko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 </w:t>
      </w:r>
    </w:p>
    <w:p w14:paraId="5782EA3C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miejsce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urodzenia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 </w:t>
      </w:r>
    </w:p>
    <w:p w14:paraId="5460F4C2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 xml:space="preserve">Nr PESEL:  ................................................................................................................... </w:t>
      </w:r>
    </w:p>
    <w:p w14:paraId="269AA513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zameldowania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 </w:t>
      </w:r>
    </w:p>
    <w:p w14:paraId="15BB8147" w14:textId="77777777" w:rsidR="00292DC6" w:rsidRPr="009576FF" w:rsidRDefault="00BA2463">
      <w:pPr>
        <w:numPr>
          <w:ilvl w:val="0"/>
          <w:numId w:val="1"/>
        </w:numPr>
        <w:spacing w:after="0" w:line="259" w:lineRule="auto"/>
        <w:ind w:right="0" w:hanging="468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b/>
          <w:sz w:val="24"/>
          <w:szCs w:val="24"/>
        </w:rPr>
        <w:t xml:space="preserve">Dane o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rodzicach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82" w:type="dxa"/>
        <w:tblInd w:w="-88" w:type="dxa"/>
        <w:tblCellMar>
          <w:top w:w="5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9"/>
        <w:gridCol w:w="3966"/>
        <w:gridCol w:w="4217"/>
      </w:tblGrid>
      <w:tr w:rsidR="00292DC6" w:rsidRPr="009576FF" w14:paraId="1B237114" w14:textId="77777777">
        <w:trPr>
          <w:trHeight w:val="26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3D2F" w14:textId="77777777" w:rsidR="00292DC6" w:rsidRPr="009576FF" w:rsidRDefault="00BA2463">
            <w:pPr>
              <w:spacing w:after="0" w:line="259" w:lineRule="auto"/>
              <w:ind w:left="7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1D5A" w14:textId="77777777" w:rsidR="00292DC6" w:rsidRPr="009576FF" w:rsidRDefault="00BA2463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C10A" w14:textId="77777777" w:rsidR="00292DC6" w:rsidRPr="009576FF" w:rsidRDefault="00BA2463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2DC6" w:rsidRPr="009576FF" w14:paraId="135623EB" w14:textId="77777777">
        <w:trPr>
          <w:trHeight w:val="83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DAF1" w14:textId="77777777" w:rsidR="00292DC6" w:rsidRPr="009576FF" w:rsidRDefault="00BA2463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nazwiska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1EC1" w14:textId="77777777" w:rsidR="00292DC6" w:rsidRPr="009576FF" w:rsidRDefault="00BA246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55C" w14:textId="77777777" w:rsidR="00292DC6" w:rsidRPr="009576FF" w:rsidRDefault="00BA246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DC6" w:rsidRPr="009576FF" w14:paraId="6B8B0D5B" w14:textId="77777777">
        <w:trPr>
          <w:trHeight w:val="87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ADD5" w14:textId="77777777" w:rsidR="00292DC6" w:rsidRPr="009576FF" w:rsidRDefault="00BA2463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poczty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elektronicznej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BECF" w14:textId="77777777" w:rsidR="00292DC6" w:rsidRPr="009576FF" w:rsidRDefault="00BA246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03C2" w14:textId="77777777" w:rsidR="00292DC6" w:rsidRPr="009576FF" w:rsidRDefault="00BA246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DC6" w:rsidRPr="009576FF" w14:paraId="6F8B105D" w14:textId="77777777">
        <w:trPr>
          <w:trHeight w:val="85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3AD8" w14:textId="77777777" w:rsidR="00292DC6" w:rsidRPr="009576FF" w:rsidRDefault="00BA2463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41C4" w14:textId="77777777" w:rsidR="00292DC6" w:rsidRPr="009576FF" w:rsidRDefault="00BA246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D91D" w14:textId="77777777" w:rsidR="00292DC6" w:rsidRPr="009576FF" w:rsidRDefault="00BA2463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FFB007" w14:textId="77777777" w:rsidR="00292DC6" w:rsidRPr="009576FF" w:rsidRDefault="00BA2463">
      <w:pPr>
        <w:numPr>
          <w:ilvl w:val="0"/>
          <w:numId w:val="1"/>
        </w:numPr>
        <w:spacing w:after="100" w:line="259" w:lineRule="auto"/>
        <w:ind w:right="0" w:hanging="468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Dodatkowe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informacje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dziecku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b/>
          <w:sz w:val="24"/>
          <w:szCs w:val="24"/>
        </w:rPr>
        <w:t>rodzinie</w:t>
      </w:r>
      <w:proofErr w:type="spellEnd"/>
      <w:r w:rsidRPr="009576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0DA48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Nazwa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obwodowej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wynikającej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miejsca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zameldowania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92B88C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34BEBC22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dziecko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uczęszcza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? </w:t>
      </w:r>
      <w:r w:rsidRPr="009576F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576FF">
        <w:rPr>
          <w:rFonts w:ascii="Times New Roman" w:hAnsi="Times New Roman" w:cs="Times New Roman"/>
          <w:i/>
          <w:sz w:val="24"/>
          <w:szCs w:val="24"/>
        </w:rPr>
        <w:t>jeśli</w:t>
      </w:r>
      <w:proofErr w:type="spellEnd"/>
      <w:r w:rsidRPr="00957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9576FF">
        <w:rPr>
          <w:rFonts w:ascii="Times New Roman" w:hAnsi="Times New Roman" w:cs="Times New Roman"/>
          <w:i/>
          <w:sz w:val="24"/>
          <w:szCs w:val="24"/>
        </w:rPr>
        <w:t xml:space="preserve">, to do </w:t>
      </w:r>
      <w:proofErr w:type="spellStart"/>
      <w:r w:rsidRPr="009576FF">
        <w:rPr>
          <w:rFonts w:ascii="Times New Roman" w:hAnsi="Times New Roman" w:cs="Times New Roman"/>
          <w:i/>
          <w:sz w:val="24"/>
          <w:szCs w:val="24"/>
        </w:rPr>
        <w:t>którego</w:t>
      </w:r>
      <w:proofErr w:type="spellEnd"/>
      <w:r w:rsidRPr="009576F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44610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1A4081E5" w14:textId="77777777" w:rsidR="00292DC6" w:rsidRPr="009576FF" w:rsidRDefault="00BA2463">
      <w:pPr>
        <w:ind w:left="20" w:right="5" w:firstLine="227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dziecko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korzystało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opiekuńczych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świetlicy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szkolnej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względu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37C3FCDE" w14:textId="77777777" w:rsidR="00292DC6" w:rsidRPr="009576FF" w:rsidRDefault="00BA2463">
      <w:pPr>
        <w:ind w:left="242" w:right="5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Niepotrzebne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skreślić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9FD8" w14:textId="6BA553AC" w:rsidR="00292DC6" w:rsidRPr="009576FF" w:rsidRDefault="00BA2463">
      <w:pPr>
        <w:tabs>
          <w:tab w:val="center" w:pos="247"/>
          <w:tab w:val="center" w:pos="740"/>
          <w:tab w:val="center" w:pos="2506"/>
          <w:tab w:val="center" w:pos="4340"/>
          <w:tab w:val="center" w:pos="5060"/>
          <w:tab w:val="center" w:pos="7435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eastAsia="Calibri" w:hAnsi="Times New Roman" w:cs="Times New Roman"/>
          <w:sz w:val="24"/>
          <w:szCs w:val="24"/>
        </w:rPr>
        <w:tab/>
      </w:r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r w:rsidRPr="009576FF">
        <w:rPr>
          <w:rFonts w:ascii="Times New Roman" w:hAnsi="Times New Roman" w:cs="Times New Roman"/>
          <w:sz w:val="24"/>
          <w:szCs w:val="24"/>
        </w:rPr>
        <w:tab/>
        <w:t xml:space="preserve"> …………………………...….  </w:t>
      </w:r>
      <w:r w:rsidRPr="009576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76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5682" w:rsidRPr="009576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76FF">
        <w:rPr>
          <w:rFonts w:ascii="Times New Roman" w:hAnsi="Times New Roman" w:cs="Times New Roman"/>
          <w:sz w:val="24"/>
          <w:szCs w:val="24"/>
        </w:rPr>
        <w:t xml:space="preserve">………………………………..............…… </w:t>
      </w:r>
    </w:p>
    <w:p w14:paraId="4FA92172" w14:textId="614A33C8" w:rsidR="00292DC6" w:rsidRPr="009576FF" w:rsidRDefault="009576FF">
      <w:pPr>
        <w:spacing w:after="120" w:line="240" w:lineRule="auto"/>
        <w:ind w:left="2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BA2463" w:rsidRPr="009576FF">
        <w:rPr>
          <w:rFonts w:ascii="Times New Roman" w:hAnsi="Times New Roman" w:cs="Times New Roman"/>
          <w:sz w:val="24"/>
          <w:szCs w:val="24"/>
        </w:rPr>
        <w:t xml:space="preserve"> </w:t>
      </w:r>
      <w:r w:rsidR="00BA2463" w:rsidRPr="009576FF">
        <w:rPr>
          <w:rFonts w:ascii="Times New Roman" w:hAnsi="Times New Roman" w:cs="Times New Roman"/>
          <w:i/>
          <w:sz w:val="24"/>
          <w:szCs w:val="24"/>
        </w:rPr>
        <w:t xml:space="preserve"> (data)                                                           (</w:t>
      </w:r>
      <w:proofErr w:type="spellStart"/>
      <w:r w:rsidR="00BA2463" w:rsidRPr="009576FF">
        <w:rPr>
          <w:rFonts w:ascii="Times New Roman" w:hAnsi="Times New Roman" w:cs="Times New Roman"/>
          <w:i/>
          <w:sz w:val="24"/>
          <w:szCs w:val="24"/>
        </w:rPr>
        <w:t>podpis</w:t>
      </w:r>
      <w:proofErr w:type="spellEnd"/>
      <w:r w:rsidR="00BA2463" w:rsidRPr="00957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2463" w:rsidRPr="009576FF">
        <w:rPr>
          <w:rFonts w:ascii="Times New Roman" w:hAnsi="Times New Roman" w:cs="Times New Roman"/>
          <w:i/>
          <w:sz w:val="24"/>
          <w:szCs w:val="24"/>
        </w:rPr>
        <w:t>rodzica</w:t>
      </w:r>
      <w:proofErr w:type="spellEnd"/>
      <w:r w:rsidR="00BA2463" w:rsidRPr="009576F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A2463" w:rsidRPr="009576FF">
        <w:rPr>
          <w:rFonts w:ascii="Times New Roman" w:hAnsi="Times New Roman" w:cs="Times New Roman"/>
          <w:i/>
          <w:sz w:val="24"/>
          <w:szCs w:val="24"/>
        </w:rPr>
        <w:t>prawnego</w:t>
      </w:r>
      <w:proofErr w:type="spellEnd"/>
      <w:r w:rsidR="00BA2463" w:rsidRPr="00957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2463" w:rsidRPr="009576FF">
        <w:rPr>
          <w:rFonts w:ascii="Times New Roman" w:hAnsi="Times New Roman" w:cs="Times New Roman"/>
          <w:i/>
          <w:sz w:val="24"/>
          <w:szCs w:val="24"/>
        </w:rPr>
        <w:t>opiekuna</w:t>
      </w:r>
      <w:proofErr w:type="spellEnd"/>
      <w:r w:rsidR="00BA2463" w:rsidRPr="009576F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A2463" w:rsidRPr="0095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4F58C" w14:textId="77777777" w:rsidR="00292DC6" w:rsidRPr="009576FF" w:rsidRDefault="00BA2463">
      <w:pPr>
        <w:spacing w:after="100" w:line="259" w:lineRule="auto"/>
        <w:ind w:left="247" w:right="0" w:firstLine="0"/>
        <w:rPr>
          <w:rFonts w:ascii="Times New Roman" w:hAnsi="Times New Roman" w:cs="Times New Roman"/>
          <w:sz w:val="24"/>
          <w:szCs w:val="24"/>
        </w:rPr>
      </w:pPr>
      <w:r w:rsidRPr="009576FF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6FFCBB3F" w14:textId="77777777" w:rsidR="00292DC6" w:rsidRPr="009576FF" w:rsidRDefault="00BA2463">
      <w:pPr>
        <w:numPr>
          <w:ilvl w:val="1"/>
          <w:numId w:val="2"/>
        </w:numPr>
        <w:ind w:right="5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urodzenia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wglądu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8535A" w14:textId="77777777" w:rsidR="00292DC6" w:rsidRPr="009576FF" w:rsidRDefault="00BA2463">
      <w:pPr>
        <w:numPr>
          <w:ilvl w:val="1"/>
          <w:numId w:val="2"/>
        </w:numPr>
        <w:spacing w:after="120" w:line="240" w:lineRule="auto"/>
        <w:ind w:right="5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sz w:val="24"/>
          <w:szCs w:val="24"/>
        </w:rPr>
        <w:t>Oświadczenie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miejscu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zamieszkania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miejsce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zameldowania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klauzulą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świadomy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odpowiedzialności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karnej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złożenie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fałszywego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4D927A16" w14:textId="77777777" w:rsidR="00292DC6" w:rsidRPr="009576FF" w:rsidRDefault="00BA2463">
      <w:pPr>
        <w:numPr>
          <w:ilvl w:val="1"/>
          <w:numId w:val="2"/>
        </w:numPr>
        <w:spacing w:after="701"/>
        <w:ind w:right="5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9576FF">
        <w:rPr>
          <w:rFonts w:ascii="Times New Roman" w:hAnsi="Times New Roman" w:cs="Times New Roman"/>
          <w:sz w:val="24"/>
          <w:szCs w:val="24"/>
        </w:rPr>
        <w:t>Podpisana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klauzula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informacyjna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dotycząca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F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9576F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92DC6" w:rsidRPr="009576FF" w:rsidSect="009576FF">
      <w:footerReference w:type="default" r:id="rId7"/>
      <w:pgSz w:w="11906" w:h="16838"/>
      <w:pgMar w:top="426" w:right="998" w:bottom="1361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F460" w14:textId="77777777" w:rsidR="007C2E77" w:rsidRDefault="007C2E77" w:rsidP="00375682">
      <w:pPr>
        <w:spacing w:after="0" w:line="240" w:lineRule="auto"/>
      </w:pPr>
      <w:r>
        <w:separator/>
      </w:r>
    </w:p>
  </w:endnote>
  <w:endnote w:type="continuationSeparator" w:id="0">
    <w:p w14:paraId="69C8B3E0" w14:textId="77777777" w:rsidR="007C2E77" w:rsidRDefault="007C2E77" w:rsidP="0037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DB90" w14:textId="77777777" w:rsidR="00375682" w:rsidRDefault="00375682" w:rsidP="00375682">
    <w:pPr>
      <w:pStyle w:val="Nagwek1"/>
      <w:tabs>
        <w:tab w:val="right" w:pos="9906"/>
      </w:tabs>
    </w:pPr>
    <w:r>
      <w:t xml:space="preserve">Id: F25A2449-8488-45C3-B993-9BD5C533C1BA. </w:t>
    </w:r>
    <w:r>
      <w:tab/>
      <w:t>1</w:t>
    </w:r>
  </w:p>
  <w:p w14:paraId="7BCA799E" w14:textId="77777777" w:rsidR="00375682" w:rsidRDefault="00375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54BE2" w14:textId="77777777" w:rsidR="007C2E77" w:rsidRDefault="007C2E77" w:rsidP="00375682">
      <w:pPr>
        <w:spacing w:after="0" w:line="240" w:lineRule="auto"/>
      </w:pPr>
      <w:r>
        <w:separator/>
      </w:r>
    </w:p>
  </w:footnote>
  <w:footnote w:type="continuationSeparator" w:id="0">
    <w:p w14:paraId="6C044D2A" w14:textId="77777777" w:rsidR="007C2E77" w:rsidRDefault="007C2E77" w:rsidP="0037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7BC9"/>
    <w:multiLevelType w:val="hybridMultilevel"/>
    <w:tmpl w:val="36769C6A"/>
    <w:lvl w:ilvl="0" w:tplc="3A5A09A4">
      <w:start w:val="2"/>
      <w:numFmt w:val="upperRoman"/>
      <w:lvlText w:val="%1."/>
      <w:lvlJc w:val="left"/>
      <w:pPr>
        <w:ind w:left="4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E1C16">
      <w:start w:val="1"/>
      <w:numFmt w:val="lowerLetter"/>
      <w:lvlText w:val="%2"/>
      <w:lvlJc w:val="left"/>
      <w:pPr>
        <w:ind w:left="11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ED1E0">
      <w:start w:val="1"/>
      <w:numFmt w:val="lowerRoman"/>
      <w:lvlText w:val="%3"/>
      <w:lvlJc w:val="left"/>
      <w:pPr>
        <w:ind w:left="18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027304">
      <w:start w:val="1"/>
      <w:numFmt w:val="decimal"/>
      <w:lvlText w:val="%4"/>
      <w:lvlJc w:val="left"/>
      <w:pPr>
        <w:ind w:left="2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32F5C2">
      <w:start w:val="1"/>
      <w:numFmt w:val="lowerLetter"/>
      <w:lvlText w:val="%5"/>
      <w:lvlJc w:val="left"/>
      <w:pPr>
        <w:ind w:left="32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7ED208">
      <w:start w:val="1"/>
      <w:numFmt w:val="lowerRoman"/>
      <w:lvlText w:val="%6"/>
      <w:lvlJc w:val="left"/>
      <w:pPr>
        <w:ind w:left="39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4D348">
      <w:start w:val="1"/>
      <w:numFmt w:val="decimal"/>
      <w:lvlText w:val="%7"/>
      <w:lvlJc w:val="left"/>
      <w:pPr>
        <w:ind w:left="47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286E2">
      <w:start w:val="1"/>
      <w:numFmt w:val="lowerLetter"/>
      <w:lvlText w:val="%8"/>
      <w:lvlJc w:val="left"/>
      <w:pPr>
        <w:ind w:left="5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8FC76">
      <w:start w:val="1"/>
      <w:numFmt w:val="lowerRoman"/>
      <w:lvlText w:val="%9"/>
      <w:lvlJc w:val="left"/>
      <w:pPr>
        <w:ind w:left="6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00AEF"/>
    <w:multiLevelType w:val="hybridMultilevel"/>
    <w:tmpl w:val="56FC78F6"/>
    <w:lvl w:ilvl="0" w:tplc="16A6280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CC3F4">
      <w:start w:val="1"/>
      <w:numFmt w:val="decimal"/>
      <w:lvlText w:val="%2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A7D62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46A76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2A6326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E216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9A3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CC172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CE17C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6"/>
    <w:rsid w:val="00292DC6"/>
    <w:rsid w:val="00375682"/>
    <w:rsid w:val="007C2E77"/>
    <w:rsid w:val="008D5D8F"/>
    <w:rsid w:val="009576FF"/>
    <w:rsid w:val="00B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4DF4"/>
  <w15:docId w15:val="{ABE90003-0E90-4136-8709-F8AEEB4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49" w:lineRule="auto"/>
      <w:ind w:left="4532" w:right="645" w:hanging="10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682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7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682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1115/2024 Burmistrza Miasta i Gminy Murowana Goślina  z dnia 30 stycznia 2024 r. w sprawie ustalenia harmonogramu czynności oraz kryteriów naboru w postępowaniu rekrutacyjnym i w postępowaniu uzupełniającym do szkół podstawowych prowadzonyc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1115/2024 Burmistrza Miasta i Gminy Murowana Goślina  z dnia 30 stycznia 2024 r. w sprawie ustalenia harmonogramu czynności oraz kryteriów naboru w postępowaniu rekrutacyjnym i w postępowaniu uzupełniającym do szkół podstawowych prowadzonych przez Gminę Murowana Goślina na rok szkolny 2024/2025</dc:title>
  <dc:subject/>
  <dc:creator>word</dc:creator>
  <cp:keywords/>
  <cp:lastModifiedBy>Lenovo</cp:lastModifiedBy>
  <cp:revision>2</cp:revision>
  <dcterms:created xsi:type="dcterms:W3CDTF">2024-02-29T08:46:00Z</dcterms:created>
  <dcterms:modified xsi:type="dcterms:W3CDTF">2024-02-29T08:46:00Z</dcterms:modified>
</cp:coreProperties>
</file>