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f7941d"/>
          <w:sz w:val="48"/>
          <w:szCs w:val="48"/>
        </w:rPr>
      </w:pPr>
      <w:r w:rsidDel="00000000" w:rsidR="00000000" w:rsidRPr="00000000">
        <w:rPr>
          <w:rFonts w:ascii="Arial" w:cs="Arial" w:eastAsia="Arial" w:hAnsi="Arial"/>
          <w:b w:val="1"/>
          <w:color w:val="f7941d"/>
          <w:sz w:val="48"/>
          <w:szCs w:val="48"/>
          <w:rtl w:val="0"/>
        </w:rPr>
        <w:t xml:space="preserve">Matematyka </w:t>
      </w:r>
    </w:p>
    <w:p w:rsidR="00000000" w:rsidDel="00000000" w:rsidP="00000000" w:rsidRDefault="00000000" w:rsidRPr="00000000" w14:paraId="00000002">
      <w:pPr>
        <w:jc w:val="center"/>
        <w:rPr>
          <w:rFonts w:ascii="Arial" w:cs="Arial" w:eastAsia="Arial" w:hAnsi="Arial"/>
          <w:b w:val="1"/>
          <w:color w:val="7c4911"/>
          <w:sz w:val="48"/>
          <w:szCs w:val="48"/>
        </w:rPr>
      </w:pPr>
      <w:r w:rsidDel="00000000" w:rsidR="00000000" w:rsidRPr="00000000">
        <w:rPr>
          <w:rFonts w:ascii="Arial" w:cs="Arial" w:eastAsia="Arial" w:hAnsi="Arial"/>
          <w:b w:val="1"/>
          <w:color w:val="7c4911"/>
          <w:sz w:val="48"/>
          <w:szCs w:val="48"/>
          <w:rtl w:val="0"/>
        </w:rPr>
        <w:t xml:space="preserve">z kluczem</w:t>
      </w:r>
    </w:p>
    <w:p w:rsidR="00000000" w:rsidDel="00000000" w:rsidP="00000000" w:rsidRDefault="00000000" w:rsidRPr="00000000" w14:paraId="00000003">
      <w:pPr>
        <w:jc w:val="center"/>
        <w:rPr>
          <w:rFonts w:ascii="Cambria" w:cs="Cambria" w:eastAsia="Cambria" w:hAnsi="Cambria"/>
          <w:b w:val="1"/>
          <w:color w:val="000000"/>
          <w:sz w:val="32"/>
          <w:szCs w:val="32"/>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Szkoła podstawowa, klasy 4‒8</w:t>
      </w:r>
    </w:p>
    <w:p w:rsidR="00000000" w:rsidDel="00000000" w:rsidP="00000000" w:rsidRDefault="00000000" w:rsidRPr="00000000" w14:paraId="00000005">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7">
      <w:pPr>
        <w:jc w:val="center"/>
        <w:rPr>
          <w:rFonts w:ascii="Arial" w:cs="Arial" w:eastAsia="Arial" w:hAnsi="Arial"/>
          <w:b w:val="1"/>
          <w:color w:val="000000"/>
          <w:sz w:val="40"/>
          <w:szCs w:val="40"/>
        </w:rPr>
      </w:pPr>
      <w:r w:rsidDel="00000000" w:rsidR="00000000" w:rsidRPr="00000000">
        <w:rPr>
          <w:rFonts w:ascii="Arial" w:cs="Arial" w:eastAsia="Arial" w:hAnsi="Arial"/>
          <w:b w:val="1"/>
          <w:color w:val="000000"/>
          <w:sz w:val="40"/>
          <w:szCs w:val="40"/>
          <w:rtl w:val="0"/>
        </w:rPr>
        <w:t xml:space="preserve">Przedmiotowe zasady oceniania</w:t>
      </w:r>
    </w:p>
    <w:p w:rsidR="00000000" w:rsidDel="00000000" w:rsidP="00000000" w:rsidRDefault="00000000" w:rsidRPr="00000000" w14:paraId="00000008">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color w:val="fc8420"/>
          <w:sz w:val="40"/>
          <w:szCs w:val="40"/>
        </w:rPr>
      </w:pPr>
      <w:r w:rsidDel="00000000" w:rsidR="00000000" w:rsidRPr="00000000">
        <w:rPr>
          <w:rFonts w:ascii="Arial" w:cs="Arial" w:eastAsia="Arial" w:hAnsi="Arial"/>
          <w:b w:val="1"/>
          <w:color w:val="fc8420"/>
          <w:sz w:val="40"/>
          <w:szCs w:val="40"/>
          <w:rtl w:val="0"/>
        </w:rPr>
        <w:t xml:space="preserve">Klasa 8</w:t>
      </w:r>
    </w:p>
    <w:p w:rsidR="00000000" w:rsidDel="00000000" w:rsidP="00000000" w:rsidRDefault="00000000" w:rsidRPr="00000000" w14:paraId="0000000A">
      <w:pPr>
        <w:jc w:val="center"/>
        <w:rPr>
          <w:rFonts w:ascii="Arial" w:cs="Arial" w:eastAsia="Arial" w:hAnsi="Arial"/>
          <w:b w:val="1"/>
          <w:color w:val="000000"/>
          <w:sz w:val="40"/>
          <w:szCs w:val="40"/>
        </w:rPr>
      </w:pPr>
      <w:r w:rsidDel="00000000" w:rsidR="00000000" w:rsidRPr="00000000">
        <w:rPr>
          <w:rtl w:val="0"/>
        </w:rPr>
      </w:r>
    </w:p>
    <w:p w:rsidR="00000000" w:rsidDel="00000000" w:rsidP="00000000" w:rsidRDefault="00000000" w:rsidRPr="00000000" w14:paraId="0000000B">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0C">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0D">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0E">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0F">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0">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1">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2">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3">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4">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5">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6">
      <w:pPr>
        <w:jc w:val="center"/>
        <w:rPr>
          <w:rFonts w:ascii="Cambria" w:cs="Cambria" w:eastAsia="Cambria" w:hAnsi="Cambria"/>
          <w:b w:val="1"/>
          <w:color w:val="92d050"/>
          <w:sz w:val="32"/>
          <w:szCs w:val="32"/>
        </w:rPr>
      </w:pPr>
      <w:r w:rsidDel="00000000" w:rsidR="00000000" w:rsidRPr="00000000">
        <w:rPr>
          <w:rtl w:val="0"/>
        </w:rPr>
      </w:r>
    </w:p>
    <w:p w:rsidR="00000000" w:rsidDel="00000000" w:rsidP="00000000" w:rsidRDefault="00000000" w:rsidRPr="00000000" w14:paraId="00000017">
      <w:pPr>
        <w:jc w:val="center"/>
        <w:rPr>
          <w:rFonts w:ascii="Cambria" w:cs="Cambria" w:eastAsia="Cambria" w:hAnsi="Cambria"/>
          <w:b w:val="1"/>
          <w:color w:val="92d050"/>
          <w:sz w:val="32"/>
          <w:szCs w:val="32"/>
        </w:rPr>
      </w:pPr>
      <w:r w:rsidDel="00000000" w:rsidR="00000000" w:rsidRPr="00000000">
        <w:rPr>
          <w:rFonts w:ascii="Cambria" w:cs="Cambria" w:eastAsia="Cambria" w:hAnsi="Cambria"/>
          <w:b w:val="1"/>
          <w:color w:val="92d050"/>
          <w:sz w:val="32"/>
          <w:szCs w:val="32"/>
        </w:rPr>
        <w:drawing>
          <wp:inline distB="0" distT="0" distL="0" distR="0">
            <wp:extent cx="1143000" cy="733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73342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color w:val="000000"/>
          <w:sz w:val="20"/>
          <w:szCs w:val="20"/>
        </w:rPr>
      </w:pPr>
      <w:r w:rsidDel="00000000" w:rsidR="00000000" w:rsidRPr="00000000">
        <w:rPr>
          <w:rtl w:val="0"/>
        </w:rPr>
      </w:r>
    </w:p>
    <w:p w:rsidR="00000000" w:rsidDel="00000000" w:rsidP="00000000" w:rsidRDefault="00000000" w:rsidRPr="00000000" w14:paraId="00000019">
      <w:pPr>
        <w:jc w:val="both"/>
        <w:rPr>
          <w:color w:val="000000"/>
          <w:sz w:val="20"/>
          <w:szCs w:val="20"/>
        </w:rPr>
      </w:pPr>
      <w:r w:rsidDel="00000000" w:rsidR="00000000" w:rsidRPr="00000000">
        <w:rPr>
          <w:rtl w:val="0"/>
        </w:rPr>
      </w:r>
    </w:p>
    <w:p w:rsidR="00000000" w:rsidDel="00000000" w:rsidP="00000000" w:rsidRDefault="00000000" w:rsidRPr="00000000" w14:paraId="0000001A">
      <w:pPr>
        <w:jc w:val="both"/>
        <w:rPr>
          <w:color w:val="000000"/>
          <w:sz w:val="20"/>
          <w:szCs w:val="20"/>
        </w:rPr>
      </w:pPr>
      <w:r w:rsidDel="00000000" w:rsidR="00000000" w:rsidRPr="00000000">
        <w:rPr>
          <w:rtl w:val="0"/>
        </w:rPr>
      </w:r>
    </w:p>
    <w:p w:rsidR="00000000" w:rsidDel="00000000" w:rsidP="00000000" w:rsidRDefault="00000000" w:rsidRPr="00000000" w14:paraId="0000001B">
      <w:pPr>
        <w:jc w:val="both"/>
        <w:rPr>
          <w:color w:val="000000"/>
          <w:sz w:val="20"/>
          <w:szCs w:val="20"/>
        </w:rPr>
      </w:pPr>
      <w:r w:rsidDel="00000000" w:rsidR="00000000" w:rsidRPr="00000000">
        <w:rPr>
          <w:rtl w:val="0"/>
        </w:rPr>
      </w:r>
    </w:p>
    <w:p w:rsidR="00000000" w:rsidDel="00000000" w:rsidP="00000000" w:rsidRDefault="00000000" w:rsidRPr="00000000" w14:paraId="0000001C">
      <w:pPr>
        <w:jc w:val="both"/>
        <w:rPr>
          <w:color w:val="000000"/>
          <w:sz w:val="20"/>
          <w:szCs w:val="20"/>
        </w:rPr>
      </w:pPr>
      <w:r w:rsidDel="00000000" w:rsidR="00000000" w:rsidRPr="00000000">
        <w:rPr>
          <w:rtl w:val="0"/>
        </w:rPr>
      </w:r>
    </w:p>
    <w:p w:rsidR="00000000" w:rsidDel="00000000" w:rsidP="00000000" w:rsidRDefault="00000000" w:rsidRPr="00000000" w14:paraId="0000001D">
      <w:pPr>
        <w:jc w:val="both"/>
        <w:rPr>
          <w:color w:val="000000"/>
          <w:sz w:val="20"/>
          <w:szCs w:val="20"/>
        </w:rPr>
      </w:pPr>
      <w:r w:rsidDel="00000000" w:rsidR="00000000" w:rsidRPr="00000000">
        <w:rPr>
          <w:rtl w:val="0"/>
        </w:rPr>
      </w:r>
    </w:p>
    <w:p w:rsidR="00000000" w:rsidDel="00000000" w:rsidP="00000000" w:rsidRDefault="00000000" w:rsidRPr="00000000" w14:paraId="0000001E">
      <w:pPr>
        <w:jc w:val="both"/>
        <w:rPr>
          <w:color w:val="000000"/>
          <w:sz w:val="20"/>
          <w:szCs w:val="20"/>
        </w:rPr>
      </w:pPr>
      <w:r w:rsidDel="00000000" w:rsidR="00000000" w:rsidRPr="00000000">
        <w:rPr>
          <w:rtl w:val="0"/>
        </w:rPr>
      </w:r>
    </w:p>
    <w:p w:rsidR="00000000" w:rsidDel="00000000" w:rsidP="00000000" w:rsidRDefault="00000000" w:rsidRPr="00000000" w14:paraId="0000001F">
      <w:pPr>
        <w:jc w:val="both"/>
        <w:rPr>
          <w:color w:val="000000"/>
          <w:sz w:val="20"/>
          <w:szCs w:val="20"/>
        </w:rPr>
      </w:pPr>
      <w:r w:rsidDel="00000000" w:rsidR="00000000" w:rsidRPr="00000000">
        <w:rPr>
          <w:rtl w:val="0"/>
        </w:rPr>
      </w:r>
    </w:p>
    <w:p w:rsidR="00000000" w:rsidDel="00000000" w:rsidP="00000000" w:rsidRDefault="00000000" w:rsidRPr="00000000" w14:paraId="00000020">
      <w:pPr>
        <w:jc w:val="both"/>
        <w:rPr>
          <w:color w:val="000000"/>
          <w:sz w:val="20"/>
          <w:szCs w:val="20"/>
        </w:rPr>
      </w:pPr>
      <w:r w:rsidDel="00000000" w:rsidR="00000000" w:rsidRPr="00000000">
        <w:rPr>
          <w:rtl w:val="0"/>
        </w:rPr>
      </w:r>
    </w:p>
    <w:p w:rsidR="00000000" w:rsidDel="00000000" w:rsidP="00000000" w:rsidRDefault="00000000" w:rsidRPr="00000000" w14:paraId="00000021">
      <w:pPr>
        <w:jc w:val="both"/>
        <w:rPr>
          <w:color w:val="000000"/>
          <w:sz w:val="20"/>
          <w:szCs w:val="20"/>
        </w:rPr>
      </w:pPr>
      <w:r w:rsidDel="00000000" w:rsidR="00000000" w:rsidRPr="00000000">
        <w:rPr>
          <w:rtl w:val="0"/>
        </w:rPr>
      </w:r>
    </w:p>
    <w:p w:rsidR="00000000" w:rsidDel="00000000" w:rsidP="00000000" w:rsidRDefault="00000000" w:rsidRPr="00000000" w14:paraId="00000022">
      <w:pPr>
        <w:jc w:val="both"/>
        <w:rPr>
          <w:color w:val="000000"/>
          <w:sz w:val="20"/>
          <w:szCs w:val="20"/>
        </w:rPr>
      </w:pPr>
      <w:r w:rsidDel="00000000" w:rsidR="00000000" w:rsidRPr="00000000">
        <w:rPr>
          <w:rtl w:val="0"/>
        </w:rPr>
      </w:r>
    </w:p>
    <w:p w:rsidR="00000000" w:rsidDel="00000000" w:rsidP="00000000" w:rsidRDefault="00000000" w:rsidRPr="00000000" w14:paraId="00000023">
      <w:pPr>
        <w:jc w:val="both"/>
        <w:rPr>
          <w:color w:val="000000"/>
          <w:sz w:val="20"/>
          <w:szCs w:val="20"/>
        </w:rPr>
      </w:pPr>
      <w:r w:rsidDel="00000000" w:rsidR="00000000" w:rsidRPr="00000000">
        <w:rPr>
          <w:rtl w:val="0"/>
        </w:rPr>
      </w:r>
    </w:p>
    <w:p w:rsidR="00000000" w:rsidDel="00000000" w:rsidP="00000000" w:rsidRDefault="00000000" w:rsidRPr="00000000" w14:paraId="00000024">
      <w:pPr>
        <w:spacing w:line="276" w:lineRule="auto"/>
        <w:rPr>
          <w:color w:val="000000"/>
        </w:rPr>
      </w:pPr>
      <w:r w:rsidDel="00000000" w:rsidR="00000000" w:rsidRPr="00000000">
        <w:br w:type="page"/>
      </w:r>
      <w:r w:rsidDel="00000000" w:rsidR="00000000" w:rsidRPr="00000000">
        <w:rPr>
          <w:color w:val="000000"/>
          <w:rtl w:val="0"/>
        </w:rPr>
        <w:t xml:space="preserve">Przedmiotowe zasady oceniania (PZO) to podstawowe zasady wewnątrzszkolnego oceniania uczniów z konkretnego przedmiotu. Powinny być zgodne z podstawą programową oraz obowiązującymi w szkole wewnątrzszkolnymi zasadami oceniania (WZO). Przedstawiony materiał może posłużyć nauczycielom jako pomoc w opracowaniu własnych zasad, zgodnych z przepisami obowiązującymi w szkole.</w:t>
      </w:r>
    </w:p>
    <w:p w:rsidR="00000000" w:rsidDel="00000000" w:rsidP="00000000" w:rsidRDefault="00000000" w:rsidRPr="00000000" w14:paraId="00000025">
      <w:pPr>
        <w:spacing w:line="276" w:lineRule="auto"/>
        <w:rPr>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Ogólne zasady oceniania uczniów</w:t>
      </w:r>
    </w:p>
    <w:p w:rsidR="00000000" w:rsidDel="00000000" w:rsidP="00000000" w:rsidRDefault="00000000" w:rsidRPr="00000000" w14:paraId="00000027">
      <w:pPr>
        <w:tabs>
          <w:tab w:val="left" w:leader="none" w:pos="284"/>
        </w:tabs>
        <w:spacing w:line="276" w:lineRule="auto"/>
        <w:rPr>
          <w:color w:val="000000"/>
        </w:rPr>
      </w:pPr>
      <w:r w:rsidDel="00000000" w:rsidR="00000000" w:rsidRPr="00000000">
        <w:rPr>
          <w:rtl w:val="0"/>
        </w:rPr>
      </w:r>
    </w:p>
    <w:p w:rsidR="00000000" w:rsidDel="00000000" w:rsidP="00000000" w:rsidRDefault="00000000" w:rsidRPr="00000000" w14:paraId="00000028">
      <w:pPr>
        <w:spacing w:line="276" w:lineRule="auto"/>
        <w:ind w:left="284" w:hanging="284"/>
        <w:rPr>
          <w:color w:val="000000"/>
        </w:rPr>
      </w:pPr>
      <w:r w:rsidDel="00000000" w:rsidR="00000000" w:rsidRPr="00000000">
        <w:rPr>
          <w:b w:val="1"/>
          <w:color w:val="000000"/>
          <w:rtl w:val="0"/>
        </w:rPr>
        <w:t xml:space="preserve">1.</w:t>
      </w:r>
      <w:r w:rsidDel="00000000" w:rsidR="00000000" w:rsidRPr="00000000">
        <w:rPr>
          <w:color w:val="000000"/>
          <w:rtl w:val="0"/>
        </w:rPr>
        <w:tab/>
        <w:t xml:space="preserve">Ocenianie osiągnięć edukacyjnych ucznia polega na rozpoznawaniu przez nauczyciela stopnia opanowania przez ucznia wiadomości i umiejętności w stosunku do wymagań edukacyjnych wynikających z podstawy programowej i realizowanych w szkole, opracowanych zgodnie z nią, programów nauczania.</w:t>
      </w:r>
    </w:p>
    <w:p w:rsidR="00000000" w:rsidDel="00000000" w:rsidP="00000000" w:rsidRDefault="00000000" w:rsidRPr="00000000" w14:paraId="00000029">
      <w:pPr>
        <w:spacing w:line="276" w:lineRule="auto"/>
        <w:ind w:left="284" w:hanging="284"/>
        <w:rPr>
          <w:color w:val="000000"/>
        </w:rPr>
      </w:pPr>
      <w:r w:rsidDel="00000000" w:rsidR="00000000" w:rsidRPr="00000000">
        <w:rPr>
          <w:b w:val="1"/>
          <w:color w:val="000000"/>
          <w:rtl w:val="0"/>
        </w:rPr>
        <w:t xml:space="preserve">2.</w:t>
      </w:r>
      <w:r w:rsidDel="00000000" w:rsidR="00000000" w:rsidRPr="00000000">
        <w:rPr>
          <w:color w:val="000000"/>
          <w:rtl w:val="0"/>
        </w:rPr>
        <w:tab/>
        <w:t xml:space="preserve">Nauczyciel:</w:t>
      </w:r>
    </w:p>
    <w:p w:rsidR="00000000" w:rsidDel="00000000" w:rsidP="00000000" w:rsidRDefault="00000000" w:rsidRPr="00000000" w14:paraId="0000002A">
      <w:pPr>
        <w:spacing w:line="276" w:lineRule="auto"/>
        <w:ind w:left="426" w:hanging="142"/>
        <w:rPr>
          <w:color w:val="000000"/>
        </w:rPr>
      </w:pPr>
      <w:r w:rsidDel="00000000" w:rsidR="00000000" w:rsidRPr="00000000">
        <w:rPr>
          <w:color w:val="000000"/>
          <w:rtl w:val="0"/>
        </w:rPr>
        <w:t xml:space="preserve">•</w:t>
        <w:tab/>
        <w:t xml:space="preserve">informuje ucznia o poziomie jego osiągnięć edukacyjnych i postępach w tym zakresie;</w:t>
      </w:r>
    </w:p>
    <w:p w:rsidR="00000000" w:rsidDel="00000000" w:rsidP="00000000" w:rsidRDefault="00000000" w:rsidRPr="00000000" w14:paraId="0000002B">
      <w:pPr>
        <w:tabs>
          <w:tab w:val="left" w:leader="none" w:pos="426"/>
        </w:tabs>
        <w:spacing w:line="276" w:lineRule="auto"/>
        <w:ind w:firstLine="284"/>
        <w:rPr>
          <w:color w:val="000000"/>
        </w:rPr>
      </w:pPr>
      <w:r w:rsidDel="00000000" w:rsidR="00000000" w:rsidRPr="00000000">
        <w:rPr>
          <w:color w:val="000000"/>
          <w:rtl w:val="0"/>
        </w:rPr>
        <w:t xml:space="preserve">•</w:t>
        <w:tab/>
        <w:t xml:space="preserve">udziela uczniowi pomocy w samodzielnym planowaniu jego rozwoju;</w:t>
      </w:r>
    </w:p>
    <w:p w:rsidR="00000000" w:rsidDel="00000000" w:rsidP="00000000" w:rsidRDefault="00000000" w:rsidRPr="00000000" w14:paraId="0000002C">
      <w:pPr>
        <w:spacing w:line="276" w:lineRule="auto"/>
        <w:ind w:left="426" w:hanging="142"/>
        <w:rPr>
          <w:color w:val="000000"/>
        </w:rPr>
      </w:pPr>
      <w:r w:rsidDel="00000000" w:rsidR="00000000" w:rsidRPr="00000000">
        <w:rPr>
          <w:color w:val="000000"/>
          <w:rtl w:val="0"/>
        </w:rPr>
        <w:t xml:space="preserve">•</w:t>
        <w:tab/>
        <w:t xml:space="preserve">udziela </w:t>
      </w:r>
      <w:hyperlink r:id="rId7">
        <w:r w:rsidDel="00000000" w:rsidR="00000000" w:rsidRPr="00000000">
          <w:rPr>
            <w:color w:val="000000"/>
            <w:rtl w:val="0"/>
          </w:rPr>
          <w:t xml:space="preserve">uczniowi</w:t>
        </w:r>
      </w:hyperlink>
      <w:r w:rsidDel="00000000" w:rsidR="00000000" w:rsidRPr="00000000">
        <w:rPr>
          <w:color w:val="000000"/>
          <w:rtl w:val="0"/>
        </w:rPr>
        <w:t xml:space="preserve"> pomocy w nauce, przekazując mu informacje o tym, co zrobił dobrze i jak powinien się dalej uczyć;</w:t>
      </w:r>
    </w:p>
    <w:p w:rsidR="00000000" w:rsidDel="00000000" w:rsidP="00000000" w:rsidRDefault="00000000" w:rsidRPr="00000000" w14:paraId="0000002D">
      <w:pPr>
        <w:tabs>
          <w:tab w:val="left" w:leader="none" w:pos="426"/>
        </w:tabs>
        <w:spacing w:line="276" w:lineRule="auto"/>
        <w:ind w:firstLine="284"/>
        <w:rPr>
          <w:color w:val="000000"/>
        </w:rPr>
      </w:pPr>
      <w:r w:rsidDel="00000000" w:rsidR="00000000" w:rsidRPr="00000000">
        <w:rPr>
          <w:color w:val="000000"/>
          <w:rtl w:val="0"/>
        </w:rPr>
        <w:t xml:space="preserve">•</w:t>
        <w:tab/>
        <w:t xml:space="preserve">motywuje ucznia do dalszych postępów w nauce;</w:t>
      </w:r>
    </w:p>
    <w:p w:rsidR="00000000" w:rsidDel="00000000" w:rsidP="00000000" w:rsidRDefault="00000000" w:rsidRPr="00000000" w14:paraId="0000002E">
      <w:pPr>
        <w:spacing w:line="276" w:lineRule="auto"/>
        <w:ind w:left="426" w:hanging="142"/>
        <w:rPr>
          <w:color w:val="000000"/>
        </w:rPr>
      </w:pPr>
      <w:r w:rsidDel="00000000" w:rsidR="00000000" w:rsidRPr="00000000">
        <w:rPr>
          <w:color w:val="000000"/>
          <w:rtl w:val="0"/>
        </w:rPr>
        <w:t xml:space="preserve">•</w:t>
        <w:tab/>
        <w:t xml:space="preserve">dostarcza rodzicom informacji o postępach, trudnościach w nauce oraz specjalnych uzdolnieniach ucznia.</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Oceny są jawne dla ucznia i jego rodziców.</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Nauczyciel uzasadnia ustaloną ocenę w sposób określony w statucie szkoły.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Sprawdzone i ocenione pisemne prace kontrolne są udostępniane do wglądu uczniowi i jego rodzicom.</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Szczegółowe warunki i sposób oceniania wewnątrzszkolnego określa statut szkoły.</w:t>
      </w:r>
    </w:p>
    <w:p w:rsidR="00000000" w:rsidDel="00000000" w:rsidP="00000000" w:rsidRDefault="00000000" w:rsidRPr="00000000" w14:paraId="00000033">
      <w:pPr>
        <w:spacing w:line="276" w:lineRule="auto"/>
        <w:rPr>
          <w:color w:val="000000"/>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oceniania poszczególnych form aktywności</w:t>
      </w:r>
    </w:p>
    <w:p w:rsidR="00000000" w:rsidDel="00000000" w:rsidP="00000000" w:rsidRDefault="00000000" w:rsidRPr="00000000" w14:paraId="00000035">
      <w:pPr>
        <w:spacing w:line="276" w:lineRule="auto"/>
        <w:rPr>
          <w:color w:val="000000"/>
        </w:rPr>
      </w:pPr>
      <w:r w:rsidDel="00000000" w:rsidR="00000000" w:rsidRPr="00000000">
        <w:rPr>
          <w:rtl w:val="0"/>
        </w:rPr>
      </w:r>
    </w:p>
    <w:p w:rsidR="00000000" w:rsidDel="00000000" w:rsidP="00000000" w:rsidRDefault="00000000" w:rsidRPr="00000000" w14:paraId="00000036">
      <w:pPr>
        <w:spacing w:line="276" w:lineRule="auto"/>
        <w:rPr>
          <w:color w:val="000000"/>
        </w:rPr>
      </w:pPr>
      <w:r w:rsidDel="00000000" w:rsidR="00000000" w:rsidRPr="00000000">
        <w:rPr>
          <w:color w:val="000000"/>
          <w:rtl w:val="0"/>
        </w:rPr>
        <w:t xml:space="preserve">Ocenie podlegają: prace klasowe, sprawdziany, kartkówki, odpowiedzi ustne, prace domowe, ćwiczenia praktyczne, praca ucznia na lekcji, prace dodatkowe oraz szczególne osiągnięcia.</w:t>
      </w:r>
    </w:p>
    <w:p w:rsidR="00000000" w:rsidDel="00000000" w:rsidP="00000000" w:rsidRDefault="00000000" w:rsidRPr="00000000" w14:paraId="00000037">
      <w:pPr>
        <w:spacing w:line="276" w:lineRule="auto"/>
        <w:rPr>
          <w:color w:val="000000"/>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Prace klasowe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 się w formie pisemnej, a ich celem jest sprawdzenie wiadomości i umiejętności ucznia z zakresu danego działu.</w:t>
      </w:r>
    </w:p>
    <w:p w:rsidR="00000000" w:rsidDel="00000000" w:rsidP="00000000" w:rsidRDefault="00000000" w:rsidRPr="00000000" w14:paraId="00000039">
      <w:pPr>
        <w:spacing w:line="276" w:lineRule="auto"/>
        <w:ind w:left="426" w:hanging="142"/>
        <w:rPr>
          <w:color w:val="000000"/>
        </w:rPr>
      </w:pPr>
      <w:r w:rsidDel="00000000" w:rsidR="00000000" w:rsidRPr="00000000">
        <w:rPr>
          <w:color w:val="000000"/>
          <w:rtl w:val="0"/>
        </w:rPr>
        <w:t xml:space="preserve">•</w:t>
        <w:tab/>
        <w:t xml:space="preserve">Prace klasowe planuje się na zakończenie każdego działu.</w:t>
      </w:r>
    </w:p>
    <w:p w:rsidR="00000000" w:rsidDel="00000000" w:rsidP="00000000" w:rsidRDefault="00000000" w:rsidRPr="00000000" w14:paraId="0000003A">
      <w:pPr>
        <w:spacing w:line="276" w:lineRule="auto"/>
        <w:ind w:left="426" w:hanging="142"/>
        <w:rPr>
          <w:color w:val="000000"/>
        </w:rPr>
      </w:pPr>
      <w:r w:rsidDel="00000000" w:rsidR="00000000" w:rsidRPr="00000000">
        <w:rPr>
          <w:color w:val="000000"/>
          <w:rtl w:val="0"/>
        </w:rPr>
        <w:t xml:space="preserve">•</w:t>
        <w:tab/>
        <w:t xml:space="preserve">Uczeń jest informowany o planowanej pracy klasowej z co najmniej tygodniowym wyprzedzeniem (jeśli WZO nie reguluje tego inaczej).</w:t>
      </w:r>
    </w:p>
    <w:p w:rsidR="00000000" w:rsidDel="00000000" w:rsidP="00000000" w:rsidRDefault="00000000" w:rsidRPr="00000000" w14:paraId="0000003B">
      <w:pPr>
        <w:spacing w:line="276" w:lineRule="auto"/>
        <w:ind w:left="426" w:hanging="142"/>
        <w:rPr>
          <w:color w:val="000000"/>
        </w:rPr>
      </w:pPr>
      <w:r w:rsidDel="00000000" w:rsidR="00000000" w:rsidRPr="00000000">
        <w:rPr>
          <w:color w:val="000000"/>
          <w:rtl w:val="0"/>
        </w:rPr>
        <w:t xml:space="preserve">•</w:t>
        <w:tab/>
        <w:t xml:space="preserve">Przed każdą pracą klasową nauczyciel podaje jej zakres programowy.</w:t>
      </w:r>
    </w:p>
    <w:p w:rsidR="00000000" w:rsidDel="00000000" w:rsidP="00000000" w:rsidRDefault="00000000" w:rsidRPr="00000000" w14:paraId="0000003C">
      <w:pPr>
        <w:spacing w:line="276" w:lineRule="auto"/>
        <w:ind w:left="426" w:hanging="142"/>
        <w:rPr>
          <w:color w:val="000000"/>
        </w:rPr>
      </w:pPr>
      <w:r w:rsidDel="00000000" w:rsidR="00000000" w:rsidRPr="00000000">
        <w:rPr>
          <w:color w:val="000000"/>
          <w:rtl w:val="0"/>
        </w:rPr>
        <w:t xml:space="preserve">•</w:t>
        <w:tab/>
        <w:t xml:space="preserve">Każdą pracę klasową poprzedza lekcja powtórzeniowa (lub dwie lekcje), podczas której nauczyciel zwraca uwagę uczniów na najważniejsze zagadnienia z danego działu.</w:t>
      </w:r>
    </w:p>
    <w:p w:rsidR="00000000" w:rsidDel="00000000" w:rsidP="00000000" w:rsidRDefault="00000000" w:rsidRPr="00000000" w14:paraId="0000003D">
      <w:pPr>
        <w:spacing w:line="276" w:lineRule="auto"/>
        <w:ind w:left="426" w:hanging="142"/>
        <w:rPr>
          <w:color w:val="000000"/>
        </w:rPr>
      </w:pPr>
      <w:r w:rsidDel="00000000" w:rsidR="00000000" w:rsidRPr="00000000">
        <w:rPr>
          <w:color w:val="000000"/>
          <w:rtl w:val="0"/>
        </w:rPr>
        <w:t xml:space="preserve">•</w:t>
        <w:tab/>
        <w:t xml:space="preserve">Zasady uzasadniania oceny z pracy klasowej, jej poprawy oraz sposób przechowywania prac klasowych są zgodne z WZO.</w:t>
      </w:r>
    </w:p>
    <w:p w:rsidR="00000000" w:rsidDel="00000000" w:rsidP="00000000" w:rsidRDefault="00000000" w:rsidRPr="00000000" w14:paraId="0000003E">
      <w:pPr>
        <w:spacing w:line="276" w:lineRule="auto"/>
        <w:ind w:left="426" w:hanging="142"/>
        <w:rPr>
          <w:color w:val="000000"/>
        </w:rPr>
      </w:pPr>
      <w:r w:rsidDel="00000000" w:rsidR="00000000" w:rsidRPr="00000000">
        <w:rPr>
          <w:color w:val="000000"/>
          <w:rtl w:val="0"/>
        </w:rPr>
        <w:t xml:space="preserve">•</w:t>
        <w:tab/>
        <w:t xml:space="preserve">Praca klasowa umożliwia sprawdzenie wiadomości i umiejętności na wszystkich poziomach wymagań edukacyjnych, od koniecznego do wykraczającego.</w:t>
      </w:r>
    </w:p>
    <w:p w:rsidR="00000000" w:rsidDel="00000000" w:rsidP="00000000" w:rsidRDefault="00000000" w:rsidRPr="00000000" w14:paraId="0000003F">
      <w:pPr>
        <w:spacing w:line="276" w:lineRule="auto"/>
        <w:ind w:left="426" w:hanging="142"/>
        <w:rPr>
          <w:color w:val="000000"/>
        </w:rPr>
      </w:pPr>
      <w:r w:rsidDel="00000000" w:rsidR="00000000" w:rsidRPr="00000000">
        <w:rPr>
          <w:color w:val="000000"/>
          <w:rtl w:val="0"/>
        </w:rPr>
        <w:t xml:space="preserve">•</w:t>
        <w:tab/>
        <w:t xml:space="preserve">Zasada przeliczania oceny punktowej na stopień szkolny jest zgodna z WZO.</w:t>
      </w:r>
    </w:p>
    <w:p w:rsidR="00000000" w:rsidDel="00000000" w:rsidP="00000000" w:rsidRDefault="00000000" w:rsidRPr="00000000" w14:paraId="00000040">
      <w:pPr>
        <w:spacing w:line="276" w:lineRule="auto"/>
        <w:ind w:left="426" w:hanging="142"/>
        <w:rPr>
          <w:color w:val="000000"/>
        </w:rPr>
      </w:pPr>
      <w:r w:rsidDel="00000000" w:rsidR="00000000" w:rsidRPr="00000000">
        <w:rPr>
          <w:color w:val="000000"/>
          <w:rtl w:val="0"/>
        </w:rPr>
        <w:t xml:space="preserve">•</w:t>
        <w:tab/>
        <w:t xml:space="preserve">Zadania z pracy klasowej są przez nauczyciela omawiane i poprawiane po oddaniu prac.</w:t>
      </w:r>
    </w:p>
    <w:p w:rsidR="00000000" w:rsidDel="00000000" w:rsidP="00000000" w:rsidRDefault="00000000" w:rsidRPr="00000000" w14:paraId="00000041">
      <w:pPr>
        <w:spacing w:line="276" w:lineRule="auto"/>
        <w:ind w:left="426" w:hanging="142"/>
        <w:rPr>
          <w:color w:val="000000"/>
        </w:rPr>
      </w:pPr>
      <w:r w:rsidDel="00000000" w:rsidR="00000000" w:rsidRPr="00000000">
        <w:rPr>
          <w:rtl w:val="0"/>
        </w:rPr>
      </w:r>
    </w:p>
    <w:p w:rsidR="00000000" w:rsidDel="00000000" w:rsidP="00000000" w:rsidRDefault="00000000" w:rsidRPr="00000000" w14:paraId="00000042">
      <w:pPr>
        <w:numPr>
          <w:ilvl w:val="0"/>
          <w:numId w:val="1"/>
        </w:numPr>
        <w:spacing w:line="276" w:lineRule="auto"/>
        <w:ind w:left="284" w:hanging="284"/>
        <w:rPr>
          <w:color w:val="000000"/>
        </w:rPr>
      </w:pPr>
      <w:r w:rsidDel="00000000" w:rsidR="00000000" w:rsidRPr="00000000">
        <w:rPr>
          <w:b w:val="1"/>
          <w:color w:val="000000"/>
          <w:rtl w:val="0"/>
        </w:rPr>
        <w:t xml:space="preserve">Sprawdziany </w:t>
      </w:r>
      <w:r w:rsidDel="00000000" w:rsidR="00000000" w:rsidRPr="00000000">
        <w:rPr>
          <w:color w:val="000000"/>
          <w:rtl w:val="0"/>
        </w:rPr>
        <w:t xml:space="preserve">przeprowadza się w formie pisemnej, a ich celem jest sprawdzenie wiadomości i umiejętności ucznia z zakresu semestru lub całego roku.</w:t>
      </w:r>
    </w:p>
    <w:p w:rsidR="00000000" w:rsidDel="00000000" w:rsidP="00000000" w:rsidRDefault="00000000" w:rsidRPr="00000000" w14:paraId="00000043">
      <w:pPr>
        <w:spacing w:line="276" w:lineRule="auto"/>
        <w:ind w:left="426" w:hanging="142"/>
        <w:rPr>
          <w:color w:val="000000"/>
        </w:rPr>
      </w:pPr>
      <w:r w:rsidDel="00000000" w:rsidR="00000000" w:rsidRPr="00000000">
        <w:rPr>
          <w:color w:val="000000"/>
          <w:rtl w:val="0"/>
        </w:rPr>
        <w:t xml:space="preserve">•</w:t>
        <w:tab/>
        <w:t xml:space="preserve">Sprawdziany planuje się na zakończenie pierwszego semestru.</w:t>
      </w:r>
    </w:p>
    <w:p w:rsidR="00000000" w:rsidDel="00000000" w:rsidP="00000000" w:rsidRDefault="00000000" w:rsidRPr="00000000" w14:paraId="00000044">
      <w:pPr>
        <w:spacing w:line="276" w:lineRule="auto"/>
        <w:ind w:left="426" w:hanging="142"/>
        <w:rPr>
          <w:color w:val="000000"/>
        </w:rPr>
      </w:pPr>
      <w:r w:rsidDel="00000000" w:rsidR="00000000" w:rsidRPr="00000000">
        <w:rPr>
          <w:color w:val="000000"/>
          <w:rtl w:val="0"/>
        </w:rPr>
        <w:t xml:space="preserve">•</w:t>
        <w:tab/>
        <w:t xml:space="preserve">Uczeń jest informowany o planowanych sprawdzianach na początku roku szkolnego.</w:t>
      </w:r>
    </w:p>
    <w:p w:rsidR="00000000" w:rsidDel="00000000" w:rsidP="00000000" w:rsidRDefault="00000000" w:rsidRPr="00000000" w14:paraId="00000045">
      <w:pPr>
        <w:spacing w:line="276" w:lineRule="auto"/>
        <w:ind w:left="426" w:hanging="142"/>
        <w:rPr>
          <w:color w:val="000000"/>
        </w:rPr>
      </w:pPr>
      <w:r w:rsidDel="00000000" w:rsidR="00000000" w:rsidRPr="00000000">
        <w:rPr>
          <w:color w:val="000000"/>
          <w:rtl w:val="0"/>
        </w:rPr>
        <w:t xml:space="preserve">•</w:t>
        <w:tab/>
        <w:t xml:space="preserve">Każdy sprawdzian poprzedza lekcja powtórzeniowa (lub dwie lekcje), podczas której nauczyciel zwraca uwagę uczniów na najważniejsze zagadnienia z danego semestru czy roku.</w:t>
      </w:r>
    </w:p>
    <w:p w:rsidR="00000000" w:rsidDel="00000000" w:rsidP="00000000" w:rsidRDefault="00000000" w:rsidRPr="00000000" w14:paraId="00000046">
      <w:pPr>
        <w:spacing w:line="276" w:lineRule="auto"/>
        <w:ind w:left="426" w:hanging="142"/>
        <w:rPr>
          <w:color w:val="000000"/>
        </w:rPr>
      </w:pPr>
      <w:r w:rsidDel="00000000" w:rsidR="00000000" w:rsidRPr="00000000">
        <w:rPr>
          <w:color w:val="000000"/>
          <w:rtl w:val="0"/>
        </w:rPr>
        <w:t xml:space="preserve">•</w:t>
        <w:tab/>
        <w:t xml:space="preserve">Zadania ze sprawdzianu są przez nauczyciela omawiane i poprawiane po oddaniu prac uczniom.</w:t>
      </w:r>
    </w:p>
    <w:p w:rsidR="00000000" w:rsidDel="00000000" w:rsidP="00000000" w:rsidRDefault="00000000" w:rsidRPr="00000000" w14:paraId="00000047">
      <w:pPr>
        <w:spacing w:line="276" w:lineRule="auto"/>
        <w:ind w:left="567" w:hanging="283"/>
        <w:rPr>
          <w:color w:val="000000"/>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Kartkówki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przeprowadza się w formie pisemnej, a ich celem jest sprawdzenie wiadomości</w:t>
        <w:br w:type="textWrapping"/>
        <w:t xml:space="preserve">i umiejętności ucznia z zakresu programowego dwu lub trzech ostatnich lekcji.</w:t>
      </w:r>
    </w:p>
    <w:p w:rsidR="00000000" w:rsidDel="00000000" w:rsidP="00000000" w:rsidRDefault="00000000" w:rsidRPr="00000000" w14:paraId="00000049">
      <w:pPr>
        <w:spacing w:line="276" w:lineRule="auto"/>
        <w:ind w:left="426" w:hanging="142"/>
        <w:rPr>
          <w:color w:val="000000"/>
        </w:rPr>
      </w:pPr>
      <w:r w:rsidDel="00000000" w:rsidR="00000000" w:rsidRPr="00000000">
        <w:rPr>
          <w:color w:val="000000"/>
          <w:rtl w:val="0"/>
        </w:rPr>
        <w:t xml:space="preserve">•</w:t>
        <w:tab/>
        <w:t xml:space="preserve">Nauczyciel nie ma obowiązku uprzedzania uczniów o terminie i zakresie programowym kartkówki.</w:t>
      </w:r>
    </w:p>
    <w:p w:rsidR="00000000" w:rsidDel="00000000" w:rsidP="00000000" w:rsidRDefault="00000000" w:rsidRPr="00000000" w14:paraId="0000004A">
      <w:pPr>
        <w:spacing w:line="276" w:lineRule="auto"/>
        <w:ind w:left="426" w:hanging="142"/>
        <w:rPr>
          <w:color w:val="000000"/>
        </w:rPr>
      </w:pPr>
      <w:r w:rsidDel="00000000" w:rsidR="00000000" w:rsidRPr="00000000">
        <w:rPr>
          <w:color w:val="000000"/>
          <w:rtl w:val="0"/>
        </w:rPr>
        <w:t xml:space="preserve">•</w:t>
        <w:tab/>
        <w:t xml:space="preserve">Kartkówka jest tak skonstruowana, aby uczeń mógł wykonać wszystkie polecenia w czasie nie dłuższym niż 15 minut.</w:t>
      </w:r>
    </w:p>
    <w:p w:rsidR="00000000" w:rsidDel="00000000" w:rsidP="00000000" w:rsidRDefault="00000000" w:rsidRPr="00000000" w14:paraId="0000004B">
      <w:pPr>
        <w:spacing w:line="276" w:lineRule="auto"/>
        <w:ind w:left="426" w:hanging="142"/>
        <w:rPr>
          <w:color w:val="000000"/>
        </w:rPr>
      </w:pPr>
      <w:r w:rsidDel="00000000" w:rsidR="00000000" w:rsidRPr="00000000">
        <w:rPr>
          <w:color w:val="000000"/>
          <w:rtl w:val="0"/>
        </w:rPr>
        <w:t xml:space="preserve">•</w:t>
        <w:tab/>
        <w:t xml:space="preserve">Kartkówka jest oceniana w skali punktowej, a liczba punktów jest przeliczana na ocenę zgodnie z zasadami WZO.</w:t>
      </w:r>
    </w:p>
    <w:p w:rsidR="00000000" w:rsidDel="00000000" w:rsidP="00000000" w:rsidRDefault="00000000" w:rsidRPr="00000000" w14:paraId="0000004C">
      <w:pPr>
        <w:spacing w:line="276" w:lineRule="auto"/>
        <w:ind w:left="426" w:hanging="142"/>
        <w:rPr>
          <w:color w:val="000000"/>
        </w:rPr>
      </w:pPr>
      <w:r w:rsidDel="00000000" w:rsidR="00000000" w:rsidRPr="00000000">
        <w:rPr>
          <w:color w:val="000000"/>
          <w:rtl w:val="0"/>
        </w:rPr>
        <w:t xml:space="preserve">•</w:t>
        <w:tab/>
        <w:t xml:space="preserve">Umiejętności i wiadomości objęte kartkówką wchodzą w zakres pracy klasowej przeprowadzanej po zakończeniu działu i tym </w:t>
      </w:r>
      <w:r w:rsidDel="00000000" w:rsidR="00000000" w:rsidRPr="00000000">
        <w:rPr>
          <w:rtl w:val="0"/>
        </w:rPr>
        <w:t xml:space="preserve">samym niska ocena z kartkówki może zostać poprawiona dzięki zdobyciu odpowiedniej oceny na pracy klasowej</w:t>
      </w:r>
      <w:r w:rsidDel="00000000" w:rsidR="00000000" w:rsidRPr="00000000">
        <w:rPr>
          <w:color w:val="000000"/>
          <w:rtl w:val="0"/>
        </w:rPr>
        <w:t xml:space="preserve">.</w:t>
      </w:r>
    </w:p>
    <w:p w:rsidR="00000000" w:rsidDel="00000000" w:rsidP="00000000" w:rsidRDefault="00000000" w:rsidRPr="00000000" w14:paraId="0000004D">
      <w:pPr>
        <w:spacing w:line="276" w:lineRule="auto"/>
        <w:ind w:left="426" w:hanging="142"/>
        <w:rPr>
          <w:color w:val="000000"/>
        </w:rPr>
      </w:pPr>
      <w:r w:rsidDel="00000000" w:rsidR="00000000" w:rsidRPr="00000000">
        <w:rPr>
          <w:color w:val="000000"/>
          <w:rtl w:val="0"/>
        </w:rPr>
        <w:t xml:space="preserve">•</w:t>
        <w:tab/>
        <w:t xml:space="preserve">Zasady przechowywania kartkówek reguluje WZO.</w:t>
      </w:r>
    </w:p>
    <w:p w:rsidR="00000000" w:rsidDel="00000000" w:rsidP="00000000" w:rsidRDefault="00000000" w:rsidRPr="00000000" w14:paraId="0000004E">
      <w:pPr>
        <w:spacing w:line="276" w:lineRule="auto"/>
        <w:ind w:left="426" w:hanging="142"/>
        <w:rPr>
          <w:color w:val="00000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Odpowiedź ustna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obejmuje zakres programowy aktualnie realizowanego działu. Oceniając odpowiedź ustną, nauczyciel bierze pod uwagę:</w:t>
      </w:r>
    </w:p>
    <w:p w:rsidR="00000000" w:rsidDel="00000000" w:rsidP="00000000" w:rsidRDefault="00000000" w:rsidRPr="00000000" w14:paraId="00000050">
      <w:pPr>
        <w:spacing w:line="276" w:lineRule="auto"/>
        <w:ind w:left="426" w:hanging="142"/>
        <w:rPr>
          <w:color w:val="000000"/>
        </w:rPr>
      </w:pPr>
      <w:r w:rsidDel="00000000" w:rsidR="00000000" w:rsidRPr="00000000">
        <w:rPr>
          <w:color w:val="000000"/>
          <w:rtl w:val="0"/>
        </w:rPr>
        <w:t xml:space="preserve">•</w:t>
        <w:tab/>
        <w:t xml:space="preserve">zgodność wypowiedzi z postawionym pytaniem,</w:t>
      </w:r>
    </w:p>
    <w:p w:rsidR="00000000" w:rsidDel="00000000" w:rsidP="00000000" w:rsidRDefault="00000000" w:rsidRPr="00000000" w14:paraId="00000051">
      <w:pPr>
        <w:spacing w:line="276" w:lineRule="auto"/>
        <w:ind w:left="426" w:hanging="142"/>
        <w:rPr>
          <w:color w:val="000000"/>
        </w:rPr>
      </w:pPr>
      <w:r w:rsidDel="00000000" w:rsidR="00000000" w:rsidRPr="00000000">
        <w:rPr>
          <w:color w:val="000000"/>
          <w:rtl w:val="0"/>
        </w:rPr>
        <w:t xml:space="preserve">•</w:t>
        <w:tab/>
        <w:t xml:space="preserve">prawidłowe posługiwanie się pojęciami,</w:t>
      </w:r>
    </w:p>
    <w:p w:rsidR="00000000" w:rsidDel="00000000" w:rsidP="00000000" w:rsidRDefault="00000000" w:rsidRPr="00000000" w14:paraId="00000052">
      <w:pPr>
        <w:spacing w:line="276" w:lineRule="auto"/>
        <w:ind w:left="426" w:hanging="142"/>
        <w:rPr>
          <w:color w:val="000000"/>
        </w:rPr>
      </w:pPr>
      <w:r w:rsidDel="00000000" w:rsidR="00000000" w:rsidRPr="00000000">
        <w:rPr>
          <w:color w:val="000000"/>
          <w:rtl w:val="0"/>
        </w:rPr>
        <w:t xml:space="preserve">•</w:t>
        <w:tab/>
        <w:t xml:space="preserve">zawartość merytoryczną wypowiedzi,</w:t>
      </w:r>
    </w:p>
    <w:p w:rsidR="00000000" w:rsidDel="00000000" w:rsidP="00000000" w:rsidRDefault="00000000" w:rsidRPr="00000000" w14:paraId="00000053">
      <w:pPr>
        <w:spacing w:line="276" w:lineRule="auto"/>
        <w:ind w:left="426" w:hanging="142"/>
        <w:rPr>
          <w:color w:val="000000"/>
        </w:rPr>
      </w:pPr>
      <w:r w:rsidDel="00000000" w:rsidR="00000000" w:rsidRPr="00000000">
        <w:rPr>
          <w:color w:val="000000"/>
          <w:rtl w:val="0"/>
        </w:rPr>
        <w:t xml:space="preserve">•</w:t>
        <w:tab/>
        <w:t xml:space="preserve">sposób formułowania wypowiedzi.</w:t>
      </w:r>
    </w:p>
    <w:p w:rsidR="00000000" w:rsidDel="00000000" w:rsidP="00000000" w:rsidRDefault="00000000" w:rsidRPr="00000000" w14:paraId="00000054">
      <w:pPr>
        <w:spacing w:line="276" w:lineRule="auto"/>
        <w:ind w:left="426" w:hanging="142"/>
        <w:rPr>
          <w:color w:val="000000"/>
        </w:rPr>
      </w:pP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Praca domowa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jest pisemną lub ustną formą ćwiczenia umiejętności i utrwalania wiadomości zdobytych przez ucznia podczas lekcji.</w:t>
      </w:r>
    </w:p>
    <w:p w:rsidR="00000000" w:rsidDel="00000000" w:rsidP="00000000" w:rsidRDefault="00000000" w:rsidRPr="00000000" w14:paraId="00000056">
      <w:pPr>
        <w:spacing w:line="276" w:lineRule="auto"/>
        <w:ind w:left="426" w:hanging="142"/>
        <w:rPr>
          <w:color w:val="000000"/>
        </w:rPr>
      </w:pPr>
      <w:r w:rsidDel="00000000" w:rsidR="00000000" w:rsidRPr="00000000">
        <w:rPr>
          <w:color w:val="000000"/>
          <w:rtl w:val="0"/>
        </w:rPr>
        <w:t xml:space="preserve">• Pisemną pracę domową uczeń wykonuje w zeszycie lub zeszycie ćwiczeń albo w formie zleconej przez nauczyciela.</w:t>
      </w:r>
    </w:p>
    <w:p w:rsidR="00000000" w:rsidDel="00000000" w:rsidP="00000000" w:rsidRDefault="00000000" w:rsidRPr="00000000" w14:paraId="00000057">
      <w:pPr>
        <w:spacing w:line="276" w:lineRule="auto"/>
        <w:ind w:left="426" w:hanging="142"/>
        <w:rPr>
          <w:color w:val="000000"/>
        </w:rPr>
      </w:pPr>
      <w:r w:rsidDel="00000000" w:rsidR="00000000" w:rsidRPr="00000000">
        <w:rPr>
          <w:color w:val="000000"/>
          <w:rtl w:val="0"/>
        </w:rPr>
        <w:t xml:space="preserve">• Niewykonanie pracy domowej jest oceniane zgodnie z umową nauczyciela z uczniami,</w:t>
        <w:br w:type="textWrapping"/>
        <w:t xml:space="preserve">z uwzględnieniem WZO.</w:t>
      </w:r>
    </w:p>
    <w:p w:rsidR="00000000" w:rsidDel="00000000" w:rsidP="00000000" w:rsidRDefault="00000000" w:rsidRPr="00000000" w14:paraId="00000058">
      <w:pPr>
        <w:spacing w:line="276" w:lineRule="auto"/>
        <w:ind w:left="426" w:hanging="142"/>
        <w:rPr>
          <w:color w:val="000000"/>
        </w:rPr>
      </w:pPr>
      <w:r w:rsidDel="00000000" w:rsidR="00000000" w:rsidRPr="00000000">
        <w:rPr>
          <w:color w:val="000000"/>
          <w:rtl w:val="0"/>
        </w:rPr>
        <w:t xml:space="preserve">• Błędnie wykonana praca domowa jest sygnałem dla nauczyciela mówiącym o konieczności wprowadzenia dodatkowych ćwiczeń utrwalających umiejętności; nie może zostać oceniona negatywnie.</w:t>
      </w:r>
    </w:p>
    <w:p w:rsidR="00000000" w:rsidDel="00000000" w:rsidP="00000000" w:rsidRDefault="00000000" w:rsidRPr="00000000" w14:paraId="00000059">
      <w:pPr>
        <w:spacing w:line="276" w:lineRule="auto"/>
        <w:ind w:left="426" w:hanging="142"/>
        <w:rPr>
          <w:color w:val="000000"/>
        </w:rPr>
      </w:pPr>
      <w:r w:rsidDel="00000000" w:rsidR="00000000" w:rsidRPr="00000000">
        <w:rPr>
          <w:color w:val="000000"/>
          <w:rtl w:val="0"/>
        </w:rPr>
        <w:t xml:space="preserve">• Przy wystawianiu oceny za pracę domową nauczyciel bierze pod uwagę samodzielność</w:t>
        <w:br w:type="textWrapping"/>
        <w:t xml:space="preserve">i poprawność jej wykonania.</w:t>
      </w:r>
    </w:p>
    <w:p w:rsidR="00000000" w:rsidDel="00000000" w:rsidP="00000000" w:rsidRDefault="00000000" w:rsidRPr="00000000" w14:paraId="0000005A">
      <w:pPr>
        <w:spacing w:line="276" w:lineRule="auto"/>
        <w:ind w:left="426" w:hanging="142"/>
        <w:rPr>
          <w:color w:val="000000"/>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Aktywność i praca ucznia na lekcji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są oceniane (jeśli WZO nie stanowi inaczej) zależnie od ich charakteru, za pomocą plusów i minusów.</w:t>
      </w:r>
    </w:p>
    <w:p w:rsidR="00000000" w:rsidDel="00000000" w:rsidP="00000000" w:rsidRDefault="00000000" w:rsidRPr="00000000" w14:paraId="0000005C">
      <w:pPr>
        <w:spacing w:line="276" w:lineRule="auto"/>
        <w:ind w:left="426" w:hanging="142"/>
        <w:rPr>
          <w:color w:val="ffffff"/>
        </w:rPr>
      </w:pPr>
      <w:r w:rsidDel="00000000" w:rsidR="00000000" w:rsidRPr="00000000">
        <w:rPr>
          <w:color w:val="000000"/>
          <w:rtl w:val="0"/>
        </w:rPr>
        <w:t xml:space="preserve">• Plus uczeń może uzyskać m.in. za samodzielne wykonanie krótkiej pracy na lekcji, krótką prawidłową odpowiedź ustną, aktywną pracę w grupie, pomoc koleżeńską na lekcji przy rozwiązaniu problemu, przygotowanie do lekcji.</w:t>
      </w:r>
      <w:r w:rsidDel="00000000" w:rsidR="00000000" w:rsidRPr="00000000">
        <w:rPr>
          <w:rtl w:val="0"/>
        </w:rPr>
      </w:r>
    </w:p>
    <w:p w:rsidR="00000000" w:rsidDel="00000000" w:rsidP="00000000" w:rsidRDefault="00000000" w:rsidRPr="00000000" w14:paraId="0000005D">
      <w:pPr>
        <w:spacing w:line="276" w:lineRule="auto"/>
        <w:ind w:left="426" w:hanging="142"/>
        <w:rPr>
          <w:color w:val="000000"/>
        </w:rPr>
      </w:pPr>
      <w:r w:rsidDel="00000000" w:rsidR="00000000" w:rsidRPr="00000000">
        <w:rPr>
          <w:color w:val="000000"/>
          <w:rtl w:val="0"/>
        </w:rPr>
        <w:t xml:space="preserve">• Minus uczeń otrzymuje m.in. za nieprzygotowanie się do lekcji (np. brak przyrządów, zeszytu, zeszytu ćwiczeń) lub brak zaangażowania na lekcji.</w:t>
      </w:r>
    </w:p>
    <w:p w:rsidR="00000000" w:rsidDel="00000000" w:rsidP="00000000" w:rsidRDefault="00000000" w:rsidRPr="00000000" w14:paraId="0000005E">
      <w:pPr>
        <w:spacing w:line="276" w:lineRule="auto"/>
        <w:ind w:left="426" w:hanging="142"/>
        <w:rPr>
          <w:color w:val="000000"/>
        </w:rPr>
      </w:pPr>
      <w:r w:rsidDel="00000000" w:rsidR="00000000" w:rsidRPr="00000000">
        <w:rPr>
          <w:color w:val="000000"/>
          <w:rtl w:val="0"/>
        </w:rPr>
        <w:t xml:space="preserve">• Sposób przeliczania plusów i minusów na oceny jest zgodny z umową między nauczycielem a uczniami, z uwzględnieniu zapisów WZO.</w:t>
      </w:r>
    </w:p>
    <w:p w:rsidR="00000000" w:rsidDel="00000000" w:rsidP="00000000" w:rsidRDefault="00000000" w:rsidRPr="00000000" w14:paraId="0000005F">
      <w:pPr>
        <w:spacing w:line="276" w:lineRule="auto"/>
        <w:ind w:left="426" w:hanging="142"/>
        <w:rPr>
          <w:color w:val="000000"/>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Ćwiczenia praktyczne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obejmują zadania praktyczne, które uczeń wykonuje podczas lekcji. Oceniając je, nauczyciel bierze pod uwagę:</w:t>
      </w:r>
    </w:p>
    <w:p w:rsidR="00000000" w:rsidDel="00000000" w:rsidP="00000000" w:rsidRDefault="00000000" w:rsidRPr="00000000" w14:paraId="00000061">
      <w:pPr>
        <w:spacing w:line="276" w:lineRule="auto"/>
        <w:ind w:firstLine="284"/>
        <w:rPr>
          <w:color w:val="000000"/>
        </w:rPr>
      </w:pPr>
      <w:r w:rsidDel="00000000" w:rsidR="00000000" w:rsidRPr="00000000">
        <w:rPr>
          <w:color w:val="000000"/>
          <w:rtl w:val="0"/>
        </w:rPr>
        <w:t xml:space="preserve">• wartość merytoryczną,</w:t>
      </w:r>
    </w:p>
    <w:p w:rsidR="00000000" w:rsidDel="00000000" w:rsidP="00000000" w:rsidRDefault="00000000" w:rsidRPr="00000000" w14:paraId="00000062">
      <w:pPr>
        <w:spacing w:line="276" w:lineRule="auto"/>
        <w:ind w:firstLine="284"/>
        <w:rPr>
          <w:color w:val="000000"/>
        </w:rPr>
      </w:pPr>
      <w:r w:rsidDel="00000000" w:rsidR="00000000" w:rsidRPr="00000000">
        <w:rPr>
          <w:color w:val="000000"/>
          <w:rtl w:val="0"/>
        </w:rPr>
        <w:t xml:space="preserve">• dokładność wykonania polecenia,</w:t>
      </w:r>
    </w:p>
    <w:p w:rsidR="00000000" w:rsidDel="00000000" w:rsidP="00000000" w:rsidRDefault="00000000" w:rsidRPr="00000000" w14:paraId="00000063">
      <w:pPr>
        <w:spacing w:line="276" w:lineRule="auto"/>
        <w:ind w:firstLine="284"/>
        <w:rPr>
          <w:color w:val="000000"/>
        </w:rPr>
      </w:pPr>
      <w:r w:rsidDel="00000000" w:rsidR="00000000" w:rsidRPr="00000000">
        <w:rPr>
          <w:color w:val="000000"/>
          <w:rtl w:val="0"/>
        </w:rPr>
        <w:t xml:space="preserve">• staranność,</w:t>
      </w:r>
    </w:p>
    <w:p w:rsidR="00000000" w:rsidDel="00000000" w:rsidP="00000000" w:rsidRDefault="00000000" w:rsidRPr="00000000" w14:paraId="00000064">
      <w:pPr>
        <w:spacing w:line="276" w:lineRule="auto"/>
        <w:ind w:firstLine="284"/>
        <w:rPr>
          <w:color w:val="000000"/>
        </w:rPr>
      </w:pPr>
      <w:r w:rsidDel="00000000" w:rsidR="00000000" w:rsidRPr="00000000">
        <w:rPr>
          <w:color w:val="000000"/>
          <w:rtl w:val="0"/>
        </w:rPr>
        <w:t xml:space="preserve">• w wypadku pracy w grupie stopień zaangażowania w wykonanie ćwiczenia.</w:t>
      </w:r>
    </w:p>
    <w:p w:rsidR="00000000" w:rsidDel="00000000" w:rsidP="00000000" w:rsidRDefault="00000000" w:rsidRPr="00000000" w14:paraId="00000065">
      <w:pPr>
        <w:spacing w:line="276" w:lineRule="auto"/>
        <w:ind w:firstLine="284"/>
        <w:rPr>
          <w:color w:val="000000"/>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Prace dodatkowe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obejmują dodatkowe zadania dla zainteresowanych uczniów, prace projektowe wykonane indywidualnie lub zespołowo, przygotowanie gazetek ściennych, wykonanie pomocy naukowych, prezentacji. Oceniając ten rodzaj pracy, nauczyciel bierze pod uwagę m.in.:</w:t>
      </w:r>
    </w:p>
    <w:p w:rsidR="00000000" w:rsidDel="00000000" w:rsidP="00000000" w:rsidRDefault="00000000" w:rsidRPr="00000000" w14:paraId="00000067">
      <w:pPr>
        <w:spacing w:line="276" w:lineRule="auto"/>
        <w:ind w:firstLine="284"/>
        <w:rPr>
          <w:color w:val="000000"/>
        </w:rPr>
      </w:pPr>
      <w:r w:rsidDel="00000000" w:rsidR="00000000" w:rsidRPr="00000000">
        <w:rPr>
          <w:color w:val="000000"/>
          <w:rtl w:val="0"/>
        </w:rPr>
        <w:t xml:space="preserve">• wartość merytoryczną pracy,</w:t>
      </w:r>
    </w:p>
    <w:p w:rsidR="00000000" w:rsidDel="00000000" w:rsidP="00000000" w:rsidRDefault="00000000" w:rsidRPr="00000000" w14:paraId="00000068">
      <w:pPr>
        <w:spacing w:line="276" w:lineRule="auto"/>
        <w:ind w:firstLine="284"/>
        <w:rPr>
          <w:color w:val="000000"/>
        </w:rPr>
      </w:pPr>
      <w:r w:rsidDel="00000000" w:rsidR="00000000" w:rsidRPr="00000000">
        <w:rPr>
          <w:color w:val="000000"/>
          <w:rtl w:val="0"/>
        </w:rPr>
        <w:t xml:space="preserve">• estetykę wykonania,</w:t>
      </w:r>
    </w:p>
    <w:p w:rsidR="00000000" w:rsidDel="00000000" w:rsidP="00000000" w:rsidRDefault="00000000" w:rsidRPr="00000000" w14:paraId="00000069">
      <w:pPr>
        <w:spacing w:line="276" w:lineRule="auto"/>
        <w:ind w:firstLine="284"/>
        <w:rPr>
          <w:color w:val="000000"/>
        </w:rPr>
      </w:pPr>
      <w:r w:rsidDel="00000000" w:rsidR="00000000" w:rsidRPr="00000000">
        <w:rPr>
          <w:color w:val="000000"/>
          <w:rtl w:val="0"/>
        </w:rPr>
        <w:t xml:space="preserve">• wkład pracy ucznia,</w:t>
      </w:r>
    </w:p>
    <w:p w:rsidR="00000000" w:rsidDel="00000000" w:rsidP="00000000" w:rsidRDefault="00000000" w:rsidRPr="00000000" w14:paraId="0000006A">
      <w:pPr>
        <w:spacing w:line="276" w:lineRule="auto"/>
        <w:ind w:firstLine="284"/>
        <w:rPr>
          <w:color w:val="000000"/>
        </w:rPr>
      </w:pPr>
      <w:r w:rsidDel="00000000" w:rsidR="00000000" w:rsidRPr="00000000">
        <w:rPr>
          <w:color w:val="000000"/>
          <w:rtl w:val="0"/>
        </w:rPr>
        <w:t xml:space="preserve">• sposób prezentacji,</w:t>
      </w:r>
    </w:p>
    <w:p w:rsidR="00000000" w:rsidDel="00000000" w:rsidP="00000000" w:rsidRDefault="00000000" w:rsidRPr="00000000" w14:paraId="0000006B">
      <w:pPr>
        <w:spacing w:line="276" w:lineRule="auto"/>
        <w:ind w:firstLine="284"/>
        <w:rPr>
          <w:color w:val="000000"/>
        </w:rPr>
      </w:pPr>
      <w:r w:rsidDel="00000000" w:rsidR="00000000" w:rsidRPr="00000000">
        <w:rPr>
          <w:color w:val="000000"/>
          <w:rtl w:val="0"/>
        </w:rPr>
        <w:t xml:space="preserve">• oryginalność i pomysłowość pracy.</w:t>
      </w:r>
    </w:p>
    <w:p w:rsidR="00000000" w:rsidDel="00000000" w:rsidP="00000000" w:rsidRDefault="00000000" w:rsidRPr="00000000" w14:paraId="0000006C">
      <w:pPr>
        <w:spacing w:line="276" w:lineRule="auto"/>
        <w:ind w:firstLine="284"/>
        <w:rPr>
          <w:color w:val="000000"/>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Szczególne osiągnięcia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uczniów, w tym udział w konkursach przedmiotowych, szkolnych i międzyszkolnych, są oceniane zgodnie z zasadami zapisanymi w WZO.</w:t>
      </w:r>
    </w:p>
    <w:p w:rsidR="00000000" w:rsidDel="00000000" w:rsidP="00000000" w:rsidRDefault="00000000" w:rsidRPr="00000000" w14:paraId="0000006E">
      <w:pPr>
        <w:spacing w:line="276" w:lineRule="auto"/>
        <w:rPr>
          <w:color w:val="000000"/>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wystawiania oceny po pierwszym semestrze oraz na koniec roku szkolnego</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Klasyfikacja semestralna i klasyfikacja roczna polegają na podsumowaniu osiągnięć edukacyjnych ucznia oraz ustaleniu oceny klasyfikacyjnej.</w:t>
      </w:r>
    </w:p>
    <w:p w:rsidR="00000000" w:rsidDel="00000000" w:rsidP="00000000" w:rsidRDefault="00000000" w:rsidRPr="00000000" w14:paraId="0000007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Zgodnie z zapisami WZO nauczyciele i wychowawcy na początku każdego roku szkolnego informują uczniów oraz ich rodziców o:</w:t>
      </w:r>
    </w:p>
    <w:p w:rsidR="00000000" w:rsidDel="00000000" w:rsidP="00000000" w:rsidRDefault="00000000" w:rsidRPr="00000000" w14:paraId="00000073">
      <w:pPr>
        <w:spacing w:line="276" w:lineRule="auto"/>
        <w:ind w:left="284" w:firstLine="0"/>
        <w:rPr>
          <w:color w:val="000000"/>
        </w:rPr>
      </w:pPr>
      <w:r w:rsidDel="00000000" w:rsidR="00000000" w:rsidRPr="00000000">
        <w:rPr>
          <w:color w:val="000000"/>
          <w:rtl w:val="0"/>
        </w:rPr>
        <w:t xml:space="preserve">• wymaganiach edukacyjnych koniecznych do uzyskania śródrocznych i rocznych ocen klasyfikacyjnych,</w:t>
      </w:r>
    </w:p>
    <w:p w:rsidR="00000000" w:rsidDel="00000000" w:rsidP="00000000" w:rsidRDefault="00000000" w:rsidRPr="00000000" w14:paraId="00000074">
      <w:pPr>
        <w:spacing w:line="276" w:lineRule="auto"/>
        <w:ind w:firstLine="284"/>
        <w:rPr>
          <w:color w:val="000000"/>
        </w:rPr>
      </w:pPr>
      <w:r w:rsidDel="00000000" w:rsidR="00000000" w:rsidRPr="00000000">
        <w:rPr>
          <w:color w:val="000000"/>
          <w:rtl w:val="0"/>
        </w:rPr>
        <w:t xml:space="preserve">• sposobach sprawdzania osiągnięć edukacyjnych uczniów,</w:t>
      </w:r>
    </w:p>
    <w:p w:rsidR="00000000" w:rsidDel="00000000" w:rsidP="00000000" w:rsidRDefault="00000000" w:rsidRPr="00000000" w14:paraId="00000075">
      <w:pPr>
        <w:spacing w:line="276" w:lineRule="auto"/>
        <w:ind w:firstLine="284"/>
        <w:rPr>
          <w:color w:val="000000"/>
        </w:rPr>
      </w:pPr>
      <w:r w:rsidDel="00000000" w:rsidR="00000000" w:rsidRPr="00000000">
        <w:rPr>
          <w:color w:val="000000"/>
          <w:rtl w:val="0"/>
        </w:rPr>
        <w:t xml:space="preserve">• warunkach i trybie uzyskiwania ocen klasyfikacyjnych wyższych niż przewidywane,</w:t>
      </w:r>
    </w:p>
    <w:p w:rsidR="00000000" w:rsidDel="00000000" w:rsidP="00000000" w:rsidRDefault="00000000" w:rsidRPr="00000000" w14:paraId="00000076">
      <w:pPr>
        <w:spacing w:line="276" w:lineRule="auto"/>
        <w:ind w:firstLine="284"/>
        <w:rPr>
          <w:color w:val="000000"/>
        </w:rPr>
      </w:pPr>
      <w:r w:rsidDel="00000000" w:rsidR="00000000" w:rsidRPr="00000000">
        <w:rPr>
          <w:color w:val="000000"/>
          <w:rtl w:val="0"/>
        </w:rPr>
        <w:t xml:space="preserve">• trybie odwoływania się od wystawionej oceny klasyfikacyjnej.</w:t>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Przy wystawianiu ocen śródrocznej lub rocznej nauczyciel bierze pod uwagę stopień opanowania wiadomości z poszczególnych działów tematycznych, oceniany na podstawie wymienionych w punkcie II form sprawdzania wiadomości i umiejętności. Szczegółowe kryteria wystawiania ocen klasyfikacyjnych określa WZO.</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uzupełniania braków i poprawiania ocen</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może poprawić każdą ocenę.</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z prac klasowych poprawiane są na poprawkowych pracach klasowych lub ustnie</w:t>
        <w:br w:type="textWrapping"/>
        <w:t xml:space="preserve">w terminie tygodnia po omówieniu pracy klasowej i wystawieniu ocen, o ile zapis WZO nie stanowi inaczej.</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z kartkówek poprawiane są zgodnie z WZO.</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z odpowiedzi ustnych mogą być poprawiane ustnie lub na pracach klasowych.</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Ocenę z pracy domowej lub ćwiczenia praktycznego uczeń może poprawić, wykonując tę pracę ponownie.</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Uczeń może uzupełnić braki, biorąc udział w zajęciach wyrównawczych lub drogą indywidualnych konsultacji z nauczycielem.</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Sposób poprawiania klasyfikacyjnej oceny niedostatecznej semestralnej lub rocznej regulują przepisy WZO i rozporządzenia MEN.</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badania wyników nauczania</w:t>
      </w:r>
    </w:p>
    <w:p w:rsidR="00000000" w:rsidDel="00000000" w:rsidP="00000000" w:rsidRDefault="00000000" w:rsidRPr="00000000" w14:paraId="00000085">
      <w:pPr>
        <w:rPr>
          <w:color w:val="000000"/>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Badanie wyników nauczania ma na celu diagnozowanie efektów kształcenia.</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Badanie odbywa się w trzech etapach:</w:t>
      </w:r>
    </w:p>
    <w:p w:rsidR="00000000" w:rsidDel="00000000" w:rsidP="00000000" w:rsidRDefault="00000000" w:rsidRPr="00000000" w14:paraId="00000088">
      <w:pPr>
        <w:spacing w:line="276" w:lineRule="auto"/>
        <w:ind w:firstLine="284"/>
        <w:rPr>
          <w:color w:val="000000"/>
        </w:rPr>
      </w:pPr>
      <w:r w:rsidDel="00000000" w:rsidR="00000000" w:rsidRPr="00000000">
        <w:rPr>
          <w:color w:val="000000"/>
          <w:rtl w:val="0"/>
        </w:rPr>
        <w:t xml:space="preserve">• diagnozy wstępnej,</w:t>
      </w:r>
    </w:p>
    <w:p w:rsidR="00000000" w:rsidDel="00000000" w:rsidP="00000000" w:rsidRDefault="00000000" w:rsidRPr="00000000" w14:paraId="00000089">
      <w:pPr>
        <w:spacing w:line="276" w:lineRule="auto"/>
        <w:ind w:firstLine="284"/>
        <w:rPr>
          <w:color w:val="00b050"/>
        </w:rPr>
      </w:pPr>
      <w:r w:rsidDel="00000000" w:rsidR="00000000" w:rsidRPr="00000000">
        <w:rPr>
          <w:color w:val="000000"/>
          <w:rtl w:val="0"/>
        </w:rPr>
        <w:t xml:space="preserve">• diagnozy na zakończenie pierwszego semestru nauki,</w:t>
      </w:r>
      <w:r w:rsidDel="00000000" w:rsidR="00000000" w:rsidRPr="00000000">
        <w:rPr>
          <w:rtl w:val="0"/>
        </w:rPr>
      </w:r>
    </w:p>
    <w:p w:rsidR="00000000" w:rsidDel="00000000" w:rsidP="00000000" w:rsidRDefault="00000000" w:rsidRPr="00000000" w14:paraId="0000008A">
      <w:pPr>
        <w:spacing w:line="276" w:lineRule="auto"/>
        <w:ind w:firstLine="284"/>
        <w:rPr>
          <w:color w:val="000000"/>
        </w:rPr>
      </w:pPr>
      <w:r w:rsidDel="00000000" w:rsidR="00000000" w:rsidRPr="00000000">
        <w:rPr>
          <w:color w:val="000000"/>
          <w:rtl w:val="0"/>
        </w:rPr>
        <w:t xml:space="preserve">• diagnozy na koniec roku szkolnego – egzaminu ósmoklasisty.</w:t>
      </w:r>
    </w:p>
    <w:p w:rsidR="00000000" w:rsidDel="00000000" w:rsidP="00000000" w:rsidRDefault="00000000" w:rsidRPr="00000000" w14:paraId="0000008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Oceny uzyskane przez uczniów podczas tych diagnoz nie mają wpływu na oceny semestralną i roczną.</w:t>
      </w:r>
    </w:p>
    <w:p w:rsidR="00000000" w:rsidDel="00000000" w:rsidP="00000000" w:rsidRDefault="00000000" w:rsidRPr="00000000" w14:paraId="0000008C">
      <w:pPr>
        <w:spacing w:line="276" w:lineRule="auto"/>
        <w:rPr>
          <w:color w:val="002060"/>
        </w:rPr>
      </w:pPr>
      <w:r w:rsidDel="00000000" w:rsidR="00000000" w:rsidRPr="00000000">
        <w:rPr>
          <w:rtl w:val="0"/>
        </w:rPr>
      </w:r>
    </w:p>
    <w:p w:rsidR="00000000" w:rsidDel="00000000" w:rsidP="00000000" w:rsidRDefault="00000000" w:rsidRPr="00000000" w14:paraId="0000008D">
      <w:pPr>
        <w:numPr>
          <w:ilvl w:val="0"/>
          <w:numId w:val="7"/>
        </w:numPr>
        <w:spacing w:line="276" w:lineRule="auto"/>
        <w:ind w:left="426" w:hanging="426"/>
        <w:jc w:val="both"/>
        <w:rPr>
          <w:b w:val="1"/>
        </w:rPr>
      </w:pPr>
      <w:r w:rsidDel="00000000" w:rsidR="00000000" w:rsidRPr="00000000">
        <w:rPr>
          <w:b w:val="1"/>
          <w:rtl w:val="0"/>
        </w:rPr>
        <w:t xml:space="preserve">Poziomy wymagań a ocena szkolna</w:t>
      </w:r>
    </w:p>
    <w:p w:rsidR="00000000" w:rsidDel="00000000" w:rsidP="00000000" w:rsidRDefault="00000000" w:rsidRPr="00000000" w14:paraId="0000008E">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Wyróżniono następujące wymagania programowe: konieczne (K), podstawowe (P), rozszerzające (R), dopełniające (D) i wykraczające (W). W przybliżeniu odpowiadają one ocenom szkolnym. Określając te poziomy, nauczyciel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90">
      <w:pPr>
        <w:spacing w:line="276" w:lineRule="auto"/>
        <w:rPr/>
      </w:pPr>
      <w:r w:rsidDel="00000000" w:rsidR="00000000" w:rsidRPr="00000000">
        <w:rPr>
          <w:rtl w:val="0"/>
        </w:rPr>
      </w:r>
    </w:p>
    <w:p w:rsidR="00000000" w:rsidDel="00000000" w:rsidP="00000000" w:rsidRDefault="00000000" w:rsidRPr="00000000" w14:paraId="00000091">
      <w:pPr>
        <w:numPr>
          <w:ilvl w:val="0"/>
          <w:numId w:val="3"/>
        </w:numPr>
        <w:spacing w:line="276" w:lineRule="auto"/>
        <w:ind w:left="284" w:hanging="284"/>
        <w:rPr/>
      </w:pPr>
      <w:r w:rsidDel="00000000" w:rsidR="00000000" w:rsidRPr="00000000">
        <w:rPr>
          <w:rtl w:val="0"/>
        </w:rPr>
        <w:t xml:space="preserve">Wymagania </w:t>
      </w:r>
      <w:r w:rsidDel="00000000" w:rsidR="00000000" w:rsidRPr="00000000">
        <w:rPr>
          <w:b w:val="1"/>
          <w:rtl w:val="0"/>
        </w:rPr>
        <w:t xml:space="preserve">konieczne (K) </w:t>
      </w:r>
      <w:r w:rsidDel="00000000" w:rsidR="00000000" w:rsidRPr="00000000">
        <w:rPr>
          <w:rtl w:val="0"/>
        </w:rPr>
        <w:t xml:space="preserve">obejmują wiadomości i umiejętności umożliwiające dalszą naukę, bez których uczeń nie będzie w stanie zrozumieć kolejnych zagadnień omawianych podczas lekcji i wykonywać prostych zadań nawiązujących do sytuacji z życia codziennego.</w:t>
      </w:r>
    </w:p>
    <w:p w:rsidR="00000000" w:rsidDel="00000000" w:rsidP="00000000" w:rsidRDefault="00000000" w:rsidRPr="00000000" w14:paraId="00000092">
      <w:pPr>
        <w:numPr>
          <w:ilvl w:val="0"/>
          <w:numId w:val="3"/>
        </w:numPr>
        <w:spacing w:line="276" w:lineRule="auto"/>
        <w:ind w:left="284" w:hanging="284"/>
        <w:rPr/>
      </w:pPr>
      <w:r w:rsidDel="00000000" w:rsidR="00000000" w:rsidRPr="00000000">
        <w:rPr>
          <w:rtl w:val="0"/>
        </w:rPr>
        <w:t xml:space="preserve">Wymagania </w:t>
      </w:r>
      <w:r w:rsidDel="00000000" w:rsidR="00000000" w:rsidRPr="00000000">
        <w:rPr>
          <w:b w:val="1"/>
          <w:rtl w:val="0"/>
        </w:rPr>
        <w:t xml:space="preserve">podstawowe (P) </w:t>
      </w:r>
      <w:r w:rsidDel="00000000" w:rsidR="00000000" w:rsidRPr="00000000">
        <w:rPr>
          <w:rtl w:val="0"/>
        </w:rPr>
        <w:t xml:space="preserve">obejmują wymagania z poziomu K oraz wiadomości stosunkowo łatwe do opanowania, przydatne w życiu codziennym, bez których nie jest możliwe kontynuowanie nauki.</w:t>
      </w:r>
    </w:p>
    <w:p w:rsidR="00000000" w:rsidDel="00000000" w:rsidP="00000000" w:rsidRDefault="00000000" w:rsidRPr="00000000" w14:paraId="00000093">
      <w:pPr>
        <w:numPr>
          <w:ilvl w:val="0"/>
          <w:numId w:val="3"/>
        </w:numPr>
        <w:spacing w:line="276" w:lineRule="auto"/>
        <w:ind w:left="284" w:hanging="284"/>
        <w:rPr/>
      </w:pPr>
      <w:r w:rsidDel="00000000" w:rsidR="00000000" w:rsidRPr="00000000">
        <w:rPr>
          <w:rtl w:val="0"/>
        </w:rPr>
        <w:t xml:space="preserve">Wymagania </w:t>
      </w:r>
      <w:r w:rsidDel="00000000" w:rsidR="00000000" w:rsidRPr="00000000">
        <w:rPr>
          <w:b w:val="1"/>
          <w:rtl w:val="0"/>
        </w:rPr>
        <w:t xml:space="preserve">rozszerzające (R) </w:t>
      </w:r>
      <w:r w:rsidDel="00000000" w:rsidR="00000000" w:rsidRPr="00000000">
        <w:rPr>
          <w:rtl w:val="0"/>
        </w:rPr>
        <w:t xml:space="preserve">obejmują wymagania z poziomów K i P oraz wiadomości</w:t>
        <w:br w:type="textWrapping"/>
        <w:t xml:space="preserve">i umiejętności o średnim stopniu trudności, dotyczące zagadnień bardziej złożonych i nieco trudniejszych, przydatnych na kolejnych poziomach kształcenia. </w:t>
      </w:r>
    </w:p>
    <w:p w:rsidR="00000000" w:rsidDel="00000000" w:rsidP="00000000" w:rsidRDefault="00000000" w:rsidRPr="00000000" w14:paraId="00000094">
      <w:pPr>
        <w:numPr>
          <w:ilvl w:val="0"/>
          <w:numId w:val="3"/>
        </w:numPr>
        <w:spacing w:line="276" w:lineRule="auto"/>
        <w:ind w:left="284" w:hanging="284"/>
        <w:rPr/>
      </w:pPr>
      <w:r w:rsidDel="00000000" w:rsidR="00000000" w:rsidRPr="00000000">
        <w:rPr>
          <w:rtl w:val="0"/>
        </w:rPr>
        <w:t xml:space="preserve">Wymagania </w:t>
      </w:r>
      <w:r w:rsidDel="00000000" w:rsidR="00000000" w:rsidRPr="00000000">
        <w:rPr>
          <w:b w:val="1"/>
          <w:rtl w:val="0"/>
        </w:rPr>
        <w:t xml:space="preserve">dopełniające (D) </w:t>
      </w:r>
      <w:r w:rsidDel="00000000" w:rsidR="00000000" w:rsidRPr="00000000">
        <w:rPr>
          <w:rtl w:val="0"/>
        </w:rPr>
        <w:t xml:space="preserve">obejmują wymagania z poziomów K, P i R oraz wiadomości i umiejętności złożone dotyczące zadań problemowych o wyższym stopniu trudności.</w:t>
      </w:r>
    </w:p>
    <w:p w:rsidR="00000000" w:rsidDel="00000000" w:rsidP="00000000" w:rsidRDefault="00000000" w:rsidRPr="00000000" w14:paraId="00000095">
      <w:pPr>
        <w:numPr>
          <w:ilvl w:val="0"/>
          <w:numId w:val="3"/>
        </w:numPr>
        <w:spacing w:line="276" w:lineRule="auto"/>
        <w:ind w:left="284" w:hanging="284"/>
        <w:rPr/>
      </w:pPr>
      <w:r w:rsidDel="00000000" w:rsidR="00000000" w:rsidRPr="00000000">
        <w:rPr>
          <w:rtl w:val="0"/>
        </w:rPr>
        <w:t xml:space="preserve">Wymagania </w:t>
      </w:r>
      <w:r w:rsidDel="00000000" w:rsidR="00000000" w:rsidRPr="00000000">
        <w:rPr>
          <w:b w:val="1"/>
          <w:rtl w:val="0"/>
        </w:rPr>
        <w:t xml:space="preserve">wykraczające (W) </w:t>
      </w:r>
      <w:r w:rsidDel="00000000" w:rsidR="00000000" w:rsidRPr="00000000">
        <w:rPr>
          <w:rtl w:val="0"/>
        </w:rPr>
        <w:t xml:space="preserve">obejmują stosowanie znanych wiadomości i umiejętności w sytuacjach trudnych, nietypowych, złożonych.</w:t>
      </w:r>
    </w:p>
    <w:p w:rsidR="00000000" w:rsidDel="00000000" w:rsidP="00000000" w:rsidRDefault="00000000" w:rsidRPr="00000000" w14:paraId="00000096">
      <w:pPr>
        <w:spacing w:after="120" w:line="276" w:lineRule="auto"/>
        <w:jc w:val="both"/>
        <w:rPr/>
      </w:pPr>
      <w:r w:rsidDel="00000000" w:rsidR="00000000" w:rsidRPr="00000000">
        <w:rPr>
          <w:rtl w:val="0"/>
        </w:rPr>
      </w:r>
    </w:p>
    <w:p w:rsidR="00000000" w:rsidDel="00000000" w:rsidP="00000000" w:rsidRDefault="00000000" w:rsidRPr="00000000" w14:paraId="00000097">
      <w:pPr>
        <w:spacing w:after="120" w:line="276" w:lineRule="auto"/>
        <w:jc w:val="both"/>
        <w:rPr/>
      </w:pPr>
      <w:r w:rsidDel="00000000" w:rsidR="00000000" w:rsidRPr="00000000">
        <w:rPr>
          <w:rtl w:val="0"/>
        </w:rPr>
        <w:t xml:space="preserve">Wymagania na poszczególne oceny szkolne:</w:t>
      </w:r>
    </w:p>
    <w:p w:rsidR="00000000" w:rsidDel="00000000" w:rsidP="00000000" w:rsidRDefault="00000000" w:rsidRPr="00000000" w14:paraId="00000098">
      <w:pPr>
        <w:numPr>
          <w:ilvl w:val="0"/>
          <w:numId w:val="6"/>
        </w:numPr>
        <w:tabs>
          <w:tab w:val="left" w:leader="none" w:pos="1843"/>
          <w:tab w:val="left" w:leader="none" w:pos="2127"/>
        </w:tabs>
        <w:spacing w:line="276" w:lineRule="auto"/>
        <w:ind w:left="720" w:hanging="360"/>
        <w:rPr/>
      </w:pPr>
      <w:r w:rsidDel="00000000" w:rsidR="00000000" w:rsidRPr="00000000">
        <w:rPr>
          <w:rtl w:val="0"/>
        </w:rPr>
        <w:t xml:space="preserve">ocena dopuszczająca – wymagania z poziomu K,</w:t>
      </w:r>
    </w:p>
    <w:p w:rsidR="00000000" w:rsidDel="00000000" w:rsidP="00000000" w:rsidRDefault="00000000" w:rsidRPr="00000000" w14:paraId="00000099">
      <w:pPr>
        <w:numPr>
          <w:ilvl w:val="0"/>
          <w:numId w:val="6"/>
        </w:numPr>
        <w:tabs>
          <w:tab w:val="left" w:leader="none" w:pos="1843"/>
          <w:tab w:val="left" w:leader="none" w:pos="2127"/>
        </w:tabs>
        <w:spacing w:line="276" w:lineRule="auto"/>
        <w:ind w:left="720" w:hanging="360"/>
        <w:rPr/>
      </w:pPr>
      <w:r w:rsidDel="00000000" w:rsidR="00000000" w:rsidRPr="00000000">
        <w:rPr>
          <w:rtl w:val="0"/>
        </w:rPr>
        <w:t xml:space="preserve">ocena dostateczna – wymagania z poziomów K i P,</w:t>
      </w:r>
    </w:p>
    <w:p w:rsidR="00000000" w:rsidDel="00000000" w:rsidP="00000000" w:rsidRDefault="00000000" w:rsidRPr="00000000" w14:paraId="0000009A">
      <w:pPr>
        <w:numPr>
          <w:ilvl w:val="0"/>
          <w:numId w:val="6"/>
        </w:numPr>
        <w:tabs>
          <w:tab w:val="left" w:leader="none" w:pos="1843"/>
          <w:tab w:val="left" w:leader="none" w:pos="2127"/>
        </w:tabs>
        <w:spacing w:line="276" w:lineRule="auto"/>
        <w:ind w:left="720" w:hanging="360"/>
        <w:rPr/>
      </w:pPr>
      <w:r w:rsidDel="00000000" w:rsidR="00000000" w:rsidRPr="00000000">
        <w:rPr>
          <w:rtl w:val="0"/>
        </w:rPr>
        <w:t xml:space="preserve">ocena dobra – wymagania z poziomów: K, P i R,</w:t>
      </w:r>
    </w:p>
    <w:p w:rsidR="00000000" w:rsidDel="00000000" w:rsidP="00000000" w:rsidRDefault="00000000" w:rsidRPr="00000000" w14:paraId="0000009B">
      <w:pPr>
        <w:numPr>
          <w:ilvl w:val="0"/>
          <w:numId w:val="6"/>
        </w:numPr>
        <w:tabs>
          <w:tab w:val="left" w:leader="none" w:pos="1843"/>
          <w:tab w:val="left" w:leader="none" w:pos="2127"/>
        </w:tabs>
        <w:spacing w:line="276" w:lineRule="auto"/>
        <w:ind w:left="720" w:hanging="360"/>
        <w:rPr/>
      </w:pPr>
      <w:r w:rsidDel="00000000" w:rsidR="00000000" w:rsidRPr="00000000">
        <w:rPr>
          <w:rtl w:val="0"/>
        </w:rPr>
        <w:t xml:space="preserve">ocena bardzo dobra – wymagania z poziomów: K, P, R i D,</w:t>
      </w:r>
    </w:p>
    <w:p w:rsidR="00000000" w:rsidDel="00000000" w:rsidP="00000000" w:rsidRDefault="00000000" w:rsidRPr="00000000" w14:paraId="0000009C">
      <w:pPr>
        <w:numPr>
          <w:ilvl w:val="0"/>
          <w:numId w:val="6"/>
        </w:numPr>
        <w:tabs>
          <w:tab w:val="left" w:leader="none" w:pos="1843"/>
          <w:tab w:val="left" w:leader="none" w:pos="2127"/>
        </w:tabs>
        <w:spacing w:line="276" w:lineRule="auto"/>
        <w:ind w:left="720" w:hanging="360"/>
        <w:rPr/>
      </w:pPr>
      <w:r w:rsidDel="00000000" w:rsidR="00000000" w:rsidRPr="00000000">
        <w:rPr>
          <w:rtl w:val="0"/>
        </w:rPr>
        <w:t xml:space="preserve">ocena celująca – wymagania z poziomów: K, P, R, D i W.</w:t>
      </w:r>
    </w:p>
    <w:p w:rsidR="00000000" w:rsidDel="00000000" w:rsidP="00000000" w:rsidRDefault="00000000" w:rsidRPr="00000000" w14:paraId="0000009D">
      <w:pPr>
        <w:spacing w:line="276" w:lineRule="auto"/>
        <w:ind w:firstLine="360"/>
        <w:rPr/>
      </w:pPr>
      <w:r w:rsidDel="00000000" w:rsidR="00000000" w:rsidRPr="00000000">
        <w:rPr>
          <w:rtl w:val="0"/>
        </w:rPr>
      </w:r>
    </w:p>
    <w:p w:rsidR="00000000" w:rsidDel="00000000" w:rsidP="00000000" w:rsidRDefault="00000000" w:rsidRPr="00000000" w14:paraId="0000009E">
      <w:pPr>
        <w:spacing w:line="276" w:lineRule="auto"/>
        <w:ind w:firstLine="360"/>
        <w:rPr/>
      </w:pPr>
      <w:r w:rsidDel="00000000" w:rsidR="00000000" w:rsidRPr="00000000">
        <w:rPr>
          <w:rtl w:val="0"/>
        </w:rPr>
        <w:t xml:space="preserve">Ten podział należy traktować jako propozycję. Połączenie wymagań koniecznych i podstawowych, a także rozszerzających i dopełniających, pozwoli nauczycielowi dostosować wymagania do specyfiki klasy.</w:t>
      </w:r>
    </w:p>
    <w:p w:rsidR="00000000" w:rsidDel="00000000" w:rsidP="00000000" w:rsidRDefault="00000000" w:rsidRPr="00000000" w14:paraId="0000009F">
      <w:pPr>
        <w:spacing w:line="276" w:lineRule="auto"/>
        <w:jc w:val="both"/>
        <w:rPr>
          <w:b w:val="1"/>
        </w:rPr>
      </w:pPr>
      <w:r w:rsidDel="00000000" w:rsidR="00000000" w:rsidRPr="00000000">
        <w:rPr>
          <w:rtl w:val="0"/>
        </w:rPr>
      </w:r>
    </w:p>
    <w:p w:rsidR="00000000" w:rsidDel="00000000" w:rsidP="00000000" w:rsidRDefault="00000000" w:rsidRPr="00000000" w14:paraId="000000A0">
      <w:pPr>
        <w:spacing w:line="276" w:lineRule="auto"/>
        <w:jc w:val="both"/>
        <w:rPr>
          <w:b w:val="1"/>
        </w:rPr>
      </w:pPr>
      <w:r w:rsidDel="00000000" w:rsidR="00000000" w:rsidRPr="00000000">
        <w:br w:type="page"/>
      </w:r>
      <w:r w:rsidDel="00000000" w:rsidR="00000000" w:rsidRPr="00000000">
        <w:rPr>
          <w:b w:val="1"/>
          <w:rtl w:val="0"/>
        </w:rPr>
        <w:t xml:space="preserve">VII. Wymagania programowe</w:t>
      </w:r>
    </w:p>
    <w:p w:rsidR="00000000" w:rsidDel="00000000" w:rsidP="00000000" w:rsidRDefault="00000000" w:rsidRPr="00000000" w14:paraId="000000A1">
      <w:pPr>
        <w:spacing w:line="276" w:lineRule="auto"/>
        <w:rPr>
          <w:b w:val="1"/>
          <w:sz w:val="20"/>
          <w:szCs w:val="20"/>
        </w:rPr>
      </w:pPr>
      <w:r w:rsidDel="00000000" w:rsidR="00000000" w:rsidRPr="00000000">
        <w:rPr>
          <w:rtl w:val="0"/>
        </w:rPr>
      </w:r>
    </w:p>
    <w:p w:rsidR="00000000" w:rsidDel="00000000" w:rsidP="00000000" w:rsidRDefault="00000000" w:rsidRPr="00000000" w14:paraId="000000A2">
      <w:pPr>
        <w:rPr>
          <w:rFonts w:ascii="Arimo" w:cs="Arimo" w:eastAsia="Arimo" w:hAnsi="Arimo"/>
          <w:b w:val="1"/>
        </w:rPr>
      </w:pPr>
      <w:r w:rsidDel="00000000" w:rsidR="00000000" w:rsidRPr="00000000">
        <w:rPr>
          <w:rFonts w:ascii="Arimo" w:cs="Arimo" w:eastAsia="Arimo" w:hAnsi="Arimo"/>
          <w:b w:val="1"/>
          <w:rtl w:val="0"/>
        </w:rPr>
        <w:t xml:space="preserve">ROZDZIAŁ I. STATYSTYKA I PRAWDOPODOBIEŃSTWO</w:t>
      </w:r>
    </w:p>
    <w:p w:rsidR="00000000" w:rsidDel="00000000" w:rsidP="00000000" w:rsidRDefault="00000000" w:rsidRPr="00000000" w14:paraId="000000A3">
      <w:pPr>
        <w:spacing w:line="276" w:lineRule="auto"/>
        <w:jc w:val="both"/>
        <w:rPr>
          <w:b w:val="1"/>
          <w:sz w:val="20"/>
          <w:szCs w:val="20"/>
        </w:rPr>
      </w:pPr>
      <w:r w:rsidDel="00000000" w:rsidR="00000000" w:rsidRPr="00000000">
        <w:rPr>
          <w:rtl w:val="0"/>
        </w:rPr>
      </w:r>
    </w:p>
    <w:p w:rsidR="00000000" w:rsidDel="00000000" w:rsidP="00000000" w:rsidRDefault="00000000" w:rsidRPr="00000000" w14:paraId="000000A4">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0A5">
      <w:pPr>
        <w:spacing w:line="276" w:lineRule="auto"/>
        <w:jc w:val="both"/>
        <w:rPr>
          <w:sz w:val="20"/>
          <w:szCs w:val="20"/>
        </w:rPr>
      </w:pPr>
      <w:r w:rsidDel="00000000" w:rsidR="00000000" w:rsidRPr="00000000">
        <w:rPr>
          <w:rtl w:val="0"/>
        </w:rPr>
      </w:r>
    </w:p>
    <w:tbl>
      <w:tblPr>
        <w:tblStyle w:val="Table1"/>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0A6">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A7">
            <w:pPr>
              <w:widowControl w:val="0"/>
              <w:spacing w:line="242.99999999999997" w:lineRule="auto"/>
              <w:ind w:right="19"/>
              <w:rPr>
                <w:sz w:val="20"/>
                <w:szCs w:val="20"/>
              </w:rPr>
            </w:pPr>
            <w:r w:rsidDel="00000000" w:rsidR="00000000" w:rsidRPr="00000000">
              <w:rPr>
                <w:sz w:val="20"/>
                <w:szCs w:val="20"/>
                <w:rtl w:val="0"/>
              </w:rPr>
              <w:t xml:space="preserve">odczytuje dane przedstawione w tekstach, tabelach i na diagramach </w:t>
            </w:r>
          </w:p>
        </w:tc>
      </w:tr>
      <w:tr>
        <w:trPr>
          <w:cantSplit w:val="0"/>
          <w:tblHeader w:val="0"/>
        </w:trPr>
        <w:tc>
          <w:tcPr/>
          <w:p w:rsidR="00000000" w:rsidDel="00000000" w:rsidP="00000000" w:rsidRDefault="00000000" w:rsidRPr="00000000" w14:paraId="000000A8">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A9">
            <w:pPr>
              <w:widowControl w:val="0"/>
              <w:spacing w:line="242.99999999999997" w:lineRule="auto"/>
              <w:ind w:right="19"/>
              <w:rPr>
                <w:sz w:val="20"/>
                <w:szCs w:val="20"/>
              </w:rPr>
            </w:pPr>
            <w:r w:rsidDel="00000000" w:rsidR="00000000" w:rsidRPr="00000000">
              <w:rPr>
                <w:sz w:val="20"/>
                <w:szCs w:val="20"/>
                <w:rtl w:val="0"/>
              </w:rPr>
              <w:t xml:space="preserve">interpretuje dane przedstawione w tekstach, tabelach, na diagramach i prostych wykresach</w:t>
            </w:r>
          </w:p>
        </w:tc>
      </w:tr>
      <w:tr>
        <w:trPr>
          <w:cantSplit w:val="0"/>
          <w:tblHeader w:val="0"/>
        </w:trPr>
        <w:tc>
          <w:tcPr/>
          <w:p w:rsidR="00000000" w:rsidDel="00000000" w:rsidP="00000000" w:rsidRDefault="00000000" w:rsidRPr="00000000" w14:paraId="000000AA">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AB">
            <w:pPr>
              <w:widowControl w:val="0"/>
              <w:tabs>
                <w:tab w:val="left" w:leader="none" w:pos="5491"/>
              </w:tabs>
              <w:spacing w:line="242.99999999999997" w:lineRule="auto"/>
              <w:ind w:right="19"/>
              <w:rPr>
                <w:sz w:val="20"/>
                <w:szCs w:val="20"/>
              </w:rPr>
            </w:pPr>
            <w:r w:rsidDel="00000000" w:rsidR="00000000" w:rsidRPr="00000000">
              <w:rPr>
                <w:sz w:val="20"/>
                <w:szCs w:val="20"/>
                <w:rtl w:val="0"/>
              </w:rPr>
              <w:t xml:space="preserve">odczytuje wartości z wykresu, w szczególności wartość największą i najmniejszą</w:t>
            </w:r>
          </w:p>
        </w:tc>
      </w:tr>
      <w:tr>
        <w:trPr>
          <w:cantSplit w:val="0"/>
          <w:tblHeader w:val="0"/>
        </w:trPr>
        <w:tc>
          <w:tcPr/>
          <w:p w:rsidR="00000000" w:rsidDel="00000000" w:rsidP="00000000" w:rsidRDefault="00000000" w:rsidRPr="00000000" w14:paraId="000000AC">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AD">
            <w:pPr>
              <w:widowControl w:val="0"/>
              <w:spacing w:line="242.99999999999997" w:lineRule="auto"/>
              <w:ind w:right="19"/>
              <w:rPr>
                <w:sz w:val="20"/>
                <w:szCs w:val="20"/>
              </w:rPr>
            </w:pPr>
            <w:r w:rsidDel="00000000" w:rsidR="00000000" w:rsidRPr="00000000">
              <w:rPr>
                <w:sz w:val="20"/>
                <w:szCs w:val="20"/>
                <w:rtl w:val="0"/>
              </w:rPr>
              <w:t xml:space="preserve">oblicza średnią arytmetyczną zestawu liczb</w:t>
            </w:r>
          </w:p>
        </w:tc>
      </w:tr>
      <w:tr>
        <w:trPr>
          <w:cantSplit w:val="0"/>
          <w:tblHeader w:val="0"/>
        </w:trPr>
        <w:tc>
          <w:tcPr/>
          <w:p w:rsidR="00000000" w:rsidDel="00000000" w:rsidP="00000000" w:rsidRDefault="00000000" w:rsidRPr="00000000" w14:paraId="000000AE">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AF">
            <w:pPr>
              <w:widowControl w:val="0"/>
              <w:spacing w:line="242.99999999999997" w:lineRule="auto"/>
              <w:ind w:right="19"/>
              <w:rPr>
                <w:sz w:val="20"/>
                <w:szCs w:val="20"/>
              </w:rPr>
            </w:pPr>
            <w:r w:rsidDel="00000000" w:rsidR="00000000" w:rsidRPr="00000000">
              <w:rPr>
                <w:sz w:val="20"/>
                <w:szCs w:val="20"/>
                <w:rtl w:val="0"/>
              </w:rPr>
              <w:t xml:space="preserve">oblicza średnią arytmetyczną w prostej sytuacji zadaniowej</w:t>
            </w:r>
          </w:p>
        </w:tc>
      </w:tr>
      <w:tr>
        <w:trPr>
          <w:cantSplit w:val="0"/>
          <w:trHeight w:val="238" w:hRule="atLeast"/>
          <w:tblHeader w:val="0"/>
        </w:trPr>
        <w:tc>
          <w:tcPr/>
          <w:p w:rsidR="00000000" w:rsidDel="00000000" w:rsidP="00000000" w:rsidRDefault="00000000" w:rsidRPr="00000000" w14:paraId="000000B0">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B1">
            <w:pPr>
              <w:widowControl w:val="0"/>
              <w:spacing w:line="242.99999999999997" w:lineRule="auto"/>
              <w:ind w:right="19"/>
              <w:rPr>
                <w:sz w:val="20"/>
                <w:szCs w:val="20"/>
              </w:rPr>
            </w:pPr>
            <w:r w:rsidDel="00000000" w:rsidR="00000000" w:rsidRPr="00000000">
              <w:rPr>
                <w:sz w:val="20"/>
                <w:szCs w:val="20"/>
                <w:rtl w:val="0"/>
              </w:rPr>
              <w:t xml:space="preserve">planuje sposób zbierania danych</w:t>
            </w:r>
          </w:p>
        </w:tc>
      </w:tr>
      <w:tr>
        <w:trPr>
          <w:cantSplit w:val="0"/>
          <w:tblHeader w:val="0"/>
        </w:trPr>
        <w:tc>
          <w:tcPr/>
          <w:p w:rsidR="00000000" w:rsidDel="00000000" w:rsidP="00000000" w:rsidRDefault="00000000" w:rsidRPr="00000000" w14:paraId="000000B2">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B3">
            <w:pPr>
              <w:widowControl w:val="0"/>
              <w:spacing w:line="242.99999999999997" w:lineRule="auto"/>
              <w:ind w:right="19"/>
              <w:rPr>
                <w:sz w:val="20"/>
                <w:szCs w:val="20"/>
              </w:rPr>
            </w:pPr>
            <w:r w:rsidDel="00000000" w:rsidR="00000000" w:rsidRPr="00000000">
              <w:rPr>
                <w:sz w:val="20"/>
                <w:szCs w:val="20"/>
                <w:rtl w:val="0"/>
              </w:rPr>
              <w:t xml:space="preserve">zapisuje i porządkuje dane (np. wyniki ankiety)</w:t>
            </w:r>
          </w:p>
        </w:tc>
      </w:tr>
      <w:tr>
        <w:trPr>
          <w:cantSplit w:val="0"/>
          <w:tblHeader w:val="0"/>
        </w:trPr>
        <w:tc>
          <w:tcPr/>
          <w:p w:rsidR="00000000" w:rsidDel="00000000" w:rsidP="00000000" w:rsidRDefault="00000000" w:rsidRPr="00000000" w14:paraId="000000B4">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B5">
            <w:pPr>
              <w:widowControl w:val="0"/>
              <w:spacing w:line="242.99999999999997" w:lineRule="auto"/>
              <w:ind w:right="19"/>
              <w:rPr>
                <w:sz w:val="20"/>
                <w:szCs w:val="20"/>
              </w:rPr>
            </w:pPr>
            <w:r w:rsidDel="00000000" w:rsidR="00000000" w:rsidRPr="00000000">
              <w:rPr>
                <w:sz w:val="20"/>
                <w:szCs w:val="20"/>
                <w:rtl w:val="0"/>
              </w:rPr>
              <w:t xml:space="preserve">opracowuje dane, np. wyniki ankiety</w:t>
            </w:r>
          </w:p>
        </w:tc>
      </w:tr>
      <w:tr>
        <w:trPr>
          <w:cantSplit w:val="0"/>
          <w:tblHeader w:val="0"/>
        </w:trPr>
        <w:tc>
          <w:tcPr/>
          <w:p w:rsidR="00000000" w:rsidDel="00000000" w:rsidP="00000000" w:rsidRDefault="00000000" w:rsidRPr="00000000" w14:paraId="000000B6">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B7">
            <w:pPr>
              <w:widowControl w:val="0"/>
              <w:spacing w:line="242.99999999999997" w:lineRule="auto"/>
              <w:ind w:right="19"/>
              <w:rPr>
                <w:sz w:val="20"/>
                <w:szCs w:val="20"/>
              </w:rPr>
            </w:pPr>
            <w:r w:rsidDel="00000000" w:rsidR="00000000" w:rsidRPr="00000000">
              <w:rPr>
                <w:sz w:val="20"/>
                <w:szCs w:val="20"/>
                <w:rtl w:val="0"/>
              </w:rPr>
              <w:t xml:space="preserve">porównuje wartości przestawione na wykresie liniowym lub diagramie słupkowym, zwłaszcza w sytuacji, gdy oś pionowa nie zaczyna się od zera</w:t>
            </w:r>
          </w:p>
        </w:tc>
      </w:tr>
      <w:tr>
        <w:trPr>
          <w:cantSplit w:val="0"/>
          <w:tblHeader w:val="0"/>
        </w:trPr>
        <w:tc>
          <w:tcPr/>
          <w:p w:rsidR="00000000" w:rsidDel="00000000" w:rsidP="00000000" w:rsidRDefault="00000000" w:rsidRPr="00000000" w14:paraId="000000B8">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B9">
            <w:pPr>
              <w:widowControl w:val="0"/>
              <w:spacing w:line="242.99999999999997" w:lineRule="auto"/>
              <w:ind w:right="19"/>
              <w:rPr>
                <w:sz w:val="20"/>
                <w:szCs w:val="20"/>
              </w:rPr>
            </w:pPr>
            <w:r w:rsidDel="00000000" w:rsidR="00000000" w:rsidRPr="00000000">
              <w:rPr>
                <w:sz w:val="20"/>
                <w:szCs w:val="20"/>
                <w:rtl w:val="0"/>
              </w:rPr>
              <w:t xml:space="preserve">ocenia poprawność wnioskowania w przykładach typu: „ponieważ każdy, kto spowodował wypadek, mył ręce, to znaczy, że mycie rąk jest przyczyną wypadków”</w:t>
            </w:r>
          </w:p>
        </w:tc>
      </w:tr>
      <w:tr>
        <w:trPr>
          <w:cantSplit w:val="0"/>
          <w:tblHeader w:val="0"/>
        </w:trPr>
        <w:tc>
          <w:tcPr/>
          <w:p w:rsidR="00000000" w:rsidDel="00000000" w:rsidP="00000000" w:rsidRDefault="00000000" w:rsidRPr="00000000" w14:paraId="000000BA">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BB">
            <w:pPr>
              <w:widowControl w:val="0"/>
              <w:spacing w:line="242.99999999999997" w:lineRule="auto"/>
              <w:ind w:right="19"/>
              <w:rPr>
                <w:sz w:val="20"/>
                <w:szCs w:val="20"/>
              </w:rPr>
            </w:pPr>
            <w:r w:rsidDel="00000000" w:rsidR="00000000" w:rsidRPr="00000000">
              <w:rPr>
                <w:sz w:val="20"/>
                <w:szCs w:val="20"/>
                <w:rtl w:val="0"/>
              </w:rPr>
              <w:t xml:space="preserve">przeprowadza proste doświadczenia losowe</w:t>
            </w:r>
          </w:p>
        </w:tc>
      </w:tr>
      <w:tr>
        <w:trPr>
          <w:cantSplit w:val="0"/>
          <w:tblHeader w:val="0"/>
        </w:trPr>
        <w:tc>
          <w:tcPr/>
          <w:p w:rsidR="00000000" w:rsidDel="00000000" w:rsidP="00000000" w:rsidRDefault="00000000" w:rsidRPr="00000000" w14:paraId="000000BC">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BD">
            <w:pPr>
              <w:widowControl w:val="0"/>
              <w:spacing w:line="242.99999999999997" w:lineRule="auto"/>
              <w:ind w:right="19"/>
              <w:rPr>
                <w:sz w:val="20"/>
                <w:szCs w:val="20"/>
              </w:rPr>
            </w:pPr>
            <w:r w:rsidDel="00000000" w:rsidR="00000000" w:rsidRPr="00000000">
              <w:rPr>
                <w:sz w:val="20"/>
                <w:szCs w:val="20"/>
                <w:rtl w:val="0"/>
              </w:rPr>
              <w:t xml:space="preserve">oblicza prawdopodobieństwa zdarzeń w prostych doświadczeniach losowych.</w:t>
            </w:r>
          </w:p>
        </w:tc>
      </w:tr>
    </w:tbl>
    <w:p w:rsidR="00000000" w:rsidDel="00000000" w:rsidP="00000000" w:rsidRDefault="00000000" w:rsidRPr="00000000" w14:paraId="000000BE">
      <w:pPr>
        <w:rPr>
          <w:sz w:val="20"/>
          <w:szCs w:val="20"/>
        </w:rPr>
      </w:pPr>
      <w:r w:rsidDel="00000000" w:rsidR="00000000" w:rsidRPr="00000000">
        <w:rPr>
          <w:rtl w:val="0"/>
        </w:rPr>
      </w:r>
    </w:p>
    <w:p w:rsidR="00000000" w:rsidDel="00000000" w:rsidP="00000000" w:rsidRDefault="00000000" w:rsidRPr="00000000" w14:paraId="000000BF">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0C0">
      <w:pPr>
        <w:spacing w:line="276" w:lineRule="auto"/>
        <w:jc w:val="both"/>
        <w:rPr>
          <w:sz w:val="20"/>
          <w:szCs w:val="20"/>
        </w:rPr>
      </w:pPr>
      <w:r w:rsidDel="00000000" w:rsidR="00000000" w:rsidRPr="00000000">
        <w:rPr>
          <w:rtl w:val="0"/>
        </w:rPr>
      </w:r>
    </w:p>
    <w:tbl>
      <w:tblPr>
        <w:tblStyle w:val="Table2"/>
        <w:tblW w:w="928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75"/>
        <w:tblGridChange w:id="0">
          <w:tblGrid>
            <w:gridCol w:w="409"/>
            <w:gridCol w:w="8875"/>
          </w:tblGrid>
        </w:tblGridChange>
      </w:tblGrid>
      <w:tr>
        <w:trPr>
          <w:cantSplit w:val="0"/>
          <w:tblHeader w:val="0"/>
        </w:trPr>
        <w:tc>
          <w:tcPr/>
          <w:p w:rsidR="00000000" w:rsidDel="00000000" w:rsidP="00000000" w:rsidRDefault="00000000" w:rsidRPr="00000000" w14:paraId="000000C1">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C2">
            <w:pPr>
              <w:widowControl w:val="0"/>
              <w:ind w:left="207" w:hanging="207"/>
              <w:rPr>
                <w:sz w:val="20"/>
                <w:szCs w:val="20"/>
              </w:rPr>
            </w:pPr>
            <w:r w:rsidDel="00000000" w:rsidR="00000000" w:rsidRPr="00000000">
              <w:rPr>
                <w:sz w:val="20"/>
                <w:szCs w:val="20"/>
                <w:rtl w:val="0"/>
              </w:rPr>
              <w:t xml:space="preserve">interpretuje dane przedstawione na nietypowych wykresach </w:t>
            </w:r>
          </w:p>
        </w:tc>
      </w:tr>
      <w:tr>
        <w:trPr>
          <w:cantSplit w:val="0"/>
          <w:tblHeader w:val="0"/>
        </w:trPr>
        <w:tc>
          <w:tcPr/>
          <w:p w:rsidR="00000000" w:rsidDel="00000000" w:rsidP="00000000" w:rsidRDefault="00000000" w:rsidRPr="00000000" w14:paraId="000000C3">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C4">
            <w:pPr>
              <w:widowControl w:val="0"/>
              <w:rPr>
                <w:sz w:val="20"/>
                <w:szCs w:val="20"/>
              </w:rPr>
            </w:pPr>
            <w:r w:rsidDel="00000000" w:rsidR="00000000" w:rsidRPr="00000000">
              <w:rPr>
                <w:rFonts w:ascii="Cambria" w:cs="Cambria" w:eastAsia="Cambria" w:hAnsi="Cambria"/>
                <w:sz w:val="18"/>
                <w:szCs w:val="18"/>
                <w:rtl w:val="0"/>
              </w:rPr>
              <w:t xml:space="preserve">tworzy</w:t>
            </w:r>
            <w:r w:rsidDel="00000000" w:rsidR="00000000" w:rsidRPr="00000000">
              <w:rPr>
                <w:sz w:val="20"/>
                <w:szCs w:val="20"/>
                <w:rtl w:val="0"/>
              </w:rPr>
              <w:t xml:space="preserve"> </w:t>
            </w:r>
            <w:r w:rsidDel="00000000" w:rsidR="00000000" w:rsidRPr="00000000">
              <w:rPr>
                <w:rFonts w:ascii="Cambria" w:cs="Cambria" w:eastAsia="Cambria" w:hAnsi="Cambria"/>
                <w:sz w:val="18"/>
                <w:szCs w:val="18"/>
                <w:rtl w:val="0"/>
              </w:rPr>
              <w:t xml:space="preserve">tabele, diagramy,</w:t>
            </w:r>
            <w:r w:rsidDel="00000000" w:rsidR="00000000" w:rsidRPr="00000000">
              <w:rPr>
                <w:sz w:val="20"/>
                <w:szCs w:val="20"/>
                <w:rtl w:val="0"/>
              </w:rPr>
              <w:t xml:space="preserve"> </w:t>
            </w:r>
            <w:r w:rsidDel="00000000" w:rsidR="00000000" w:rsidRPr="00000000">
              <w:rPr>
                <w:rFonts w:ascii="Cambria" w:cs="Cambria" w:eastAsia="Cambria" w:hAnsi="Cambria"/>
                <w:sz w:val="18"/>
                <w:szCs w:val="18"/>
                <w:rtl w:val="0"/>
              </w:rPr>
              <w:t xml:space="preserve">wykresy</w:t>
            </w:r>
            <w:r w:rsidDel="00000000" w:rsidR="00000000" w:rsidRPr="00000000">
              <w:rPr>
                <w:rtl w:val="0"/>
              </w:rPr>
            </w:r>
          </w:p>
        </w:tc>
      </w:tr>
      <w:tr>
        <w:trPr>
          <w:cantSplit w:val="0"/>
          <w:tblHeader w:val="0"/>
        </w:trPr>
        <w:tc>
          <w:tcPr/>
          <w:p w:rsidR="00000000" w:rsidDel="00000000" w:rsidP="00000000" w:rsidRDefault="00000000" w:rsidRPr="00000000" w14:paraId="000000C5">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opisuje przedstawione w tekstach, tabelach, na diagramach i wykresach zjawiska, określając przebieg zmiany wartości danych</w:t>
            </w:r>
          </w:p>
        </w:tc>
      </w:tr>
      <w:tr>
        <w:trPr>
          <w:cantSplit w:val="0"/>
          <w:tblHeader w:val="0"/>
        </w:trPr>
        <w:tc>
          <w:tcPr/>
          <w:p w:rsidR="00000000" w:rsidDel="00000000" w:rsidP="00000000" w:rsidRDefault="00000000" w:rsidRPr="00000000" w14:paraId="000000C7">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C8">
            <w:pPr>
              <w:widowControl w:val="0"/>
              <w:ind w:left="207" w:hanging="207"/>
              <w:rPr>
                <w:sz w:val="20"/>
                <w:szCs w:val="20"/>
              </w:rPr>
            </w:pPr>
            <w:r w:rsidDel="00000000" w:rsidR="00000000" w:rsidRPr="00000000">
              <w:rPr>
                <w:rFonts w:ascii="Cambria" w:cs="Cambria" w:eastAsia="Cambria" w:hAnsi="Cambria"/>
                <w:sz w:val="18"/>
                <w:szCs w:val="18"/>
                <w:rtl w:val="0"/>
              </w:rPr>
              <w:t xml:space="preserve">oblicza średnią arytmetyczną w nietypowej sytuacji</w:t>
            </w:r>
            <w:r w:rsidDel="00000000" w:rsidR="00000000" w:rsidRPr="00000000">
              <w:rPr>
                <w:rtl w:val="0"/>
              </w:rPr>
            </w:r>
          </w:p>
        </w:tc>
      </w:tr>
      <w:tr>
        <w:trPr>
          <w:cantSplit w:val="0"/>
          <w:tblHeader w:val="0"/>
        </w:trPr>
        <w:tc>
          <w:tcPr/>
          <w:p w:rsidR="00000000" w:rsidDel="00000000" w:rsidP="00000000" w:rsidRDefault="00000000" w:rsidRPr="00000000" w14:paraId="000000C9">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CA">
            <w:pPr>
              <w:ind w:left="171" w:hanging="171"/>
              <w:rPr>
                <w:sz w:val="20"/>
                <w:szCs w:val="20"/>
              </w:rPr>
            </w:pPr>
            <w:r w:rsidDel="00000000" w:rsidR="00000000" w:rsidRPr="00000000">
              <w:rPr>
                <w:rFonts w:ascii="Cambria" w:cs="Cambria" w:eastAsia="Cambria" w:hAnsi="Cambria"/>
                <w:sz w:val="18"/>
                <w:szCs w:val="18"/>
                <w:rtl w:val="0"/>
              </w:rPr>
              <w:t xml:space="preserve">porządkuje dane i oblicza medianę</w:t>
            </w:r>
            <w:r w:rsidDel="00000000" w:rsidR="00000000" w:rsidRPr="00000000">
              <w:rPr>
                <w:rtl w:val="0"/>
              </w:rPr>
            </w:r>
          </w:p>
        </w:tc>
      </w:tr>
      <w:tr>
        <w:trPr>
          <w:cantSplit w:val="0"/>
          <w:tblHeader w:val="0"/>
        </w:trPr>
        <w:tc>
          <w:tcPr/>
          <w:p w:rsidR="00000000" w:rsidDel="00000000" w:rsidP="00000000" w:rsidRDefault="00000000" w:rsidRPr="00000000" w14:paraId="000000CB">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korzystając z danych przedstawionych w tabeli lub na diagramie, oblicza </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średnią arytmetyczną i medianę</w:t>
            </w:r>
            <w:r w:rsidDel="00000000" w:rsidR="00000000" w:rsidRPr="00000000">
              <w:rPr>
                <w:rtl w:val="0"/>
              </w:rPr>
            </w:r>
          </w:p>
        </w:tc>
      </w:tr>
      <w:tr>
        <w:trPr>
          <w:cantSplit w:val="0"/>
          <w:tblHeader w:val="0"/>
        </w:trPr>
        <w:tc>
          <w:tcPr/>
          <w:p w:rsidR="00000000" w:rsidDel="00000000" w:rsidP="00000000" w:rsidRDefault="00000000" w:rsidRPr="00000000" w14:paraId="000000CD">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trudniejsze zadania</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na temat średniej arytmetycznej</w:t>
            </w: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0CF">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D0">
            <w:pPr>
              <w:widowControl w:val="0"/>
              <w:ind w:left="207" w:hanging="207"/>
              <w:rPr>
                <w:sz w:val="20"/>
                <w:szCs w:val="20"/>
              </w:rPr>
            </w:pPr>
            <w:r w:rsidDel="00000000" w:rsidR="00000000" w:rsidRPr="00000000">
              <w:rPr>
                <w:sz w:val="20"/>
                <w:szCs w:val="20"/>
                <w:rtl w:val="0"/>
              </w:rPr>
              <w:t xml:space="preserve">dobiera sposoby prezentacji wyników (np. ankiety)</w:t>
            </w:r>
          </w:p>
        </w:tc>
      </w:tr>
      <w:tr>
        <w:trPr>
          <w:cantSplit w:val="0"/>
          <w:tblHeader w:val="0"/>
        </w:trPr>
        <w:tc>
          <w:tcPr/>
          <w:p w:rsidR="00000000" w:rsidDel="00000000" w:rsidP="00000000" w:rsidRDefault="00000000" w:rsidRPr="00000000" w14:paraId="000000D1">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D2">
            <w:pPr>
              <w:widowControl w:val="0"/>
              <w:ind w:left="207" w:hanging="207"/>
              <w:rPr>
                <w:sz w:val="20"/>
                <w:szCs w:val="20"/>
              </w:rPr>
            </w:pPr>
            <w:r w:rsidDel="00000000" w:rsidR="00000000" w:rsidRPr="00000000">
              <w:rPr>
                <w:sz w:val="20"/>
                <w:szCs w:val="20"/>
                <w:rtl w:val="0"/>
              </w:rPr>
              <w:t xml:space="preserve">interpretuje wyniki zadania pod względem wpływu zmiany danych na wynik</w:t>
            </w:r>
          </w:p>
        </w:tc>
      </w:tr>
      <w:tr>
        <w:trPr>
          <w:cantSplit w:val="0"/>
          <w:tblHeader w:val="0"/>
        </w:trPr>
        <w:tc>
          <w:tcPr/>
          <w:p w:rsidR="00000000" w:rsidDel="00000000" w:rsidP="00000000" w:rsidRDefault="00000000" w:rsidRPr="00000000" w14:paraId="000000D3">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D4">
            <w:pPr>
              <w:widowControl w:val="0"/>
              <w:ind w:left="17" w:hanging="17"/>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ocenia, czy wybrana postać diagramu i wykresu jest dostatecznie czytelna i nie będzie wprowadzać w błąd</w:t>
            </w:r>
          </w:p>
        </w:tc>
      </w:tr>
      <w:tr>
        <w:trPr>
          <w:cantSplit w:val="0"/>
          <w:tblHeader w:val="0"/>
        </w:trPr>
        <w:tc>
          <w:tcPr/>
          <w:p w:rsidR="00000000" w:rsidDel="00000000" w:rsidP="00000000" w:rsidRDefault="00000000" w:rsidRPr="00000000" w14:paraId="000000D5">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D6">
            <w:pPr>
              <w:widowControl w:val="0"/>
              <w:ind w:left="17" w:hanging="17"/>
              <w:rPr>
                <w:rFonts w:ascii="Cambria" w:cs="Cambria" w:eastAsia="Cambria" w:hAnsi="Cambria"/>
                <w:sz w:val="18"/>
                <w:szCs w:val="18"/>
              </w:rPr>
            </w:pPr>
            <w:r w:rsidDel="00000000" w:rsidR="00000000" w:rsidRPr="00000000">
              <w:rPr>
                <w:sz w:val="20"/>
                <w:szCs w:val="20"/>
                <w:rtl w:val="0"/>
              </w:rPr>
              <w:t xml:space="preserve">tworząc diagramy słupkowe, grupuje dane w przedziały o jednakowej szerokości</w:t>
            </w:r>
            <w:r w:rsidDel="00000000" w:rsidR="00000000" w:rsidRPr="00000000">
              <w:rPr>
                <w:rtl w:val="0"/>
              </w:rPr>
            </w:r>
          </w:p>
        </w:tc>
      </w:tr>
      <w:tr>
        <w:trPr>
          <w:cantSplit w:val="0"/>
          <w:tblHeader w:val="0"/>
        </w:trPr>
        <w:tc>
          <w:tcPr/>
          <w:p w:rsidR="00000000" w:rsidDel="00000000" w:rsidP="00000000" w:rsidRDefault="00000000" w:rsidRPr="00000000" w14:paraId="000000D7">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D8">
            <w:pPr>
              <w:rPr>
                <w:rFonts w:ascii="Cambria" w:cs="Cambria" w:eastAsia="Cambria" w:hAnsi="Cambria"/>
                <w:sz w:val="18"/>
                <w:szCs w:val="18"/>
              </w:rPr>
            </w:pPr>
            <w:r w:rsidDel="00000000" w:rsidR="00000000" w:rsidRPr="00000000">
              <w:rPr>
                <w:sz w:val="20"/>
                <w:szCs w:val="20"/>
                <w:rtl w:val="0"/>
              </w:rPr>
              <w:t xml:space="preserve">stosuje w obliczeniach prawdopodobieństwa wiadomości z innych działów matematyki (np. liczba oczek będąca liczbą pierwszą)</w:t>
            </w:r>
            <w:r w:rsidDel="00000000" w:rsidR="00000000" w:rsidRPr="00000000">
              <w:rPr>
                <w:rtl w:val="0"/>
              </w:rPr>
            </w:r>
          </w:p>
        </w:tc>
      </w:tr>
      <w:tr>
        <w:trPr>
          <w:cantSplit w:val="0"/>
          <w:tblHeader w:val="0"/>
        </w:trPr>
        <w:tc>
          <w:tcPr/>
          <w:p w:rsidR="00000000" w:rsidDel="00000000" w:rsidP="00000000" w:rsidRDefault="00000000" w:rsidRPr="00000000" w14:paraId="000000D9">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DA">
            <w:pPr>
              <w:rPr>
                <w:sz w:val="20"/>
                <w:szCs w:val="20"/>
              </w:rPr>
            </w:pPr>
            <w:r w:rsidDel="00000000" w:rsidR="00000000" w:rsidRPr="00000000">
              <w:rPr>
                <w:sz w:val="20"/>
                <w:szCs w:val="20"/>
                <w:rtl w:val="0"/>
              </w:rPr>
              <w:t xml:space="preserve">oblicza prawdopodobieństwa zdarzeń określonych przez kilka warunków</w:t>
            </w:r>
          </w:p>
        </w:tc>
      </w:tr>
      <w:tr>
        <w:trPr>
          <w:cantSplit w:val="0"/>
          <w:tblHeader w:val="0"/>
        </w:trPr>
        <w:tc>
          <w:tcPr/>
          <w:p w:rsidR="00000000" w:rsidDel="00000000" w:rsidP="00000000" w:rsidRDefault="00000000" w:rsidRPr="00000000" w14:paraId="000000DB">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bardziej złożone zadania dotyczące prostych doświadczeń losowych</w:t>
            </w:r>
          </w:p>
        </w:tc>
      </w:tr>
    </w:tbl>
    <w:p w:rsidR="00000000" w:rsidDel="00000000" w:rsidP="00000000" w:rsidRDefault="00000000" w:rsidRPr="00000000" w14:paraId="000000DD">
      <w:pPr>
        <w:spacing w:line="276" w:lineRule="auto"/>
        <w:rPr>
          <w:b w:val="1"/>
          <w:sz w:val="20"/>
          <w:szCs w:val="20"/>
        </w:rPr>
      </w:pPr>
      <w:r w:rsidDel="00000000" w:rsidR="00000000" w:rsidRPr="00000000">
        <w:rPr>
          <w:rtl w:val="0"/>
        </w:rPr>
      </w:r>
    </w:p>
    <w:p w:rsidR="00000000" w:rsidDel="00000000" w:rsidP="00000000" w:rsidRDefault="00000000" w:rsidRPr="00000000" w14:paraId="000000DE">
      <w:pPr>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Fonts w:ascii="Arimo" w:cs="Arimo" w:eastAsia="Arimo" w:hAnsi="Arimo"/>
          <w:b w:val="1"/>
          <w:rtl w:val="0"/>
        </w:rPr>
        <w:t xml:space="preserve">ROZDZIAŁ II.</w:t>
      </w:r>
      <w:r w:rsidDel="00000000" w:rsidR="00000000" w:rsidRPr="00000000">
        <w:rPr>
          <w:b w:val="1"/>
          <w:sz w:val="20"/>
          <w:szCs w:val="20"/>
          <w:rtl w:val="0"/>
        </w:rPr>
        <w:t xml:space="preserve"> </w:t>
      </w:r>
      <w:r w:rsidDel="00000000" w:rsidR="00000000" w:rsidRPr="00000000">
        <w:rPr>
          <w:rFonts w:ascii="Arimo" w:cs="Arimo" w:eastAsia="Arimo" w:hAnsi="Arimo"/>
          <w:b w:val="1"/>
          <w:rtl w:val="0"/>
        </w:rPr>
        <w:t xml:space="preserve">WYRAŻENIA ALGEBRAICZNE I RÓWNANIA</w:t>
      </w:r>
      <w:r w:rsidDel="00000000" w:rsidR="00000000" w:rsidRPr="00000000">
        <w:rPr>
          <w:rtl w:val="0"/>
        </w:rPr>
      </w:r>
    </w:p>
    <w:p w:rsidR="00000000" w:rsidDel="00000000" w:rsidP="00000000" w:rsidRDefault="00000000" w:rsidRPr="00000000" w14:paraId="000000E0">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0E1">
      <w:pPr>
        <w:spacing w:line="276" w:lineRule="auto"/>
        <w:jc w:val="both"/>
        <w:rPr>
          <w:sz w:val="20"/>
          <w:szCs w:val="20"/>
        </w:rPr>
      </w:pPr>
      <w:r w:rsidDel="00000000" w:rsidR="00000000" w:rsidRPr="00000000">
        <w:rPr>
          <w:rtl w:val="0"/>
        </w:rPr>
      </w:r>
    </w:p>
    <w:tbl>
      <w:tblPr>
        <w:tblStyle w:val="Table3"/>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0E2">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0E3">
            <w:pPr>
              <w:ind w:left="17" w:firstLine="5.999999999999998"/>
              <w:rPr>
                <w:sz w:val="20"/>
                <w:szCs w:val="20"/>
              </w:rPr>
            </w:pPr>
            <w:r w:rsidDel="00000000" w:rsidR="00000000" w:rsidRPr="00000000">
              <w:rPr>
                <w:sz w:val="20"/>
                <w:szCs w:val="20"/>
                <w:rtl w:val="0"/>
              </w:rPr>
              <w:t xml:space="preserve">zapisuje wyniki działań w postaci wyrażeń algebraicznych jednej lub kilku zmiennych (w najprostszych przypadkach)</w:t>
            </w:r>
          </w:p>
        </w:tc>
      </w:tr>
      <w:tr>
        <w:trPr>
          <w:cantSplit w:val="0"/>
          <w:tblHeader w:val="0"/>
        </w:trPr>
        <w:tc>
          <w:tcPr/>
          <w:p w:rsidR="00000000" w:rsidDel="00000000" w:rsidP="00000000" w:rsidRDefault="00000000" w:rsidRPr="00000000" w14:paraId="000000E4">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0E5">
            <w:pPr>
              <w:rPr>
                <w:sz w:val="20"/>
                <w:szCs w:val="20"/>
              </w:rPr>
            </w:pPr>
            <w:r w:rsidDel="00000000" w:rsidR="00000000" w:rsidRPr="00000000">
              <w:rPr>
                <w:sz w:val="20"/>
                <w:szCs w:val="20"/>
                <w:rtl w:val="0"/>
              </w:rPr>
              <w:t xml:space="preserve">oblicza wartości liczbowe wyrażeń algebraicznych</w:t>
            </w:r>
          </w:p>
        </w:tc>
      </w:tr>
      <w:tr>
        <w:trPr>
          <w:cantSplit w:val="0"/>
          <w:tblHeader w:val="0"/>
        </w:trPr>
        <w:tc>
          <w:tcPr/>
          <w:p w:rsidR="00000000" w:rsidDel="00000000" w:rsidP="00000000" w:rsidRDefault="00000000" w:rsidRPr="00000000" w14:paraId="000000E6">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0E7">
            <w:pPr>
              <w:rPr>
                <w:sz w:val="20"/>
                <w:szCs w:val="20"/>
              </w:rPr>
            </w:pPr>
            <w:r w:rsidDel="00000000" w:rsidR="00000000" w:rsidRPr="00000000">
              <w:rPr>
                <w:sz w:val="20"/>
                <w:szCs w:val="20"/>
                <w:rtl w:val="0"/>
              </w:rPr>
              <w:t xml:space="preserve">zapisuje zależności przedstawione w zadaniach w postaci wyrażeń algebraicznych jednej lub kilku zmiennych</w:t>
            </w:r>
          </w:p>
        </w:tc>
      </w:tr>
      <w:tr>
        <w:trPr>
          <w:cantSplit w:val="0"/>
          <w:tblHeader w:val="0"/>
        </w:trPr>
        <w:tc>
          <w:tcPr/>
          <w:p w:rsidR="00000000" w:rsidDel="00000000" w:rsidP="00000000" w:rsidRDefault="00000000" w:rsidRPr="00000000" w14:paraId="000000E8">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0E9">
            <w:pPr>
              <w:widowControl w:val="0"/>
              <w:ind w:left="207" w:hanging="207"/>
              <w:rPr>
                <w:sz w:val="20"/>
                <w:szCs w:val="20"/>
              </w:rPr>
            </w:pPr>
            <w:r w:rsidDel="00000000" w:rsidR="00000000" w:rsidRPr="00000000">
              <w:rPr>
                <w:sz w:val="20"/>
                <w:szCs w:val="20"/>
                <w:rtl w:val="0"/>
              </w:rPr>
              <w:t xml:space="preserve">rozpoznaje i porządkuje jednomiany </w:t>
            </w:r>
          </w:p>
        </w:tc>
      </w:tr>
      <w:tr>
        <w:trPr>
          <w:cantSplit w:val="0"/>
          <w:tblHeader w:val="0"/>
        </w:trPr>
        <w:tc>
          <w:tcPr/>
          <w:p w:rsidR="00000000" w:rsidDel="00000000" w:rsidP="00000000" w:rsidRDefault="00000000" w:rsidRPr="00000000" w14:paraId="000000EA">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0EB">
            <w:pPr>
              <w:widowControl w:val="0"/>
              <w:ind w:left="207" w:hanging="207"/>
              <w:rPr>
                <w:sz w:val="20"/>
                <w:szCs w:val="20"/>
              </w:rPr>
            </w:pPr>
            <w:r w:rsidDel="00000000" w:rsidR="00000000" w:rsidRPr="00000000">
              <w:rPr>
                <w:sz w:val="20"/>
                <w:szCs w:val="20"/>
                <w:rtl w:val="0"/>
              </w:rPr>
              <w:t xml:space="preserve">wyodrębnia jednomiany z sumy algebraicznej</w:t>
            </w:r>
          </w:p>
        </w:tc>
      </w:tr>
      <w:tr>
        <w:trPr>
          <w:cantSplit w:val="0"/>
          <w:tblHeader w:val="0"/>
        </w:trPr>
        <w:tc>
          <w:tcPr/>
          <w:p w:rsidR="00000000" w:rsidDel="00000000" w:rsidP="00000000" w:rsidRDefault="00000000" w:rsidRPr="00000000" w14:paraId="000000EC">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0ED">
            <w:pPr>
              <w:widowControl w:val="0"/>
              <w:ind w:left="207" w:hanging="207"/>
              <w:rPr>
                <w:sz w:val="20"/>
                <w:szCs w:val="20"/>
              </w:rPr>
            </w:pPr>
            <w:r w:rsidDel="00000000" w:rsidR="00000000" w:rsidRPr="00000000">
              <w:rPr>
                <w:sz w:val="20"/>
                <w:szCs w:val="20"/>
                <w:rtl w:val="0"/>
              </w:rPr>
              <w:t xml:space="preserve">redukuje wyrazy podobne</w:t>
            </w:r>
          </w:p>
        </w:tc>
      </w:tr>
      <w:tr>
        <w:trPr>
          <w:cantSplit w:val="0"/>
          <w:tblHeader w:val="0"/>
        </w:trPr>
        <w:tc>
          <w:tcPr/>
          <w:p w:rsidR="00000000" w:rsidDel="00000000" w:rsidP="00000000" w:rsidRDefault="00000000" w:rsidRPr="00000000" w14:paraId="000000EE">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0EF">
            <w:pPr>
              <w:widowControl w:val="0"/>
              <w:ind w:left="207" w:hanging="207"/>
              <w:rPr>
                <w:sz w:val="20"/>
                <w:szCs w:val="20"/>
              </w:rPr>
            </w:pPr>
            <w:r w:rsidDel="00000000" w:rsidR="00000000" w:rsidRPr="00000000">
              <w:rPr>
                <w:sz w:val="20"/>
                <w:szCs w:val="20"/>
                <w:rtl w:val="0"/>
              </w:rPr>
              <w:t xml:space="preserve">mnoży sumę algebraiczną przez jednomian</w:t>
            </w:r>
          </w:p>
        </w:tc>
      </w:tr>
      <w:tr>
        <w:trPr>
          <w:cantSplit w:val="0"/>
          <w:tblHeader w:val="0"/>
        </w:trPr>
        <w:tc>
          <w:tcPr/>
          <w:p w:rsidR="00000000" w:rsidDel="00000000" w:rsidP="00000000" w:rsidRDefault="00000000" w:rsidRPr="00000000" w14:paraId="000000F0">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0F1">
            <w:pPr>
              <w:widowControl w:val="0"/>
              <w:ind w:left="207" w:hanging="207"/>
              <w:rPr>
                <w:sz w:val="20"/>
                <w:szCs w:val="20"/>
              </w:rPr>
            </w:pPr>
            <w:r w:rsidDel="00000000" w:rsidR="00000000" w:rsidRPr="00000000">
              <w:rPr>
                <w:sz w:val="20"/>
                <w:szCs w:val="20"/>
                <w:rtl w:val="0"/>
              </w:rPr>
              <w:t xml:space="preserve">mnoży dwumian przez dwumian</w:t>
            </w:r>
          </w:p>
        </w:tc>
      </w:tr>
      <w:tr>
        <w:trPr>
          <w:cantSplit w:val="0"/>
          <w:tblHeader w:val="0"/>
        </w:trPr>
        <w:tc>
          <w:tcPr/>
          <w:p w:rsidR="00000000" w:rsidDel="00000000" w:rsidP="00000000" w:rsidRDefault="00000000" w:rsidRPr="00000000" w14:paraId="000000F2">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0F3">
            <w:pPr>
              <w:widowControl w:val="0"/>
              <w:ind w:left="207" w:hanging="207"/>
              <w:rPr>
                <w:sz w:val="20"/>
                <w:szCs w:val="20"/>
              </w:rPr>
            </w:pPr>
            <w:r w:rsidDel="00000000" w:rsidR="00000000" w:rsidRPr="00000000">
              <w:rPr>
                <w:sz w:val="20"/>
                <w:szCs w:val="20"/>
                <w:rtl w:val="0"/>
              </w:rPr>
              <w:t xml:space="preserve">przedstawia iloczyn w najprostszej postaci</w:t>
            </w:r>
          </w:p>
        </w:tc>
      </w:tr>
      <w:tr>
        <w:trPr>
          <w:cantSplit w:val="0"/>
          <w:trHeight w:val="238" w:hRule="atLeast"/>
          <w:tblHeader w:val="0"/>
        </w:trPr>
        <w:tc>
          <w:tcPr/>
          <w:p w:rsidR="00000000" w:rsidDel="00000000" w:rsidP="00000000" w:rsidRDefault="00000000" w:rsidRPr="00000000" w14:paraId="000000F4">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0F5">
            <w:pPr>
              <w:widowControl w:val="0"/>
              <w:ind w:left="207" w:hanging="207"/>
              <w:rPr>
                <w:sz w:val="20"/>
                <w:szCs w:val="20"/>
              </w:rPr>
            </w:pPr>
            <w:r w:rsidDel="00000000" w:rsidR="00000000" w:rsidRPr="00000000">
              <w:rPr>
                <w:sz w:val="20"/>
                <w:szCs w:val="20"/>
                <w:rtl w:val="0"/>
              </w:rPr>
              <w:t xml:space="preserve">wyprowadza proste wzory na pole i obwód figury na podstawie rysunku</w:t>
            </w:r>
          </w:p>
        </w:tc>
      </w:tr>
      <w:tr>
        <w:trPr>
          <w:cantSplit w:val="0"/>
          <w:tblHeader w:val="0"/>
        </w:trPr>
        <w:tc>
          <w:tcPr/>
          <w:p w:rsidR="00000000" w:rsidDel="00000000" w:rsidP="00000000" w:rsidRDefault="00000000" w:rsidRPr="00000000" w14:paraId="000000F6">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0F7">
            <w:pPr>
              <w:widowControl w:val="0"/>
              <w:ind w:left="207" w:hanging="207"/>
              <w:rPr>
                <w:sz w:val="20"/>
                <w:szCs w:val="20"/>
              </w:rPr>
            </w:pPr>
            <w:r w:rsidDel="00000000" w:rsidR="00000000" w:rsidRPr="00000000">
              <w:rPr>
                <w:sz w:val="20"/>
                <w:szCs w:val="20"/>
                <w:rtl w:val="0"/>
              </w:rPr>
              <w:t xml:space="preserve">rozwiązuje proste równania liniowe</w:t>
            </w:r>
          </w:p>
        </w:tc>
      </w:tr>
      <w:tr>
        <w:trPr>
          <w:cantSplit w:val="0"/>
          <w:tblHeader w:val="0"/>
        </w:trPr>
        <w:tc>
          <w:tcPr/>
          <w:p w:rsidR="00000000" w:rsidDel="00000000" w:rsidP="00000000" w:rsidRDefault="00000000" w:rsidRPr="00000000" w14:paraId="000000F8">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sprawdza, czy podana liczba jest rozwiązaniem równania</w:t>
            </w:r>
          </w:p>
        </w:tc>
      </w:tr>
      <w:tr>
        <w:trPr>
          <w:cantSplit w:val="0"/>
          <w:tblHeader w:val="0"/>
        </w:trPr>
        <w:tc>
          <w:tcPr/>
          <w:p w:rsidR="00000000" w:rsidDel="00000000" w:rsidP="00000000" w:rsidRDefault="00000000" w:rsidRPr="00000000" w14:paraId="000000FA">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0FB">
            <w:pPr>
              <w:widowControl w:val="0"/>
              <w:ind w:left="17" w:hanging="17"/>
              <w:rPr>
                <w:sz w:val="20"/>
                <w:szCs w:val="20"/>
              </w:rPr>
            </w:pPr>
            <w:r w:rsidDel="00000000" w:rsidR="00000000" w:rsidRPr="00000000">
              <w:rPr>
                <w:sz w:val="20"/>
                <w:szCs w:val="20"/>
                <w:rtl w:val="0"/>
              </w:rPr>
              <w:t xml:space="preserve">rozwiązuje proste równania liniowe wymagające mnożenia sum algebraicznych i redukcji wyrazów podobnych</w:t>
            </w:r>
          </w:p>
        </w:tc>
      </w:tr>
      <w:tr>
        <w:trPr>
          <w:cantSplit w:val="0"/>
          <w:tblHeader w:val="0"/>
        </w:trPr>
        <w:tc>
          <w:tcPr/>
          <w:p w:rsidR="00000000" w:rsidDel="00000000" w:rsidP="00000000" w:rsidRDefault="00000000" w:rsidRPr="00000000" w14:paraId="000000FC">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rozwiązuje proste zadania tekstowe (także dotyczące procentów) za pomocą równań liniowych</w:t>
            </w:r>
          </w:p>
        </w:tc>
      </w:tr>
      <w:tr>
        <w:trPr>
          <w:cantSplit w:val="0"/>
          <w:tblHeader w:val="0"/>
        </w:trPr>
        <w:tc>
          <w:tcPr/>
          <w:p w:rsidR="00000000" w:rsidDel="00000000" w:rsidP="00000000" w:rsidRDefault="00000000" w:rsidRPr="00000000" w14:paraId="000000FE">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shd w:fill="auto" w:val="clear"/>
          </w:tcPr>
          <w:p w:rsidR="00000000" w:rsidDel="00000000" w:rsidP="00000000" w:rsidRDefault="00000000" w:rsidRPr="00000000" w14:paraId="000000FF">
            <w:pPr>
              <w:widowControl w:val="0"/>
              <w:rPr>
                <w:color w:val="ff0000"/>
                <w:sz w:val="20"/>
                <w:szCs w:val="20"/>
              </w:rPr>
            </w:pPr>
            <w:r w:rsidDel="00000000" w:rsidR="00000000" w:rsidRPr="00000000">
              <w:rPr>
                <w:sz w:val="20"/>
                <w:szCs w:val="20"/>
                <w:rtl w:val="0"/>
              </w:rPr>
              <w:t xml:space="preserve">przekształca proste wzory geometryczne i fizyczne</w:t>
            </w:r>
            <w:r w:rsidDel="00000000" w:rsidR="00000000" w:rsidRPr="00000000">
              <w:rPr>
                <w:rtl w:val="0"/>
              </w:rPr>
            </w:r>
          </w:p>
        </w:tc>
      </w:tr>
    </w:tbl>
    <w:p w:rsidR="00000000" w:rsidDel="00000000" w:rsidP="00000000" w:rsidRDefault="00000000" w:rsidRPr="00000000" w14:paraId="00000100">
      <w:pPr>
        <w:rPr>
          <w:sz w:val="20"/>
          <w:szCs w:val="20"/>
        </w:rPr>
      </w:pPr>
      <w:r w:rsidDel="00000000" w:rsidR="00000000" w:rsidRPr="00000000">
        <w:rPr>
          <w:rtl w:val="0"/>
        </w:rPr>
      </w:r>
    </w:p>
    <w:p w:rsidR="00000000" w:rsidDel="00000000" w:rsidP="00000000" w:rsidRDefault="00000000" w:rsidRPr="00000000" w14:paraId="00000101">
      <w:pPr>
        <w:rPr>
          <w:sz w:val="20"/>
          <w:szCs w:val="20"/>
        </w:rPr>
      </w:pPr>
      <w:r w:rsidDel="00000000" w:rsidR="00000000" w:rsidRPr="00000000">
        <w:rPr>
          <w:rtl w:val="0"/>
        </w:rPr>
      </w:r>
    </w:p>
    <w:p w:rsidR="00000000" w:rsidDel="00000000" w:rsidP="00000000" w:rsidRDefault="00000000" w:rsidRPr="00000000" w14:paraId="00000102">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103">
      <w:pPr>
        <w:spacing w:line="276" w:lineRule="auto"/>
        <w:jc w:val="both"/>
        <w:rPr>
          <w:sz w:val="20"/>
          <w:szCs w:val="20"/>
        </w:rPr>
      </w:pPr>
      <w:r w:rsidDel="00000000" w:rsidR="00000000" w:rsidRPr="00000000">
        <w:rPr>
          <w:rtl w:val="0"/>
        </w:rPr>
      </w:r>
    </w:p>
    <w:tbl>
      <w:tblPr>
        <w:tblStyle w:val="Table4"/>
        <w:tblW w:w="944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93"/>
        <w:gridCol w:w="8853"/>
        <w:tblGridChange w:id="0">
          <w:tblGrid>
            <w:gridCol w:w="593"/>
            <w:gridCol w:w="8853"/>
          </w:tblGrid>
        </w:tblGridChange>
      </w:tblGrid>
      <w:tr>
        <w:trPr>
          <w:cantSplit w:val="0"/>
          <w:tblHeader w:val="0"/>
        </w:trPr>
        <w:tc>
          <w:tcPr/>
          <w:p w:rsidR="00000000" w:rsidDel="00000000" w:rsidP="00000000" w:rsidRDefault="00000000" w:rsidRPr="00000000" w14:paraId="00000104">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05">
            <w:pPr>
              <w:widowControl w:val="0"/>
              <w:spacing w:line="242.99999999999997" w:lineRule="auto"/>
              <w:rPr>
                <w:sz w:val="20"/>
                <w:szCs w:val="20"/>
              </w:rPr>
            </w:pPr>
            <w:r w:rsidDel="00000000" w:rsidR="00000000" w:rsidRPr="00000000">
              <w:rPr>
                <w:sz w:val="20"/>
                <w:szCs w:val="20"/>
                <w:rtl w:val="0"/>
              </w:rPr>
              <w:t xml:space="preserve">zapisuje wyniki w postaci wyrażeń algebraicznych jednej lub kilku zmiennych (w bardziej skomplikowanych przypadkach)</w:t>
            </w:r>
          </w:p>
        </w:tc>
      </w:tr>
      <w:tr>
        <w:trPr>
          <w:cantSplit w:val="0"/>
          <w:tblHeader w:val="0"/>
        </w:trPr>
        <w:tc>
          <w:tcPr/>
          <w:p w:rsidR="00000000" w:rsidDel="00000000" w:rsidP="00000000" w:rsidRDefault="00000000" w:rsidRPr="00000000" w14:paraId="00000106">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07">
            <w:pPr>
              <w:rPr>
                <w:sz w:val="20"/>
                <w:szCs w:val="20"/>
              </w:rPr>
            </w:pPr>
            <w:r w:rsidDel="00000000" w:rsidR="00000000" w:rsidRPr="00000000">
              <w:rPr>
                <w:sz w:val="20"/>
                <w:szCs w:val="20"/>
                <w:rtl w:val="0"/>
              </w:rPr>
              <w:t xml:space="preserve">zapisuje zależności przedstawione w zadaniach w postaci wyrażeń algebraicznych jednej lub kilku zmiennych (w bardziej skomplikowanych przypadkach)</w:t>
            </w:r>
          </w:p>
        </w:tc>
      </w:tr>
      <w:tr>
        <w:trPr>
          <w:cantSplit w:val="0"/>
          <w:tblHeader w:val="0"/>
        </w:trPr>
        <w:tc>
          <w:tcPr/>
          <w:p w:rsidR="00000000" w:rsidDel="00000000" w:rsidP="00000000" w:rsidRDefault="00000000" w:rsidRPr="00000000" w14:paraId="00000108">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09">
            <w:pPr>
              <w:rPr>
                <w:sz w:val="20"/>
                <w:szCs w:val="20"/>
              </w:rPr>
            </w:pPr>
            <w:r w:rsidDel="00000000" w:rsidR="00000000" w:rsidRPr="00000000">
              <w:rPr>
                <w:sz w:val="20"/>
                <w:szCs w:val="20"/>
                <w:rtl w:val="0"/>
              </w:rPr>
              <w:t xml:space="preserve">stosuje zasady mnożenia dwumianu przez dwumian w wyrażeniach arytmetycznych zawierających pierwiastki</w:t>
            </w:r>
          </w:p>
        </w:tc>
      </w:tr>
      <w:tr>
        <w:trPr>
          <w:cantSplit w:val="0"/>
          <w:tblHeader w:val="0"/>
        </w:trPr>
        <w:tc>
          <w:tcPr/>
          <w:p w:rsidR="00000000" w:rsidDel="00000000" w:rsidP="00000000" w:rsidRDefault="00000000" w:rsidRPr="00000000" w14:paraId="0000010A">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0B">
            <w:pPr>
              <w:widowControl w:val="0"/>
              <w:spacing w:line="242.99999999999997" w:lineRule="auto"/>
              <w:ind w:left="207" w:hanging="207"/>
              <w:rPr>
                <w:sz w:val="20"/>
                <w:szCs w:val="20"/>
              </w:rPr>
            </w:pPr>
            <w:r w:rsidDel="00000000" w:rsidR="00000000" w:rsidRPr="00000000">
              <w:rPr>
                <w:sz w:val="20"/>
                <w:szCs w:val="20"/>
                <w:rtl w:val="0"/>
              </w:rPr>
              <w:t xml:space="preserve">wyprowadza trudniejsze wzory na pole, obwód figury i objętość bryły na podstawie rysunku</w:t>
            </w:r>
          </w:p>
        </w:tc>
      </w:tr>
      <w:tr>
        <w:trPr>
          <w:cantSplit w:val="0"/>
          <w:tblHeader w:val="0"/>
        </w:trPr>
        <w:tc>
          <w:tcPr/>
          <w:p w:rsidR="00000000" w:rsidDel="00000000" w:rsidP="00000000" w:rsidRDefault="00000000" w:rsidRPr="00000000" w14:paraId="0000010C">
            <w:pPr>
              <w:widowControl w:val="0"/>
              <w:spacing w:line="242.99999999999997" w:lineRule="auto"/>
              <w:ind w:left="284" w:right="19" w:firstLine="0"/>
              <w:jc w:val="center"/>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0D">
            <w:pPr>
              <w:widowControl w:val="0"/>
              <w:ind w:left="207" w:hanging="207"/>
              <w:rPr>
                <w:sz w:val="20"/>
                <w:szCs w:val="20"/>
              </w:rPr>
            </w:pPr>
            <w:r w:rsidDel="00000000" w:rsidR="00000000" w:rsidRPr="00000000">
              <w:rPr>
                <w:sz w:val="20"/>
                <w:szCs w:val="20"/>
                <w:rtl w:val="0"/>
              </w:rPr>
              <w:t xml:space="preserve">zapisuje rozwiązania trudniejszych zadań w postaci wyrażeń algebraicznych</w:t>
            </w:r>
          </w:p>
        </w:tc>
      </w:tr>
      <w:tr>
        <w:trPr>
          <w:cantSplit w:val="0"/>
          <w:tblHeader w:val="0"/>
        </w:trPr>
        <w:tc>
          <w:tcPr/>
          <w:p w:rsidR="00000000" w:rsidDel="00000000" w:rsidP="00000000" w:rsidRDefault="00000000" w:rsidRPr="00000000" w14:paraId="0000010E">
            <w:pPr>
              <w:widowControl w:val="0"/>
              <w:spacing w:line="242.99999999999997" w:lineRule="auto"/>
              <w:ind w:left="284" w:right="19" w:firstLine="0"/>
              <w:jc w:val="center"/>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0F">
            <w:pPr>
              <w:widowControl w:val="0"/>
              <w:ind w:left="207" w:hanging="207"/>
              <w:rPr>
                <w:sz w:val="20"/>
                <w:szCs w:val="20"/>
              </w:rPr>
            </w:pPr>
            <w:r w:rsidDel="00000000" w:rsidR="00000000" w:rsidRPr="00000000">
              <w:rPr>
                <w:sz w:val="20"/>
                <w:szCs w:val="20"/>
                <w:rtl w:val="0"/>
              </w:rPr>
              <w:t xml:space="preserve">mnoży trzy czynniki będące dwumianami lub trójmianami</w:t>
            </w:r>
          </w:p>
        </w:tc>
      </w:tr>
      <w:tr>
        <w:trPr>
          <w:cantSplit w:val="0"/>
          <w:tblHeader w:val="0"/>
        </w:trPr>
        <w:tc>
          <w:tcPr/>
          <w:p w:rsidR="00000000" w:rsidDel="00000000" w:rsidP="00000000" w:rsidRDefault="00000000" w:rsidRPr="00000000" w14:paraId="00000110">
            <w:pPr>
              <w:widowControl w:val="0"/>
              <w:spacing w:line="242.99999999999997" w:lineRule="auto"/>
              <w:ind w:left="284" w:right="19" w:firstLine="0"/>
              <w:jc w:val="center"/>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11">
            <w:pPr>
              <w:widowControl w:val="0"/>
              <w:spacing w:line="242.99999999999997" w:lineRule="auto"/>
              <w:ind w:left="207" w:hanging="207"/>
              <w:rPr>
                <w:sz w:val="20"/>
                <w:szCs w:val="20"/>
              </w:rPr>
            </w:pPr>
            <w:r w:rsidDel="00000000" w:rsidR="00000000" w:rsidRPr="00000000">
              <w:rPr>
                <w:sz w:val="20"/>
                <w:szCs w:val="20"/>
                <w:rtl w:val="0"/>
              </w:rPr>
              <w:t xml:space="preserve">rozwiązuje skomplikowane równania liniowe</w:t>
            </w:r>
          </w:p>
        </w:tc>
      </w:tr>
      <w:tr>
        <w:trPr>
          <w:cantSplit w:val="0"/>
          <w:tblHeader w:val="0"/>
        </w:trPr>
        <w:tc>
          <w:tcPr/>
          <w:p w:rsidR="00000000" w:rsidDel="00000000" w:rsidP="00000000" w:rsidRDefault="00000000" w:rsidRPr="00000000" w14:paraId="00000112">
            <w:pPr>
              <w:widowControl w:val="0"/>
              <w:spacing w:line="242.99999999999997" w:lineRule="auto"/>
              <w:ind w:left="284" w:right="19" w:firstLine="0"/>
              <w:jc w:val="center"/>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13">
            <w:pPr>
              <w:widowControl w:val="0"/>
              <w:spacing w:line="242.99999999999997" w:lineRule="auto"/>
              <w:rPr>
                <w:sz w:val="20"/>
                <w:szCs w:val="20"/>
              </w:rPr>
            </w:pPr>
            <w:r w:rsidDel="00000000" w:rsidR="00000000" w:rsidRPr="00000000">
              <w:rPr>
                <w:sz w:val="20"/>
                <w:szCs w:val="20"/>
                <w:rtl w:val="0"/>
              </w:rPr>
              <w:t xml:space="preserve">rozwiązuje skomplikowane równania liniowe wymagające mnożenia sum algebraicznych i redukcji wyrazów podobnych oraz zawierających ułamki</w:t>
            </w:r>
          </w:p>
        </w:tc>
      </w:tr>
      <w:tr>
        <w:trPr>
          <w:cantSplit w:val="0"/>
          <w:tblHeader w:val="0"/>
        </w:trPr>
        <w:tc>
          <w:tcPr/>
          <w:p w:rsidR="00000000" w:rsidDel="00000000" w:rsidP="00000000" w:rsidRDefault="00000000" w:rsidRPr="00000000" w14:paraId="00000114">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15">
            <w:pPr>
              <w:widowControl w:val="0"/>
              <w:spacing w:line="242.99999999999997" w:lineRule="auto"/>
              <w:ind w:left="207" w:hanging="207"/>
              <w:rPr>
                <w:sz w:val="20"/>
                <w:szCs w:val="20"/>
              </w:rPr>
            </w:pPr>
            <w:r w:rsidDel="00000000" w:rsidR="00000000" w:rsidRPr="00000000">
              <w:rPr>
                <w:rFonts w:ascii="Cambria" w:cs="Cambria" w:eastAsia="Cambria" w:hAnsi="Cambria"/>
                <w:sz w:val="18"/>
                <w:szCs w:val="18"/>
                <w:rtl w:val="0"/>
              </w:rPr>
              <w:t xml:space="preserve">rozwiązuje równania liniowe, które po przekształceniach sprowadzają się do równań liniowych</w:t>
            </w:r>
            <w:r w:rsidDel="00000000" w:rsidR="00000000" w:rsidRPr="00000000">
              <w:rPr>
                <w:rtl w:val="0"/>
              </w:rPr>
            </w:r>
          </w:p>
        </w:tc>
      </w:tr>
      <w:tr>
        <w:trPr>
          <w:cantSplit w:val="0"/>
          <w:tblHeader w:val="0"/>
        </w:trPr>
        <w:tc>
          <w:tcPr/>
          <w:p w:rsidR="00000000" w:rsidDel="00000000" w:rsidP="00000000" w:rsidRDefault="00000000" w:rsidRPr="00000000" w14:paraId="00000116">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17">
            <w:pPr>
              <w:widowControl w:val="0"/>
              <w:spacing w:line="242.99999999999997" w:lineRule="auto"/>
              <w:ind w:left="207" w:hanging="207"/>
              <w:rPr>
                <w:sz w:val="20"/>
                <w:szCs w:val="20"/>
              </w:rPr>
            </w:pPr>
            <w:r w:rsidDel="00000000" w:rsidR="00000000" w:rsidRPr="00000000">
              <w:rPr>
                <w:rFonts w:ascii="Cambria" w:cs="Cambria" w:eastAsia="Cambria" w:hAnsi="Cambria"/>
                <w:sz w:val="18"/>
                <w:szCs w:val="18"/>
                <w:rtl w:val="0"/>
              </w:rPr>
              <w:t xml:space="preserve">rozwiązuje trudniejsze zadania tekstowe (także dotyczące procentów) za pomocą równań liniowych</w:t>
            </w:r>
            <w:r w:rsidDel="00000000" w:rsidR="00000000" w:rsidRPr="00000000">
              <w:rPr>
                <w:rtl w:val="0"/>
              </w:rPr>
            </w:r>
          </w:p>
        </w:tc>
      </w:tr>
      <w:tr>
        <w:trPr>
          <w:cantSplit w:val="0"/>
          <w:tblHeader w:val="0"/>
        </w:trPr>
        <w:tc>
          <w:tcPr/>
          <w:p w:rsidR="00000000" w:rsidDel="00000000" w:rsidP="00000000" w:rsidRDefault="00000000" w:rsidRPr="00000000" w14:paraId="00000118">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119">
            <w:pPr>
              <w:widowControl w:val="0"/>
              <w:rPr>
                <w:sz w:val="20"/>
                <w:szCs w:val="20"/>
              </w:rPr>
            </w:pPr>
            <w:r w:rsidDel="00000000" w:rsidR="00000000" w:rsidRPr="00000000">
              <w:rPr>
                <w:rFonts w:ascii="Cambria" w:cs="Cambria" w:eastAsia="Cambria" w:hAnsi="Cambria"/>
                <w:sz w:val="18"/>
                <w:szCs w:val="18"/>
                <w:rtl w:val="0"/>
              </w:rPr>
              <w:t xml:space="preserve">przekształca skomplikowane wzory geometryczne i fizyczne</w:t>
            </w:r>
            <w:r w:rsidDel="00000000" w:rsidR="00000000" w:rsidRPr="00000000">
              <w:rPr>
                <w:rtl w:val="0"/>
              </w:rPr>
            </w:r>
          </w:p>
        </w:tc>
      </w:tr>
    </w:tbl>
    <w:p w:rsidR="00000000" w:rsidDel="00000000" w:rsidP="00000000" w:rsidRDefault="00000000" w:rsidRPr="00000000" w14:paraId="0000011A">
      <w:pPr>
        <w:spacing w:line="276" w:lineRule="auto"/>
        <w:jc w:val="both"/>
        <w:rPr>
          <w:sz w:val="20"/>
          <w:szCs w:val="20"/>
        </w:rPr>
      </w:pPr>
      <w:r w:rsidDel="00000000" w:rsidR="00000000" w:rsidRPr="00000000">
        <w:rPr>
          <w:rtl w:val="0"/>
        </w:rPr>
      </w:r>
    </w:p>
    <w:p w:rsidR="00000000" w:rsidDel="00000000" w:rsidP="00000000" w:rsidRDefault="00000000" w:rsidRPr="00000000" w14:paraId="0000011B">
      <w:pPr>
        <w:spacing w:line="276" w:lineRule="auto"/>
        <w:rPr>
          <w:b w:val="1"/>
          <w:sz w:val="20"/>
          <w:szCs w:val="20"/>
        </w:rPr>
      </w:pPr>
      <w:r w:rsidDel="00000000" w:rsidR="00000000" w:rsidRPr="00000000">
        <w:rPr>
          <w:rtl w:val="0"/>
        </w:rPr>
      </w:r>
    </w:p>
    <w:p w:rsidR="00000000" w:rsidDel="00000000" w:rsidP="00000000" w:rsidRDefault="00000000" w:rsidRPr="00000000" w14:paraId="0000011C">
      <w:pPr>
        <w:spacing w:line="276" w:lineRule="auto"/>
        <w:rPr>
          <w:rFonts w:ascii="Arimo" w:cs="Arimo" w:eastAsia="Arimo" w:hAnsi="Arimo"/>
          <w:b w:val="1"/>
        </w:rPr>
      </w:pPr>
      <w:r w:rsidDel="00000000" w:rsidR="00000000" w:rsidRPr="00000000">
        <w:rPr>
          <w:rFonts w:ascii="Arimo" w:cs="Arimo" w:eastAsia="Arimo" w:hAnsi="Arimo"/>
          <w:b w:val="1"/>
          <w:rtl w:val="0"/>
        </w:rPr>
        <w:t xml:space="preserve">ROZDZIAŁ III. FIGURY NA PŁASZCZYŹNIE</w:t>
      </w:r>
    </w:p>
    <w:p w:rsidR="00000000" w:rsidDel="00000000" w:rsidP="00000000" w:rsidRDefault="00000000" w:rsidRPr="00000000" w14:paraId="0000011D">
      <w:pPr>
        <w:spacing w:line="276" w:lineRule="auto"/>
        <w:jc w:val="both"/>
        <w:rPr>
          <w:sz w:val="20"/>
          <w:szCs w:val="20"/>
        </w:rPr>
      </w:pPr>
      <w:r w:rsidDel="00000000" w:rsidR="00000000" w:rsidRPr="00000000">
        <w:rPr>
          <w:rtl w:val="0"/>
        </w:rPr>
      </w:r>
    </w:p>
    <w:p w:rsidR="00000000" w:rsidDel="00000000" w:rsidP="00000000" w:rsidRDefault="00000000" w:rsidRPr="00000000" w14:paraId="0000011E">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11F">
      <w:pPr>
        <w:spacing w:line="276" w:lineRule="auto"/>
        <w:jc w:val="both"/>
        <w:rPr>
          <w:sz w:val="20"/>
          <w:szCs w:val="20"/>
        </w:rPr>
      </w:pPr>
      <w:r w:rsidDel="00000000" w:rsidR="00000000" w:rsidRPr="00000000">
        <w:rPr>
          <w:rtl w:val="0"/>
        </w:rPr>
      </w:r>
    </w:p>
    <w:tbl>
      <w:tblPr>
        <w:tblStyle w:val="Table5"/>
        <w:tblW w:w="92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01"/>
        <w:tblGridChange w:id="0">
          <w:tblGrid>
            <w:gridCol w:w="409"/>
            <w:gridCol w:w="8801"/>
          </w:tblGrid>
        </w:tblGridChange>
      </w:tblGrid>
      <w:tr>
        <w:trPr>
          <w:cantSplit w:val="0"/>
          <w:tblHeader w:val="0"/>
        </w:trPr>
        <w:tc>
          <w:tcPr/>
          <w:p w:rsidR="00000000" w:rsidDel="00000000" w:rsidP="00000000" w:rsidRDefault="00000000" w:rsidRPr="00000000" w14:paraId="00000120">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21">
            <w:pPr>
              <w:rPr>
                <w:sz w:val="20"/>
                <w:szCs w:val="20"/>
              </w:rPr>
            </w:pPr>
            <w:r w:rsidDel="00000000" w:rsidR="00000000" w:rsidRPr="00000000">
              <w:rPr>
                <w:rFonts w:ascii="Cambria" w:cs="Cambria" w:eastAsia="Cambria" w:hAnsi="Cambria"/>
                <w:sz w:val="18"/>
                <w:szCs w:val="18"/>
                <w:rtl w:val="0"/>
              </w:rPr>
              <w:t xml:space="preserve">stosuje pojęcia kątów:</w:t>
            </w:r>
            <w:r w:rsidDel="00000000" w:rsidR="00000000" w:rsidRPr="00000000">
              <w:rPr>
                <w:sz w:val="20"/>
                <w:szCs w:val="20"/>
                <w:rtl w:val="0"/>
              </w:rPr>
              <w:t xml:space="preserve"> prostych, ostrych i rozwartych (w prostych zadaniach)</w:t>
            </w:r>
          </w:p>
        </w:tc>
      </w:tr>
      <w:tr>
        <w:trPr>
          <w:cantSplit w:val="0"/>
          <w:tblHeader w:val="0"/>
        </w:trPr>
        <w:tc>
          <w:tcPr/>
          <w:p w:rsidR="00000000" w:rsidDel="00000000" w:rsidP="00000000" w:rsidRDefault="00000000" w:rsidRPr="00000000" w14:paraId="00000122">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23">
            <w:pPr>
              <w:widowControl w:val="0"/>
              <w:spacing w:line="242.99999999999997"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stosuje pojęcia kątów przyległych i wierzchołkowych, a także korzysta z ich własności (w prostych zadaniach)</w:t>
            </w:r>
          </w:p>
        </w:tc>
      </w:tr>
      <w:tr>
        <w:trPr>
          <w:cantSplit w:val="0"/>
          <w:tblHeader w:val="0"/>
        </w:trPr>
        <w:tc>
          <w:tcPr/>
          <w:p w:rsidR="00000000" w:rsidDel="00000000" w:rsidP="00000000" w:rsidRDefault="00000000" w:rsidRPr="00000000" w14:paraId="00000124">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25">
            <w:pPr>
              <w:widowControl w:val="0"/>
              <w:spacing w:line="242.99999999999997"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stosuje twierdzenie o sumie kątów wewnętrznych trójkąta (w prostych zadaniach)</w:t>
            </w:r>
          </w:p>
        </w:tc>
      </w:tr>
      <w:tr>
        <w:trPr>
          <w:cantSplit w:val="0"/>
          <w:tblHeader w:val="0"/>
        </w:trPr>
        <w:tc>
          <w:tcPr/>
          <w:p w:rsidR="00000000" w:rsidDel="00000000" w:rsidP="00000000" w:rsidRDefault="00000000" w:rsidRPr="00000000" w14:paraId="00000126">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27">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 trójkącie równoramiennym przy danym kącie wyznacza miary pozostałych kątów</w:t>
            </w:r>
          </w:p>
        </w:tc>
      </w:tr>
      <w:tr>
        <w:trPr>
          <w:cantSplit w:val="0"/>
          <w:tblHeader w:val="0"/>
        </w:trPr>
        <w:tc>
          <w:tcPr/>
          <w:p w:rsidR="00000000" w:rsidDel="00000000" w:rsidP="00000000" w:rsidRDefault="00000000" w:rsidRPr="00000000" w14:paraId="00000128">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29">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korzysta z własności prostych równoległych, zwłaszcza stosuje równość kątów odpowiadających i naprzemianległych (w prostych zadaniach)</w:t>
            </w:r>
          </w:p>
        </w:tc>
      </w:tr>
      <w:tr>
        <w:trPr>
          <w:cantSplit w:val="0"/>
          <w:tblHeader w:val="0"/>
        </w:trPr>
        <w:tc>
          <w:tcPr/>
          <w:p w:rsidR="00000000" w:rsidDel="00000000" w:rsidP="00000000" w:rsidRDefault="00000000" w:rsidRPr="00000000" w14:paraId="0000012A">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2B">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rozwiązuje proste zadania z wykorzystaniem własności kątów: przyległych, odpowiadających, wierzchołkowych i naprzemianległych</w:t>
            </w:r>
          </w:p>
        </w:tc>
      </w:tr>
      <w:tr>
        <w:trPr>
          <w:cantSplit w:val="0"/>
          <w:tblHeader w:val="0"/>
        </w:trPr>
        <w:tc>
          <w:tcPr/>
          <w:p w:rsidR="00000000" w:rsidDel="00000000" w:rsidP="00000000" w:rsidRDefault="00000000" w:rsidRPr="00000000" w14:paraId="0000012C">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2D">
            <w:pPr>
              <w:ind w:left="165" w:hanging="142"/>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rozwiązuje zadania dotyczące miar kątów z wykorzystaniem równań liniowych</w:t>
            </w:r>
          </w:p>
        </w:tc>
      </w:tr>
      <w:tr>
        <w:trPr>
          <w:cantSplit w:val="0"/>
          <w:tblHeader w:val="0"/>
        </w:trPr>
        <w:tc>
          <w:tcPr/>
          <w:p w:rsidR="00000000" w:rsidDel="00000000" w:rsidP="00000000" w:rsidRDefault="00000000" w:rsidRPr="00000000" w14:paraId="0000012E">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2F">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wskazuje założenie i tezę w twierdzeniu sformułowanym w formie „jeżeli..., to...”</w:t>
            </w:r>
          </w:p>
        </w:tc>
      </w:tr>
      <w:tr>
        <w:trPr>
          <w:cantSplit w:val="0"/>
          <w:tblHeader w:val="0"/>
        </w:trPr>
        <w:tc>
          <w:tcPr/>
          <w:p w:rsidR="00000000" w:rsidDel="00000000" w:rsidP="00000000" w:rsidRDefault="00000000" w:rsidRPr="00000000" w14:paraId="00000130">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31">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odróżnia przykład od dowodu</w:t>
            </w:r>
          </w:p>
        </w:tc>
      </w:tr>
      <w:tr>
        <w:trPr>
          <w:cantSplit w:val="0"/>
          <w:trHeight w:val="238" w:hRule="atLeast"/>
          <w:tblHeader w:val="0"/>
        </w:trPr>
        <w:tc>
          <w:tcPr/>
          <w:p w:rsidR="00000000" w:rsidDel="00000000" w:rsidP="00000000" w:rsidRDefault="00000000" w:rsidRPr="00000000" w14:paraId="00000132">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33">
            <w:pPr>
              <w:widowControl w:val="0"/>
              <w:spacing w:line="242.99999999999997"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sprawdza, czy istnieje trójkąt o danych bokach</w:t>
            </w:r>
          </w:p>
        </w:tc>
      </w:tr>
      <w:tr>
        <w:trPr>
          <w:cantSplit w:val="0"/>
          <w:tblHeader w:val="0"/>
        </w:trPr>
        <w:tc>
          <w:tcPr/>
          <w:p w:rsidR="00000000" w:rsidDel="00000000" w:rsidP="00000000" w:rsidRDefault="00000000" w:rsidRPr="00000000" w14:paraId="00000134">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135">
            <w:pPr>
              <w:widowControl w:val="0"/>
              <w:spacing w:line="242.99999999999997" w:lineRule="auto"/>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na podstawie odległości między punktami ocenia, czy leżą one na jednej prostej</w:t>
            </w:r>
          </w:p>
        </w:tc>
      </w:tr>
    </w:tbl>
    <w:p w:rsidR="00000000" w:rsidDel="00000000" w:rsidP="00000000" w:rsidRDefault="00000000" w:rsidRPr="00000000" w14:paraId="00000136">
      <w:pPr>
        <w:rPr>
          <w:sz w:val="20"/>
          <w:szCs w:val="20"/>
        </w:rPr>
      </w:pPr>
      <w:r w:rsidDel="00000000" w:rsidR="00000000" w:rsidRPr="00000000">
        <w:rPr>
          <w:rtl w:val="0"/>
        </w:rPr>
      </w:r>
    </w:p>
    <w:p w:rsidR="00000000" w:rsidDel="00000000" w:rsidP="00000000" w:rsidRDefault="00000000" w:rsidRPr="00000000" w14:paraId="00000137">
      <w:pPr>
        <w:spacing w:line="276" w:lineRule="auto"/>
        <w:jc w:val="both"/>
        <w:rPr>
          <w:sz w:val="20"/>
          <w:szCs w:val="20"/>
        </w:rPr>
      </w:pPr>
      <w:r w:rsidDel="00000000" w:rsidR="00000000" w:rsidRPr="00000000">
        <w:rPr>
          <w:rtl w:val="0"/>
        </w:rPr>
      </w:r>
    </w:p>
    <w:p w:rsidR="00000000" w:rsidDel="00000000" w:rsidP="00000000" w:rsidRDefault="00000000" w:rsidRPr="00000000" w14:paraId="00000138">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139">
      <w:pPr>
        <w:spacing w:line="276" w:lineRule="auto"/>
        <w:jc w:val="both"/>
        <w:rPr>
          <w:sz w:val="20"/>
          <w:szCs w:val="20"/>
        </w:rPr>
      </w:pPr>
      <w:r w:rsidDel="00000000" w:rsidR="00000000" w:rsidRPr="00000000">
        <w:rPr>
          <w:rtl w:val="0"/>
        </w:rPr>
      </w:r>
    </w:p>
    <w:tbl>
      <w:tblPr>
        <w:tblStyle w:val="Table6"/>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13A">
            <w:pPr>
              <w:widowControl w:val="0"/>
              <w:spacing w:line="242.99999999999997" w:lineRule="auto"/>
              <w:ind w:right="19"/>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3B">
            <w:pPr>
              <w:widowControl w:val="0"/>
              <w:ind w:right="14"/>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rozwiązuje zadania o podwyższonym stopniu trudności z wykorzystaniem własności kątów: przyległych, odpowiadających, wierzchołkowych i naprzemianległych</w:t>
            </w:r>
          </w:p>
        </w:tc>
      </w:tr>
      <w:tr>
        <w:trPr>
          <w:cantSplit w:val="0"/>
          <w:tblHeader w:val="0"/>
        </w:trPr>
        <w:tc>
          <w:tcPr/>
          <w:p w:rsidR="00000000" w:rsidDel="00000000" w:rsidP="00000000" w:rsidRDefault="00000000" w:rsidRPr="00000000" w14:paraId="0000013C">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oblicza kąty trójkąta w nietypowych sytuacjach</w:t>
            </w:r>
          </w:p>
        </w:tc>
      </w:tr>
      <w:tr>
        <w:trPr>
          <w:cantSplit w:val="0"/>
          <w:tblHeader w:val="0"/>
        </w:trPr>
        <w:tc>
          <w:tcPr/>
          <w:p w:rsidR="00000000" w:rsidDel="00000000" w:rsidP="00000000" w:rsidRDefault="00000000" w:rsidRPr="00000000" w14:paraId="0000013E">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3F">
            <w:pPr>
              <w:widowControl w:val="0"/>
              <w:ind w:right="14"/>
              <w:rPr>
                <w:rFonts w:ascii="Cambria" w:cs="Cambria" w:eastAsia="Cambria" w:hAnsi="Cambria"/>
                <w:sz w:val="18"/>
                <w:szCs w:val="18"/>
              </w:rPr>
            </w:pPr>
            <w:r w:rsidDel="00000000" w:rsidR="00000000" w:rsidRPr="00000000">
              <w:rPr>
                <w:sz w:val="20"/>
                <w:szCs w:val="20"/>
                <w:rtl w:val="0"/>
              </w:rPr>
              <w:t xml:space="preserve">rozwiązuje zadania dotyczące miar kątów, w których wynik ma postać wyrażenia algebraicznego</w:t>
            </w:r>
            <w:r w:rsidDel="00000000" w:rsidR="00000000" w:rsidRPr="00000000">
              <w:rPr>
                <w:rtl w:val="0"/>
              </w:rPr>
            </w:r>
          </w:p>
        </w:tc>
      </w:tr>
      <w:tr>
        <w:trPr>
          <w:cantSplit w:val="0"/>
          <w:tblHeader w:val="0"/>
        </w:trPr>
        <w:tc>
          <w:tcPr/>
          <w:p w:rsidR="00000000" w:rsidDel="00000000" w:rsidP="00000000" w:rsidRDefault="00000000" w:rsidRPr="00000000" w14:paraId="00000140">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41">
            <w:pPr>
              <w:widowControl w:val="0"/>
              <w:spacing w:line="242.99999999999997" w:lineRule="auto"/>
              <w:rPr>
                <w:sz w:val="20"/>
                <w:szCs w:val="20"/>
              </w:rPr>
            </w:pPr>
            <w:r w:rsidDel="00000000" w:rsidR="00000000" w:rsidRPr="00000000">
              <w:rPr>
                <w:sz w:val="20"/>
                <w:szCs w:val="20"/>
                <w:rtl w:val="0"/>
              </w:rPr>
              <w:t xml:space="preserve">rozróżnia założenie i tezę w twierdzeniu sformułowanym w dowolny sposób</w:t>
            </w:r>
          </w:p>
        </w:tc>
      </w:tr>
      <w:tr>
        <w:trPr>
          <w:cantSplit w:val="0"/>
          <w:tblHeader w:val="0"/>
        </w:trPr>
        <w:tc>
          <w:tcPr/>
          <w:p w:rsidR="00000000" w:rsidDel="00000000" w:rsidP="00000000" w:rsidRDefault="00000000" w:rsidRPr="00000000" w14:paraId="00000142">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43">
            <w:pPr>
              <w:widowControl w:val="0"/>
              <w:spacing w:line="242.99999999999997" w:lineRule="auto"/>
              <w:rPr>
                <w:sz w:val="20"/>
                <w:szCs w:val="20"/>
              </w:rPr>
            </w:pPr>
            <w:r w:rsidDel="00000000" w:rsidR="00000000" w:rsidRPr="00000000">
              <w:rPr>
                <w:sz w:val="20"/>
                <w:szCs w:val="20"/>
                <w:rtl w:val="0"/>
              </w:rPr>
              <w:t xml:space="preserve">przeprowadza proste dowody geometryczne z wykorzystaniem miar kątów</w:t>
            </w:r>
          </w:p>
        </w:tc>
      </w:tr>
      <w:tr>
        <w:trPr>
          <w:cantSplit w:val="0"/>
          <w:tblHeader w:val="0"/>
        </w:trPr>
        <w:tc>
          <w:tcPr/>
          <w:p w:rsidR="00000000" w:rsidDel="00000000" w:rsidP="00000000" w:rsidRDefault="00000000" w:rsidRPr="00000000" w14:paraId="00000144">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45">
            <w:pPr>
              <w:rPr/>
            </w:pPr>
            <w:r w:rsidDel="00000000" w:rsidR="00000000" w:rsidRPr="00000000">
              <w:rPr>
                <w:sz w:val="20"/>
                <w:szCs w:val="20"/>
                <w:rtl w:val="0"/>
              </w:rPr>
              <w:t xml:space="preserve">uzasadnia nieprawdziwość hipotezy, podając kontrprzykład</w:t>
            </w:r>
            <w:r w:rsidDel="00000000" w:rsidR="00000000" w:rsidRPr="00000000">
              <w:rPr>
                <w:rtl w:val="0"/>
              </w:rPr>
            </w:r>
          </w:p>
        </w:tc>
      </w:tr>
      <w:tr>
        <w:trPr>
          <w:cantSplit w:val="0"/>
          <w:tblHeader w:val="0"/>
        </w:trPr>
        <w:tc>
          <w:tcPr/>
          <w:p w:rsidR="00000000" w:rsidDel="00000000" w:rsidP="00000000" w:rsidRDefault="00000000" w:rsidRPr="00000000" w14:paraId="00000146">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47">
            <w:pPr>
              <w:widowControl w:val="0"/>
              <w:spacing w:line="242.99999999999997" w:lineRule="auto"/>
              <w:ind w:left="171" w:hanging="171"/>
              <w:rPr>
                <w:sz w:val="20"/>
                <w:szCs w:val="20"/>
              </w:rPr>
            </w:pPr>
            <w:r w:rsidDel="00000000" w:rsidR="00000000" w:rsidRPr="00000000">
              <w:rPr>
                <w:sz w:val="20"/>
                <w:szCs w:val="20"/>
                <w:rtl w:val="0"/>
              </w:rPr>
              <w:t xml:space="preserve">przy danych długościach dwóch boków trójkąta określa zakres możliwych długości trzeciego boku</w:t>
            </w:r>
          </w:p>
        </w:tc>
      </w:tr>
    </w:tbl>
    <w:p w:rsidR="00000000" w:rsidDel="00000000" w:rsidP="00000000" w:rsidRDefault="00000000" w:rsidRPr="00000000" w14:paraId="00000148">
      <w:pPr>
        <w:spacing w:line="276" w:lineRule="auto"/>
        <w:jc w:val="both"/>
        <w:rPr>
          <w:sz w:val="20"/>
          <w:szCs w:val="20"/>
        </w:rPr>
      </w:pPr>
      <w:r w:rsidDel="00000000" w:rsidR="00000000" w:rsidRPr="00000000">
        <w:rPr>
          <w:rtl w:val="0"/>
        </w:rPr>
      </w:r>
    </w:p>
    <w:p w:rsidR="00000000" w:rsidDel="00000000" w:rsidP="00000000" w:rsidRDefault="00000000" w:rsidRPr="00000000" w14:paraId="00000149">
      <w:pPr>
        <w:spacing w:line="276" w:lineRule="auto"/>
        <w:rPr>
          <w:rFonts w:ascii="Arimo" w:cs="Arimo" w:eastAsia="Arimo" w:hAnsi="Arimo"/>
          <w:b w:val="1"/>
        </w:rPr>
      </w:pPr>
      <w:r w:rsidDel="00000000" w:rsidR="00000000" w:rsidRPr="00000000">
        <w:br w:type="page"/>
      </w:r>
      <w:r w:rsidDel="00000000" w:rsidR="00000000" w:rsidRPr="00000000">
        <w:rPr>
          <w:rFonts w:ascii="Arimo" w:cs="Arimo" w:eastAsia="Arimo" w:hAnsi="Arimo"/>
          <w:b w:val="1"/>
          <w:rtl w:val="0"/>
        </w:rPr>
        <w:t xml:space="preserve">ROZDZIAŁ IV. WIELOKĄTY</w:t>
      </w:r>
    </w:p>
    <w:p w:rsidR="00000000" w:rsidDel="00000000" w:rsidP="00000000" w:rsidRDefault="00000000" w:rsidRPr="00000000" w14:paraId="0000014A">
      <w:pPr>
        <w:spacing w:line="276" w:lineRule="auto"/>
        <w:jc w:val="both"/>
        <w:rPr>
          <w:sz w:val="20"/>
          <w:szCs w:val="20"/>
        </w:rPr>
      </w:pPr>
      <w:r w:rsidDel="00000000" w:rsidR="00000000" w:rsidRPr="00000000">
        <w:rPr>
          <w:rtl w:val="0"/>
        </w:rPr>
      </w:r>
    </w:p>
    <w:p w:rsidR="00000000" w:rsidDel="00000000" w:rsidP="00000000" w:rsidRDefault="00000000" w:rsidRPr="00000000" w14:paraId="0000014B">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14C">
      <w:pPr>
        <w:spacing w:line="276" w:lineRule="auto"/>
        <w:jc w:val="both"/>
        <w:rPr>
          <w:sz w:val="20"/>
          <w:szCs w:val="20"/>
        </w:rPr>
      </w:pPr>
      <w:r w:rsidDel="00000000" w:rsidR="00000000" w:rsidRPr="00000000">
        <w:rPr>
          <w:rtl w:val="0"/>
        </w:rPr>
      </w:r>
    </w:p>
    <w:tbl>
      <w:tblPr>
        <w:tblStyle w:val="Table7"/>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14D">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4E">
            <w:pPr>
              <w:widowControl w:val="0"/>
              <w:ind w:left="207" w:right="19" w:hanging="207"/>
              <w:rPr>
                <w:sz w:val="20"/>
                <w:szCs w:val="20"/>
              </w:rPr>
            </w:pPr>
            <w:r w:rsidDel="00000000" w:rsidR="00000000" w:rsidRPr="00000000">
              <w:rPr>
                <w:sz w:val="20"/>
                <w:szCs w:val="20"/>
                <w:rtl w:val="0"/>
              </w:rPr>
              <w:t xml:space="preserve">rozróżnia figury przystające</w:t>
            </w:r>
          </w:p>
        </w:tc>
      </w:tr>
      <w:tr>
        <w:trPr>
          <w:cantSplit w:val="0"/>
          <w:tblHeader w:val="0"/>
        </w:trPr>
        <w:tc>
          <w:tcPr/>
          <w:p w:rsidR="00000000" w:rsidDel="00000000" w:rsidP="00000000" w:rsidRDefault="00000000" w:rsidRPr="00000000" w14:paraId="0000014F">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50">
            <w:pPr>
              <w:widowControl w:val="0"/>
              <w:spacing w:line="242.99999999999997" w:lineRule="auto"/>
              <w:ind w:left="207" w:right="19" w:hanging="207"/>
              <w:rPr>
                <w:sz w:val="20"/>
                <w:szCs w:val="20"/>
              </w:rPr>
            </w:pPr>
            <w:r w:rsidDel="00000000" w:rsidR="00000000" w:rsidRPr="00000000">
              <w:rPr>
                <w:sz w:val="20"/>
                <w:szCs w:val="20"/>
                <w:rtl w:val="0"/>
              </w:rPr>
              <w:t xml:space="preserve">rozwiązuje proste zadania związane z przystawaniem wielokątów</w:t>
            </w:r>
          </w:p>
        </w:tc>
      </w:tr>
      <w:tr>
        <w:trPr>
          <w:cantSplit w:val="0"/>
          <w:tblHeader w:val="0"/>
        </w:trPr>
        <w:tc>
          <w:tcPr/>
          <w:p w:rsidR="00000000" w:rsidDel="00000000" w:rsidP="00000000" w:rsidRDefault="00000000" w:rsidRPr="00000000" w14:paraId="00000151">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52">
            <w:pPr>
              <w:widowControl w:val="0"/>
              <w:spacing w:line="242.99999999999997" w:lineRule="auto"/>
              <w:ind w:left="207" w:right="19" w:hanging="207"/>
              <w:rPr>
                <w:sz w:val="20"/>
                <w:szCs w:val="20"/>
              </w:rPr>
            </w:pPr>
            <w:r w:rsidDel="00000000" w:rsidR="00000000" w:rsidRPr="00000000">
              <w:rPr>
                <w:rFonts w:ascii="Cambria" w:cs="Cambria" w:eastAsia="Cambria" w:hAnsi="Cambria"/>
                <w:sz w:val="18"/>
                <w:szCs w:val="18"/>
                <w:rtl w:val="0"/>
              </w:rPr>
              <w:t xml:space="preserve">stosuje cechy przystawania trójkątów do sprawdzania, czy dane trójkąty są przystające</w:t>
            </w:r>
            <w:r w:rsidDel="00000000" w:rsidR="00000000" w:rsidRPr="00000000">
              <w:rPr>
                <w:rtl w:val="0"/>
              </w:rPr>
            </w:r>
          </w:p>
        </w:tc>
      </w:tr>
      <w:tr>
        <w:trPr>
          <w:cantSplit w:val="0"/>
          <w:tblHeader w:val="0"/>
        </w:trPr>
        <w:tc>
          <w:tcPr/>
          <w:p w:rsidR="00000000" w:rsidDel="00000000" w:rsidP="00000000" w:rsidRDefault="00000000" w:rsidRPr="00000000" w14:paraId="00000153">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54">
            <w:pPr>
              <w:rPr>
                <w:sz w:val="20"/>
                <w:szCs w:val="20"/>
              </w:rPr>
            </w:pPr>
            <w:r w:rsidDel="00000000" w:rsidR="00000000" w:rsidRPr="00000000">
              <w:rPr>
                <w:sz w:val="20"/>
                <w:szCs w:val="20"/>
                <w:rtl w:val="0"/>
              </w:rPr>
              <w:t xml:space="preserve">odróżnia definicję od twierdzenia</w:t>
            </w:r>
          </w:p>
        </w:tc>
      </w:tr>
      <w:tr>
        <w:trPr>
          <w:cantSplit w:val="0"/>
          <w:tblHeader w:val="0"/>
        </w:trPr>
        <w:tc>
          <w:tcPr/>
          <w:p w:rsidR="00000000" w:rsidDel="00000000" w:rsidP="00000000" w:rsidRDefault="00000000" w:rsidRPr="00000000" w14:paraId="00000155">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56">
            <w:pPr>
              <w:rPr>
                <w:sz w:val="20"/>
                <w:szCs w:val="20"/>
              </w:rPr>
            </w:pPr>
            <w:r w:rsidDel="00000000" w:rsidR="00000000" w:rsidRPr="00000000">
              <w:rPr>
                <w:sz w:val="20"/>
                <w:szCs w:val="20"/>
                <w:rtl w:val="0"/>
              </w:rPr>
              <w:t xml:space="preserve">analizuje dowody prostych twierdzeń </w:t>
            </w:r>
          </w:p>
        </w:tc>
      </w:tr>
      <w:tr>
        <w:trPr>
          <w:cantSplit w:val="0"/>
          <w:trHeight w:val="238" w:hRule="atLeast"/>
          <w:tblHeader w:val="0"/>
        </w:trPr>
        <w:tc>
          <w:tcPr/>
          <w:p w:rsidR="00000000" w:rsidDel="00000000" w:rsidP="00000000" w:rsidRDefault="00000000" w:rsidRPr="00000000" w14:paraId="00000157">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58">
            <w:pPr>
              <w:rPr/>
            </w:pPr>
            <w:r w:rsidDel="00000000" w:rsidR="00000000" w:rsidRPr="00000000">
              <w:rPr>
                <w:sz w:val="20"/>
                <w:szCs w:val="20"/>
                <w:rtl w:val="0"/>
              </w:rPr>
              <w:t xml:space="preserve">wybiera uzasadnienie zdania spośród kilku podanych możliwości</w:t>
            </w:r>
            <w:r w:rsidDel="00000000" w:rsidR="00000000" w:rsidRPr="00000000">
              <w:rPr>
                <w:rtl w:val="0"/>
              </w:rPr>
            </w:r>
          </w:p>
        </w:tc>
      </w:tr>
      <w:tr>
        <w:trPr>
          <w:cantSplit w:val="0"/>
          <w:tblHeader w:val="0"/>
        </w:trPr>
        <w:tc>
          <w:tcPr/>
          <w:p w:rsidR="00000000" w:rsidDel="00000000" w:rsidP="00000000" w:rsidRDefault="00000000" w:rsidRPr="00000000" w14:paraId="00000159">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5A">
            <w:pPr>
              <w:rPr>
                <w:sz w:val="20"/>
                <w:szCs w:val="20"/>
              </w:rPr>
            </w:pPr>
            <w:r w:rsidDel="00000000" w:rsidR="00000000" w:rsidRPr="00000000">
              <w:rPr>
                <w:sz w:val="20"/>
                <w:szCs w:val="20"/>
                <w:rtl w:val="0"/>
              </w:rPr>
              <w:t xml:space="preserve">rozpoznaje wielokąty foremne</w:t>
            </w:r>
          </w:p>
        </w:tc>
      </w:tr>
      <w:tr>
        <w:trPr>
          <w:cantSplit w:val="0"/>
          <w:tblHeader w:val="0"/>
        </w:trPr>
        <w:tc>
          <w:tcPr/>
          <w:p w:rsidR="00000000" w:rsidDel="00000000" w:rsidP="00000000" w:rsidRDefault="00000000" w:rsidRPr="00000000" w14:paraId="0000015B">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oblicza miary kątów wewnętrznych wielokąta foremnego</w:t>
            </w:r>
          </w:p>
        </w:tc>
      </w:tr>
      <w:tr>
        <w:trPr>
          <w:cantSplit w:val="0"/>
          <w:tblHeader w:val="0"/>
        </w:trPr>
        <w:tc>
          <w:tcPr/>
          <w:p w:rsidR="00000000" w:rsidDel="00000000" w:rsidP="00000000" w:rsidRDefault="00000000" w:rsidRPr="00000000" w14:paraId="0000015D">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5E">
            <w:pPr>
              <w:rPr/>
            </w:pPr>
            <w:r w:rsidDel="00000000" w:rsidR="00000000" w:rsidRPr="00000000">
              <w:rPr>
                <w:sz w:val="20"/>
                <w:szCs w:val="20"/>
                <w:rtl w:val="0"/>
              </w:rPr>
              <w:t xml:space="preserve">rozwiązuje proste zadania, wykorzystując podział sześciokąta foremnego na trójkąty równoboczne</w:t>
            </w:r>
            <w:r w:rsidDel="00000000" w:rsidR="00000000" w:rsidRPr="00000000">
              <w:rPr>
                <w:rtl w:val="0"/>
              </w:rPr>
            </w:r>
          </w:p>
        </w:tc>
      </w:tr>
    </w:tbl>
    <w:p w:rsidR="00000000" w:rsidDel="00000000" w:rsidP="00000000" w:rsidRDefault="00000000" w:rsidRPr="00000000" w14:paraId="0000015F">
      <w:pPr>
        <w:rPr>
          <w:sz w:val="20"/>
          <w:szCs w:val="20"/>
        </w:rPr>
      </w:pPr>
      <w:r w:rsidDel="00000000" w:rsidR="00000000" w:rsidRPr="00000000">
        <w:rPr>
          <w:rtl w:val="0"/>
        </w:rPr>
      </w:r>
    </w:p>
    <w:p w:rsidR="00000000" w:rsidDel="00000000" w:rsidP="00000000" w:rsidRDefault="00000000" w:rsidRPr="00000000" w14:paraId="00000160">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161">
      <w:pPr>
        <w:spacing w:line="276" w:lineRule="auto"/>
        <w:jc w:val="both"/>
        <w:rPr>
          <w:sz w:val="20"/>
          <w:szCs w:val="20"/>
        </w:rPr>
      </w:pPr>
      <w:r w:rsidDel="00000000" w:rsidR="00000000" w:rsidRPr="00000000">
        <w:rPr>
          <w:rtl w:val="0"/>
        </w:rPr>
      </w:r>
    </w:p>
    <w:tbl>
      <w:tblPr>
        <w:tblStyle w:val="Table8"/>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162">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63">
            <w:pPr>
              <w:widowControl w:val="0"/>
              <w:spacing w:line="242.99999999999997" w:lineRule="auto"/>
              <w:ind w:left="171" w:right="19" w:hanging="171"/>
              <w:rPr>
                <w:sz w:val="20"/>
                <w:szCs w:val="20"/>
              </w:rPr>
            </w:pPr>
            <w:r w:rsidDel="00000000" w:rsidR="00000000" w:rsidRPr="00000000">
              <w:rPr>
                <w:sz w:val="20"/>
                <w:szCs w:val="20"/>
                <w:rtl w:val="0"/>
              </w:rPr>
              <w:t xml:space="preserve">uzasadnia przystawanie lub brak przystawania figur (w trudniejszych przypadkach)</w:t>
            </w:r>
          </w:p>
        </w:tc>
      </w:tr>
      <w:tr>
        <w:trPr>
          <w:cantSplit w:val="0"/>
          <w:tblHeader w:val="0"/>
        </w:trPr>
        <w:tc>
          <w:tcPr/>
          <w:p w:rsidR="00000000" w:rsidDel="00000000" w:rsidP="00000000" w:rsidRDefault="00000000" w:rsidRPr="00000000" w14:paraId="00000164">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65">
            <w:pPr>
              <w:widowControl w:val="0"/>
              <w:ind w:left="207" w:hanging="207"/>
              <w:rPr>
                <w:b w:val="1"/>
                <w:sz w:val="20"/>
                <w:szCs w:val="20"/>
              </w:rPr>
            </w:pPr>
            <w:r w:rsidDel="00000000" w:rsidR="00000000" w:rsidRPr="00000000">
              <w:rPr>
                <w:sz w:val="20"/>
                <w:szCs w:val="20"/>
                <w:rtl w:val="0"/>
              </w:rPr>
              <w:t xml:space="preserve">ocenia przystawanie trójkątów (w bardziej skomplikowanych zadaniach)</w:t>
            </w:r>
            <w:r w:rsidDel="00000000" w:rsidR="00000000" w:rsidRPr="00000000">
              <w:rPr>
                <w:rtl w:val="0"/>
              </w:rPr>
            </w:r>
          </w:p>
        </w:tc>
      </w:tr>
      <w:tr>
        <w:trPr>
          <w:cantSplit w:val="0"/>
          <w:tblHeader w:val="0"/>
        </w:trPr>
        <w:tc>
          <w:tcPr/>
          <w:p w:rsidR="00000000" w:rsidDel="00000000" w:rsidP="00000000" w:rsidRDefault="00000000" w:rsidRPr="00000000" w14:paraId="00000166">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67">
            <w:pPr>
              <w:widowControl w:val="0"/>
              <w:ind w:left="17" w:right="19" w:hanging="17"/>
              <w:rPr>
                <w:sz w:val="20"/>
                <w:szCs w:val="20"/>
              </w:rPr>
            </w:pPr>
            <w:r w:rsidDel="00000000" w:rsidR="00000000" w:rsidRPr="00000000">
              <w:rPr>
                <w:sz w:val="20"/>
                <w:szCs w:val="20"/>
                <w:rtl w:val="0"/>
              </w:rPr>
              <w:t xml:space="preserve">przeprowadza dowody, w których z uzasadnionego przez siebie przystawania trójkątów wyprowadza dalsze wnioski</w:t>
            </w:r>
          </w:p>
        </w:tc>
      </w:tr>
      <w:tr>
        <w:trPr>
          <w:cantSplit w:val="0"/>
          <w:tblHeader w:val="0"/>
        </w:trPr>
        <w:tc>
          <w:tcPr/>
          <w:p w:rsidR="00000000" w:rsidDel="00000000" w:rsidP="00000000" w:rsidRDefault="00000000" w:rsidRPr="00000000" w14:paraId="00000168">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69">
            <w:pPr>
              <w:rPr>
                <w:sz w:val="20"/>
                <w:szCs w:val="20"/>
              </w:rPr>
            </w:pPr>
            <w:r w:rsidDel="00000000" w:rsidR="00000000" w:rsidRPr="00000000">
              <w:rPr>
                <w:sz w:val="20"/>
                <w:szCs w:val="20"/>
                <w:rtl w:val="0"/>
              </w:rPr>
              <w:t xml:space="preserve">rysuje wielokąty foremne za pomocą cyrkla i kątomierza</w:t>
            </w:r>
          </w:p>
        </w:tc>
      </w:tr>
      <w:tr>
        <w:trPr>
          <w:cantSplit w:val="0"/>
          <w:tblHeader w:val="0"/>
        </w:trPr>
        <w:tc>
          <w:tcPr/>
          <w:p w:rsidR="00000000" w:rsidDel="00000000" w:rsidP="00000000" w:rsidRDefault="00000000" w:rsidRPr="00000000" w14:paraId="0000016A">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6B">
            <w:pPr>
              <w:widowControl w:val="0"/>
              <w:rPr>
                <w:sz w:val="20"/>
                <w:szCs w:val="20"/>
              </w:rPr>
            </w:pPr>
            <w:r w:rsidDel="00000000" w:rsidR="00000000" w:rsidRPr="00000000">
              <w:rPr>
                <w:sz w:val="20"/>
                <w:szCs w:val="20"/>
                <w:rtl w:val="0"/>
              </w:rPr>
              <w:t xml:space="preserve">rozwiązuje trudniejsze zadania, wykorzystując własności wielokątów foremnych</w:t>
            </w:r>
          </w:p>
        </w:tc>
      </w:tr>
    </w:tbl>
    <w:p w:rsidR="00000000" w:rsidDel="00000000" w:rsidP="00000000" w:rsidRDefault="00000000" w:rsidRPr="00000000" w14:paraId="0000016C">
      <w:pPr>
        <w:spacing w:line="276" w:lineRule="auto"/>
        <w:rPr>
          <w:b w:val="1"/>
          <w:sz w:val="28"/>
          <w:szCs w:val="28"/>
        </w:rPr>
      </w:pPr>
      <w:r w:rsidDel="00000000" w:rsidR="00000000" w:rsidRPr="00000000">
        <w:rPr>
          <w:rtl w:val="0"/>
        </w:rPr>
      </w:r>
    </w:p>
    <w:p w:rsidR="00000000" w:rsidDel="00000000" w:rsidP="00000000" w:rsidRDefault="00000000" w:rsidRPr="00000000" w14:paraId="0000016D">
      <w:pPr>
        <w:rPr>
          <w:rFonts w:ascii="Arimo" w:cs="Arimo" w:eastAsia="Arimo" w:hAnsi="Arimo"/>
          <w:b w:val="1"/>
        </w:rPr>
      </w:pPr>
      <w:r w:rsidDel="00000000" w:rsidR="00000000" w:rsidRPr="00000000">
        <w:rPr>
          <w:rFonts w:ascii="Arimo" w:cs="Arimo" w:eastAsia="Arimo" w:hAnsi="Arimo"/>
          <w:b w:val="1"/>
          <w:rtl w:val="0"/>
        </w:rPr>
        <w:t xml:space="preserve">ROZDZIAŁ V. GEOMETRIA PRZESTRZENNA</w:t>
      </w:r>
    </w:p>
    <w:p w:rsidR="00000000" w:rsidDel="00000000" w:rsidP="00000000" w:rsidRDefault="00000000" w:rsidRPr="00000000" w14:paraId="0000016E">
      <w:pPr>
        <w:spacing w:line="276" w:lineRule="auto"/>
        <w:jc w:val="both"/>
        <w:rPr>
          <w:sz w:val="20"/>
          <w:szCs w:val="20"/>
        </w:rPr>
      </w:pPr>
      <w:r w:rsidDel="00000000" w:rsidR="00000000" w:rsidRPr="00000000">
        <w:rPr>
          <w:rtl w:val="0"/>
        </w:rPr>
      </w:r>
    </w:p>
    <w:p w:rsidR="00000000" w:rsidDel="00000000" w:rsidP="00000000" w:rsidRDefault="00000000" w:rsidRPr="00000000" w14:paraId="0000016F">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170">
      <w:pPr>
        <w:spacing w:line="276" w:lineRule="auto"/>
        <w:jc w:val="both"/>
        <w:rPr>
          <w:sz w:val="20"/>
          <w:szCs w:val="20"/>
        </w:rPr>
      </w:pPr>
      <w:r w:rsidDel="00000000" w:rsidR="00000000" w:rsidRPr="00000000">
        <w:rPr>
          <w:rtl w:val="0"/>
        </w:rPr>
      </w:r>
    </w:p>
    <w:tbl>
      <w:tblPr>
        <w:tblStyle w:val="Table9"/>
        <w:tblW w:w="926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3"/>
        <w:tblGridChange w:id="0">
          <w:tblGrid>
            <w:gridCol w:w="409"/>
            <w:gridCol w:w="8853"/>
          </w:tblGrid>
        </w:tblGridChange>
      </w:tblGrid>
      <w:tr>
        <w:trPr>
          <w:cantSplit w:val="0"/>
          <w:tblHeader w:val="0"/>
        </w:trPr>
        <w:tc>
          <w:tcPr/>
          <w:p w:rsidR="00000000" w:rsidDel="00000000" w:rsidP="00000000" w:rsidRDefault="00000000" w:rsidRPr="00000000" w14:paraId="00000171">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72">
            <w:pPr>
              <w:widowControl w:val="0"/>
              <w:ind w:left="207" w:hanging="207"/>
              <w:rPr>
                <w:sz w:val="20"/>
                <w:szCs w:val="20"/>
              </w:rPr>
            </w:pPr>
            <w:r w:rsidDel="00000000" w:rsidR="00000000" w:rsidRPr="00000000">
              <w:rPr>
                <w:sz w:val="20"/>
                <w:szCs w:val="20"/>
                <w:rtl w:val="0"/>
              </w:rPr>
              <w:t xml:space="preserve">rozpoznaje graniastosłupy i ostrosłupy</w:t>
            </w:r>
          </w:p>
        </w:tc>
      </w:tr>
      <w:tr>
        <w:trPr>
          <w:cantSplit w:val="0"/>
          <w:tblHeader w:val="0"/>
        </w:trPr>
        <w:tc>
          <w:tcPr/>
          <w:p w:rsidR="00000000" w:rsidDel="00000000" w:rsidP="00000000" w:rsidRDefault="00000000" w:rsidRPr="00000000" w14:paraId="00000173">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74">
            <w:pPr>
              <w:widowControl w:val="0"/>
              <w:ind w:left="207" w:hanging="207"/>
              <w:rPr>
                <w:sz w:val="20"/>
                <w:szCs w:val="20"/>
              </w:rPr>
            </w:pPr>
            <w:r w:rsidDel="00000000" w:rsidR="00000000" w:rsidRPr="00000000">
              <w:rPr>
                <w:sz w:val="20"/>
                <w:szCs w:val="20"/>
                <w:rtl w:val="0"/>
              </w:rPr>
              <w:t xml:space="preserve">wskazuje liczbę wierzchołków, krawędzi i ścian w graniastosłupach i ostrosłupach</w:t>
            </w:r>
          </w:p>
        </w:tc>
      </w:tr>
      <w:tr>
        <w:trPr>
          <w:cantSplit w:val="0"/>
          <w:tblHeader w:val="0"/>
        </w:trPr>
        <w:tc>
          <w:tcPr/>
          <w:p w:rsidR="00000000" w:rsidDel="00000000" w:rsidP="00000000" w:rsidRDefault="00000000" w:rsidRPr="00000000" w14:paraId="00000175">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76">
            <w:pPr>
              <w:widowControl w:val="0"/>
              <w:ind w:left="207" w:hanging="207"/>
              <w:rPr>
                <w:sz w:val="20"/>
                <w:szCs w:val="20"/>
              </w:rPr>
            </w:pPr>
            <w:r w:rsidDel="00000000" w:rsidR="00000000" w:rsidRPr="00000000">
              <w:rPr>
                <w:sz w:val="20"/>
                <w:szCs w:val="20"/>
                <w:rtl w:val="0"/>
              </w:rPr>
              <w:t xml:space="preserve">wskazuje krawędzie i ściany równoległe w graniastosłupach</w:t>
            </w:r>
          </w:p>
        </w:tc>
      </w:tr>
      <w:tr>
        <w:trPr>
          <w:cantSplit w:val="0"/>
          <w:tblHeader w:val="0"/>
        </w:trPr>
        <w:tc>
          <w:tcPr/>
          <w:p w:rsidR="00000000" w:rsidDel="00000000" w:rsidP="00000000" w:rsidRDefault="00000000" w:rsidRPr="00000000" w14:paraId="00000177">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graniastosłupy proste i pochyłe</w:t>
            </w:r>
          </w:p>
        </w:tc>
      </w:tr>
      <w:tr>
        <w:trPr>
          <w:cantSplit w:val="0"/>
          <w:tblHeader w:val="0"/>
        </w:trPr>
        <w:tc>
          <w:tcPr/>
          <w:p w:rsidR="00000000" w:rsidDel="00000000" w:rsidP="00000000" w:rsidRDefault="00000000" w:rsidRPr="00000000" w14:paraId="00000179">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graniastosłupy prawidłowe</w:t>
            </w:r>
          </w:p>
        </w:tc>
      </w:tr>
      <w:tr>
        <w:trPr>
          <w:cantSplit w:val="0"/>
          <w:tblHeader w:val="0"/>
        </w:trPr>
        <w:tc>
          <w:tcPr/>
          <w:p w:rsidR="00000000" w:rsidDel="00000000" w:rsidP="00000000" w:rsidRDefault="00000000" w:rsidRPr="00000000" w14:paraId="0000017B">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ostrosłupy prawidłowe, czworościan i czworościan foremny</w:t>
            </w:r>
          </w:p>
        </w:tc>
      </w:tr>
      <w:tr>
        <w:trPr>
          <w:cantSplit w:val="0"/>
          <w:tblHeader w:val="0"/>
        </w:trPr>
        <w:tc>
          <w:tcPr/>
          <w:p w:rsidR="00000000" w:rsidDel="00000000" w:rsidP="00000000" w:rsidRDefault="00000000" w:rsidRPr="00000000" w14:paraId="0000017D">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spodek wysokości ostrosłupa</w:t>
            </w:r>
          </w:p>
        </w:tc>
      </w:tr>
      <w:tr>
        <w:trPr>
          <w:cantSplit w:val="0"/>
          <w:tblHeader w:val="0"/>
        </w:trPr>
        <w:tc>
          <w:tcPr/>
          <w:p w:rsidR="00000000" w:rsidDel="00000000" w:rsidP="00000000" w:rsidRDefault="00000000" w:rsidRPr="00000000" w14:paraId="0000017F">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ostrosłupy proste i prawidłowe</w:t>
            </w:r>
          </w:p>
        </w:tc>
      </w:tr>
      <w:tr>
        <w:trPr>
          <w:cantSplit w:val="0"/>
          <w:tblHeader w:val="0"/>
        </w:trPr>
        <w:tc>
          <w:tcPr/>
          <w:p w:rsidR="00000000" w:rsidDel="00000000" w:rsidP="00000000" w:rsidRDefault="00000000" w:rsidRPr="00000000" w14:paraId="00000181">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graniastosłupów i ostrosłupów</w:t>
            </w:r>
          </w:p>
        </w:tc>
      </w:tr>
      <w:tr>
        <w:trPr>
          <w:cantSplit w:val="0"/>
          <w:tblHeader w:val="0"/>
        </w:trPr>
        <w:tc>
          <w:tcPr/>
          <w:p w:rsidR="00000000" w:rsidDel="00000000" w:rsidP="00000000" w:rsidRDefault="00000000" w:rsidRPr="00000000" w14:paraId="00000183">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84">
            <w:pPr>
              <w:widowControl w:val="0"/>
              <w:ind w:left="207" w:right="19" w:hanging="207"/>
              <w:rPr>
                <w:sz w:val="20"/>
                <w:szCs w:val="20"/>
              </w:rPr>
            </w:pPr>
            <w:r w:rsidDel="00000000" w:rsidR="00000000" w:rsidRPr="00000000">
              <w:rPr>
                <w:sz w:val="20"/>
                <w:szCs w:val="20"/>
                <w:rtl w:val="0"/>
              </w:rPr>
              <w:t xml:space="preserve">odróżnia przekątną graniastosłupa od przekątnej podstawy i przekątnej ściany bocznej</w:t>
            </w:r>
          </w:p>
        </w:tc>
      </w:tr>
      <w:tr>
        <w:trPr>
          <w:cantSplit w:val="0"/>
          <w:tblHeader w:val="0"/>
        </w:trPr>
        <w:tc>
          <w:tcPr/>
          <w:p w:rsidR="00000000" w:rsidDel="00000000" w:rsidP="00000000" w:rsidRDefault="00000000" w:rsidRPr="00000000" w14:paraId="00000185">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186">
            <w:pPr>
              <w:widowControl w:val="0"/>
              <w:ind w:left="207" w:right="19" w:hanging="207"/>
              <w:rPr>
                <w:sz w:val="20"/>
                <w:szCs w:val="20"/>
              </w:rPr>
            </w:pPr>
            <w:r w:rsidDel="00000000" w:rsidR="00000000" w:rsidRPr="00000000">
              <w:rPr>
                <w:sz w:val="20"/>
                <w:szCs w:val="20"/>
                <w:rtl w:val="0"/>
              </w:rPr>
              <w:t xml:space="preserve">oblicza długość przekątnej ściany graniastosłupa</w:t>
            </w:r>
          </w:p>
        </w:tc>
      </w:tr>
      <w:tr>
        <w:trPr>
          <w:cantSplit w:val="0"/>
          <w:tblHeader w:val="0"/>
        </w:trPr>
        <w:tc>
          <w:tcPr/>
          <w:p w:rsidR="00000000" w:rsidDel="00000000" w:rsidP="00000000" w:rsidRDefault="00000000" w:rsidRPr="00000000" w14:paraId="00000187">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graniastosłupa o danym polu podstawy i danej wysokości</w:t>
            </w:r>
          </w:p>
        </w:tc>
      </w:tr>
      <w:tr>
        <w:trPr>
          <w:cantSplit w:val="0"/>
          <w:tblHeader w:val="0"/>
        </w:trPr>
        <w:tc>
          <w:tcPr/>
          <w:p w:rsidR="00000000" w:rsidDel="00000000" w:rsidP="00000000" w:rsidRDefault="00000000" w:rsidRPr="00000000" w14:paraId="00000189">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18A">
            <w:pPr>
              <w:widowControl w:val="0"/>
              <w:ind w:left="207" w:right="19" w:hanging="207"/>
              <w:rPr>
                <w:sz w:val="20"/>
                <w:szCs w:val="20"/>
              </w:rPr>
            </w:pPr>
            <w:r w:rsidDel="00000000" w:rsidR="00000000" w:rsidRPr="00000000">
              <w:rPr>
                <w:sz w:val="20"/>
                <w:szCs w:val="20"/>
                <w:rtl w:val="0"/>
              </w:rPr>
              <w:t xml:space="preserve">oblicza objętość graniastosłupa prawidłowego</w:t>
            </w:r>
          </w:p>
        </w:tc>
      </w:tr>
      <w:tr>
        <w:trPr>
          <w:cantSplit w:val="0"/>
          <w:tblHeader w:val="0"/>
        </w:trPr>
        <w:tc>
          <w:tcPr/>
          <w:p w:rsidR="00000000" w:rsidDel="00000000" w:rsidP="00000000" w:rsidRDefault="00000000" w:rsidRPr="00000000" w14:paraId="0000018B">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objętości, wykorzystując zamianę jednostek długości  </w:t>
            </w:r>
          </w:p>
        </w:tc>
      </w:tr>
      <w:tr>
        <w:trPr>
          <w:cantSplit w:val="0"/>
          <w:tblHeader w:val="0"/>
        </w:trPr>
        <w:tc>
          <w:tcPr/>
          <w:p w:rsidR="00000000" w:rsidDel="00000000" w:rsidP="00000000" w:rsidRDefault="00000000" w:rsidRPr="00000000" w14:paraId="0000018D">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18E">
            <w:pPr>
              <w:rPr>
                <w:color w:val="ff0000"/>
              </w:rPr>
            </w:pPr>
            <w:r w:rsidDel="00000000" w:rsidR="00000000" w:rsidRPr="00000000">
              <w:rPr>
                <w:sz w:val="20"/>
                <w:szCs w:val="20"/>
                <w:rtl w:val="0"/>
              </w:rPr>
              <w:t xml:space="preserve">rozwiązuje proste zadania tekstowe z wykorzystaniem objętości i odpowiednich jednostek</w:t>
            </w:r>
            <w:r w:rsidDel="00000000" w:rsidR="00000000" w:rsidRPr="00000000">
              <w:rPr>
                <w:rtl w:val="0"/>
              </w:rPr>
            </w:r>
          </w:p>
        </w:tc>
      </w:tr>
      <w:tr>
        <w:trPr>
          <w:cantSplit w:val="0"/>
          <w:tblHeader w:val="0"/>
        </w:trPr>
        <w:tc>
          <w:tcPr/>
          <w:p w:rsidR="00000000" w:rsidDel="00000000" w:rsidP="00000000" w:rsidRDefault="00000000" w:rsidRPr="00000000" w14:paraId="0000018F">
            <w:pPr>
              <w:widowControl w:val="0"/>
              <w:spacing w:line="242.99999999999997" w:lineRule="auto"/>
              <w:ind w:right="19"/>
              <w:jc w:val="right"/>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190">
            <w:pPr>
              <w:widowControl w:val="0"/>
              <w:spacing w:line="242.99999999999997" w:lineRule="auto"/>
              <w:rPr>
                <w:sz w:val="20"/>
                <w:szCs w:val="20"/>
              </w:rPr>
            </w:pPr>
            <w:r w:rsidDel="00000000" w:rsidR="00000000" w:rsidRPr="00000000">
              <w:rPr>
                <w:sz w:val="20"/>
                <w:szCs w:val="20"/>
                <w:rtl w:val="0"/>
              </w:rPr>
              <w:t xml:space="preserve">rysuje co najmniej jedną siatkę danego graniastosłupa</w:t>
            </w:r>
          </w:p>
        </w:tc>
      </w:tr>
      <w:tr>
        <w:trPr>
          <w:cantSplit w:val="0"/>
          <w:tblHeader w:val="0"/>
        </w:trPr>
        <w:tc>
          <w:tcPr/>
          <w:p w:rsidR="00000000" w:rsidDel="00000000" w:rsidP="00000000" w:rsidRDefault="00000000" w:rsidRPr="00000000" w14:paraId="00000191">
            <w:pPr>
              <w:widowControl w:val="0"/>
              <w:spacing w:line="242.99999999999997" w:lineRule="auto"/>
              <w:ind w:right="19"/>
              <w:jc w:val="right"/>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192">
            <w:pPr>
              <w:widowControl w:val="0"/>
              <w:spacing w:line="242.99999999999997" w:lineRule="auto"/>
              <w:rPr>
                <w:sz w:val="20"/>
                <w:szCs w:val="20"/>
              </w:rPr>
            </w:pPr>
            <w:r w:rsidDel="00000000" w:rsidR="00000000" w:rsidRPr="00000000">
              <w:rPr>
                <w:sz w:val="20"/>
                <w:szCs w:val="20"/>
                <w:rtl w:val="0"/>
              </w:rPr>
              <w:t xml:space="preserve">oblicza pole powierzchni graniastosłupa przy danej wysokości i danym polu podstawy</w:t>
            </w:r>
          </w:p>
        </w:tc>
      </w:tr>
      <w:tr>
        <w:trPr>
          <w:cantSplit w:val="0"/>
          <w:tblHeader w:val="0"/>
        </w:trPr>
        <w:tc>
          <w:tcPr/>
          <w:p w:rsidR="00000000" w:rsidDel="00000000" w:rsidP="00000000" w:rsidRDefault="00000000" w:rsidRPr="00000000" w14:paraId="00000193">
            <w:pPr>
              <w:widowControl w:val="0"/>
              <w:spacing w:line="242.99999999999997" w:lineRule="auto"/>
              <w:ind w:right="19"/>
              <w:jc w:val="right"/>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194">
            <w:pPr>
              <w:rPr/>
            </w:pPr>
            <w:r w:rsidDel="00000000" w:rsidR="00000000" w:rsidRPr="00000000">
              <w:rPr>
                <w:sz w:val="20"/>
                <w:szCs w:val="20"/>
                <w:rtl w:val="0"/>
              </w:rPr>
              <w:t xml:space="preserve">oblicza pole powierzchni graniastosłupa na podstawie danych opisanych na siatce</w:t>
            </w:r>
            <w:r w:rsidDel="00000000" w:rsidR="00000000" w:rsidRPr="00000000">
              <w:rPr>
                <w:rtl w:val="0"/>
              </w:rPr>
            </w:r>
          </w:p>
        </w:tc>
      </w:tr>
      <w:tr>
        <w:trPr>
          <w:cantSplit w:val="0"/>
          <w:tblHeader w:val="0"/>
        </w:trPr>
        <w:tc>
          <w:tcPr/>
          <w:p w:rsidR="00000000" w:rsidDel="00000000" w:rsidP="00000000" w:rsidRDefault="00000000" w:rsidRPr="00000000" w14:paraId="00000195">
            <w:pPr>
              <w:widowControl w:val="0"/>
              <w:spacing w:line="242.99999999999997" w:lineRule="auto"/>
              <w:ind w:right="19"/>
              <w:jc w:val="right"/>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196">
            <w:pPr>
              <w:widowControl w:val="0"/>
              <w:ind w:left="207" w:hanging="207"/>
              <w:rPr>
                <w:sz w:val="20"/>
                <w:szCs w:val="20"/>
              </w:rPr>
            </w:pPr>
            <w:r w:rsidDel="00000000" w:rsidR="00000000" w:rsidRPr="00000000">
              <w:rPr>
                <w:sz w:val="20"/>
                <w:szCs w:val="20"/>
                <w:rtl w:val="0"/>
              </w:rPr>
              <w:t xml:space="preserve">oblicza wysokość ostrosłupa (w prostych przypadkach)</w:t>
            </w:r>
          </w:p>
        </w:tc>
      </w:tr>
      <w:tr>
        <w:trPr>
          <w:cantSplit w:val="0"/>
          <w:tblHeader w:val="0"/>
        </w:trPr>
        <w:tc>
          <w:tcPr/>
          <w:p w:rsidR="00000000" w:rsidDel="00000000" w:rsidP="00000000" w:rsidRDefault="00000000" w:rsidRPr="00000000" w14:paraId="00000197">
            <w:pPr>
              <w:widowControl w:val="0"/>
              <w:spacing w:line="242.99999999999997" w:lineRule="auto"/>
              <w:ind w:right="19"/>
              <w:jc w:val="right"/>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dane z rysunku rzutu ostrosłupa</w:t>
            </w:r>
          </w:p>
        </w:tc>
      </w:tr>
      <w:tr>
        <w:trPr>
          <w:cantSplit w:val="0"/>
          <w:tblHeader w:val="0"/>
        </w:trPr>
        <w:tc>
          <w:tcPr/>
          <w:p w:rsidR="00000000" w:rsidDel="00000000" w:rsidP="00000000" w:rsidRDefault="00000000" w:rsidRPr="00000000" w14:paraId="00000199">
            <w:pPr>
              <w:widowControl w:val="0"/>
              <w:spacing w:line="242.99999999999997" w:lineRule="auto"/>
              <w:ind w:right="19"/>
              <w:jc w:val="right"/>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na obliczanie odcinków w ostrosłupach</w:t>
            </w:r>
          </w:p>
        </w:tc>
      </w:tr>
      <w:tr>
        <w:trPr>
          <w:cantSplit w:val="0"/>
          <w:tblHeader w:val="0"/>
        </w:trPr>
        <w:tc>
          <w:tcPr/>
          <w:p w:rsidR="00000000" w:rsidDel="00000000" w:rsidP="00000000" w:rsidRDefault="00000000" w:rsidRPr="00000000" w14:paraId="0000019B">
            <w:pPr>
              <w:widowControl w:val="0"/>
              <w:spacing w:line="242.99999999999997" w:lineRule="auto"/>
              <w:ind w:right="19"/>
              <w:jc w:val="right"/>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ostrosłupa o danym polu podstawy i danej wysokości</w:t>
            </w:r>
          </w:p>
        </w:tc>
      </w:tr>
      <w:tr>
        <w:trPr>
          <w:cantSplit w:val="0"/>
          <w:tblHeader w:val="0"/>
        </w:trPr>
        <w:tc>
          <w:tcPr/>
          <w:p w:rsidR="00000000" w:rsidDel="00000000" w:rsidP="00000000" w:rsidRDefault="00000000" w:rsidRPr="00000000" w14:paraId="0000019D">
            <w:pPr>
              <w:widowControl w:val="0"/>
              <w:spacing w:line="242.99999999999997" w:lineRule="auto"/>
              <w:ind w:right="19"/>
              <w:jc w:val="right"/>
              <w:rPr>
                <w:sz w:val="20"/>
                <w:szCs w:val="20"/>
              </w:rPr>
            </w:pPr>
            <w:r w:rsidDel="00000000" w:rsidR="00000000" w:rsidRPr="00000000">
              <w:rPr>
                <w:sz w:val="20"/>
                <w:szCs w:val="20"/>
                <w:rtl w:val="0"/>
              </w:rPr>
              <w:t xml:space="preserve">23.</w:t>
            </w:r>
          </w:p>
        </w:tc>
        <w:tc>
          <w:tcPr/>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ostrosłupa prawidłowego</w:t>
            </w:r>
          </w:p>
        </w:tc>
      </w:tr>
      <w:tr>
        <w:trPr>
          <w:cantSplit w:val="0"/>
          <w:tblHeader w:val="0"/>
        </w:trPr>
        <w:tc>
          <w:tcPr/>
          <w:p w:rsidR="00000000" w:rsidDel="00000000" w:rsidP="00000000" w:rsidRDefault="00000000" w:rsidRPr="00000000" w14:paraId="0000019F">
            <w:pPr>
              <w:widowControl w:val="0"/>
              <w:spacing w:line="242.99999999999997" w:lineRule="auto"/>
              <w:ind w:right="19"/>
              <w:jc w:val="right"/>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objętości  </w:t>
            </w:r>
          </w:p>
        </w:tc>
      </w:tr>
      <w:tr>
        <w:trPr>
          <w:cantSplit w:val="0"/>
          <w:tblHeader w:val="0"/>
        </w:trPr>
        <w:tc>
          <w:tcPr/>
          <w:p w:rsidR="00000000" w:rsidDel="00000000" w:rsidP="00000000" w:rsidRDefault="00000000" w:rsidRPr="00000000" w14:paraId="000001A1">
            <w:pPr>
              <w:widowControl w:val="0"/>
              <w:spacing w:line="242.99999999999997" w:lineRule="auto"/>
              <w:ind w:right="19"/>
              <w:jc w:val="right"/>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objętości i odpowiednich jednostek</w:t>
            </w:r>
          </w:p>
        </w:tc>
      </w:tr>
      <w:tr>
        <w:trPr>
          <w:cantSplit w:val="0"/>
          <w:tblHeader w:val="0"/>
        </w:trPr>
        <w:tc>
          <w:tcPr/>
          <w:p w:rsidR="00000000" w:rsidDel="00000000" w:rsidP="00000000" w:rsidRDefault="00000000" w:rsidRPr="00000000" w14:paraId="000001A3">
            <w:pPr>
              <w:widowControl w:val="0"/>
              <w:spacing w:line="242.99999999999997" w:lineRule="auto"/>
              <w:ind w:right="19"/>
              <w:jc w:val="right"/>
              <w:rPr>
                <w:sz w:val="20"/>
                <w:szCs w:val="20"/>
              </w:rPr>
            </w:pPr>
            <w:r w:rsidDel="00000000" w:rsidR="00000000" w:rsidRPr="00000000">
              <w:rPr>
                <w:sz w:val="20"/>
                <w:szCs w:val="20"/>
                <w:rtl w:val="0"/>
              </w:rPr>
              <w:t xml:space="preserve">26.</w:t>
            </w:r>
          </w:p>
        </w:tc>
        <w:tc>
          <w:tcPr/>
          <w:p w:rsidR="00000000" w:rsidDel="00000000" w:rsidP="00000000" w:rsidRDefault="00000000" w:rsidRPr="00000000" w14:paraId="000001A4">
            <w:pPr>
              <w:widowControl w:val="0"/>
              <w:spacing w:line="242.99999999999997" w:lineRule="auto"/>
              <w:rPr>
                <w:sz w:val="20"/>
                <w:szCs w:val="20"/>
              </w:rPr>
            </w:pPr>
            <w:r w:rsidDel="00000000" w:rsidR="00000000" w:rsidRPr="00000000">
              <w:rPr>
                <w:sz w:val="20"/>
                <w:szCs w:val="20"/>
                <w:rtl w:val="0"/>
              </w:rPr>
              <w:t xml:space="preserve">rysuje co najmniej jedną siatkę danego ostrosłupa</w:t>
            </w:r>
          </w:p>
        </w:tc>
      </w:tr>
      <w:tr>
        <w:trPr>
          <w:cantSplit w:val="0"/>
          <w:tblHeader w:val="0"/>
        </w:trPr>
        <w:tc>
          <w:tcPr/>
          <w:p w:rsidR="00000000" w:rsidDel="00000000" w:rsidP="00000000" w:rsidRDefault="00000000" w:rsidRPr="00000000" w14:paraId="000001A5">
            <w:pPr>
              <w:widowControl w:val="0"/>
              <w:spacing w:line="242.99999999999997" w:lineRule="auto"/>
              <w:ind w:right="19"/>
              <w:jc w:val="right"/>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1A6">
            <w:pPr>
              <w:widowControl w:val="0"/>
              <w:spacing w:line="242.99999999999997" w:lineRule="auto"/>
              <w:rPr>
                <w:sz w:val="20"/>
                <w:szCs w:val="20"/>
              </w:rPr>
            </w:pPr>
            <w:r w:rsidDel="00000000" w:rsidR="00000000" w:rsidRPr="00000000">
              <w:rPr>
                <w:sz w:val="20"/>
                <w:szCs w:val="20"/>
                <w:rtl w:val="0"/>
              </w:rPr>
              <w:t xml:space="preserve">oblicza pole powierzchni ostrosłupa przy danej wysokości i danym polu podstawy</w:t>
            </w:r>
          </w:p>
        </w:tc>
      </w:tr>
      <w:tr>
        <w:trPr>
          <w:cantSplit w:val="0"/>
          <w:tblHeader w:val="0"/>
        </w:trPr>
        <w:tc>
          <w:tcPr/>
          <w:p w:rsidR="00000000" w:rsidDel="00000000" w:rsidP="00000000" w:rsidRDefault="00000000" w:rsidRPr="00000000" w14:paraId="000001A7">
            <w:pPr>
              <w:widowControl w:val="0"/>
              <w:spacing w:line="242.99999999999997" w:lineRule="auto"/>
              <w:ind w:right="19"/>
              <w:jc w:val="right"/>
              <w:rPr>
                <w:sz w:val="20"/>
                <w:szCs w:val="20"/>
              </w:rPr>
            </w:pPr>
            <w:r w:rsidDel="00000000" w:rsidR="00000000" w:rsidRPr="00000000">
              <w:rPr>
                <w:sz w:val="20"/>
                <w:szCs w:val="20"/>
                <w:rtl w:val="0"/>
              </w:rPr>
              <w:t xml:space="preserve">28.</w:t>
            </w:r>
          </w:p>
        </w:tc>
        <w:tc>
          <w:tcPr/>
          <w:p w:rsidR="00000000" w:rsidDel="00000000" w:rsidP="00000000" w:rsidRDefault="00000000" w:rsidRPr="00000000" w14:paraId="000001A8">
            <w:pPr>
              <w:rPr/>
            </w:pPr>
            <w:r w:rsidDel="00000000" w:rsidR="00000000" w:rsidRPr="00000000">
              <w:rPr>
                <w:sz w:val="20"/>
                <w:szCs w:val="20"/>
                <w:rtl w:val="0"/>
              </w:rPr>
              <w:t xml:space="preserve">oblicza pole powierzchni ostrosłupa na podstawie danych opisanych na siatce</w:t>
            </w:r>
            <w:r w:rsidDel="00000000" w:rsidR="00000000" w:rsidRPr="00000000">
              <w:rPr>
                <w:rtl w:val="0"/>
              </w:rPr>
            </w:r>
          </w:p>
        </w:tc>
      </w:tr>
      <w:tr>
        <w:trPr>
          <w:cantSplit w:val="0"/>
          <w:tblHeader w:val="0"/>
        </w:trPr>
        <w:tc>
          <w:tcPr/>
          <w:p w:rsidR="00000000" w:rsidDel="00000000" w:rsidP="00000000" w:rsidRDefault="00000000" w:rsidRPr="00000000" w14:paraId="000001A9">
            <w:pPr>
              <w:widowControl w:val="0"/>
              <w:spacing w:line="242.99999999999997" w:lineRule="auto"/>
              <w:ind w:right="19"/>
              <w:jc w:val="right"/>
              <w:rPr>
                <w:sz w:val="20"/>
                <w:szCs w:val="20"/>
              </w:rPr>
            </w:pPr>
            <w:r w:rsidDel="00000000" w:rsidR="00000000" w:rsidRPr="00000000">
              <w:rPr>
                <w:sz w:val="20"/>
                <w:szCs w:val="20"/>
                <w:rtl w:val="0"/>
              </w:rPr>
              <w:t xml:space="preserve">29.</w:t>
            </w:r>
          </w:p>
        </w:tc>
        <w:tc>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i pole powierzchni brył powstałych z połączenia graniastosłupów i ostrosłupów (w prostych przypadkach)</w:t>
            </w:r>
          </w:p>
        </w:tc>
      </w:tr>
    </w:tbl>
    <w:p w:rsidR="00000000" w:rsidDel="00000000" w:rsidP="00000000" w:rsidRDefault="00000000" w:rsidRPr="00000000" w14:paraId="000001AB">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1AC">
      <w:pPr>
        <w:spacing w:line="276" w:lineRule="auto"/>
        <w:jc w:val="both"/>
        <w:rPr>
          <w:sz w:val="20"/>
          <w:szCs w:val="20"/>
        </w:rPr>
      </w:pPr>
      <w:r w:rsidDel="00000000" w:rsidR="00000000" w:rsidRPr="00000000">
        <w:rPr>
          <w:rtl w:val="0"/>
        </w:rPr>
      </w:r>
    </w:p>
    <w:tbl>
      <w:tblPr>
        <w:tblStyle w:val="Table10"/>
        <w:tblW w:w="92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8858"/>
        <w:tblGridChange w:id="0">
          <w:tblGrid>
            <w:gridCol w:w="409"/>
            <w:gridCol w:w="8858"/>
          </w:tblGrid>
        </w:tblGridChange>
      </w:tblGrid>
      <w:tr>
        <w:trPr>
          <w:cantSplit w:val="0"/>
          <w:tblHeader w:val="0"/>
        </w:trPr>
        <w:tc>
          <w:tcPr/>
          <w:p w:rsidR="00000000" w:rsidDel="00000000" w:rsidP="00000000" w:rsidRDefault="00000000" w:rsidRPr="00000000" w14:paraId="000001AD">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AE">
            <w:pPr>
              <w:widowControl w:val="0"/>
              <w:ind w:left="171" w:right="19" w:hanging="171"/>
              <w:rPr>
                <w:sz w:val="20"/>
                <w:szCs w:val="20"/>
              </w:rPr>
            </w:pPr>
            <w:r w:rsidDel="00000000" w:rsidR="00000000" w:rsidRPr="00000000">
              <w:rPr>
                <w:sz w:val="20"/>
                <w:szCs w:val="20"/>
                <w:rtl w:val="0"/>
              </w:rPr>
              <w:t xml:space="preserve">rozwiązuje trudniejsze zadania dotyczące graniastosłupów i ostrosłupów</w:t>
            </w:r>
          </w:p>
        </w:tc>
      </w:tr>
      <w:tr>
        <w:trPr>
          <w:cantSplit w:val="0"/>
          <w:tblHeader w:val="0"/>
        </w:trPr>
        <w:tc>
          <w:tcPr/>
          <w:p w:rsidR="00000000" w:rsidDel="00000000" w:rsidP="00000000" w:rsidRDefault="00000000" w:rsidRPr="00000000" w14:paraId="000001AF">
            <w:pPr>
              <w:widowControl w:val="0"/>
              <w:spacing w:line="242.99999999999997" w:lineRule="auto"/>
              <w:ind w:left="207" w:right="19" w:hanging="207"/>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B0">
            <w:pPr>
              <w:widowControl w:val="0"/>
              <w:ind w:left="207" w:right="19" w:hanging="207"/>
              <w:rPr>
                <w:sz w:val="20"/>
                <w:szCs w:val="20"/>
              </w:rPr>
            </w:pPr>
            <w:r w:rsidDel="00000000" w:rsidR="00000000" w:rsidRPr="00000000">
              <w:rPr>
                <w:sz w:val="20"/>
                <w:szCs w:val="20"/>
                <w:rtl w:val="0"/>
              </w:rPr>
              <w:t xml:space="preserve">rozwiązuje zadania o podwyższonym stopniu trudności związane z przekątnymi graniastosłupa</w:t>
            </w:r>
          </w:p>
        </w:tc>
      </w:tr>
      <w:tr>
        <w:trPr>
          <w:cantSplit w:val="0"/>
          <w:tblHeader w:val="0"/>
        </w:trPr>
        <w:tc>
          <w:tcPr/>
          <w:p w:rsidR="00000000" w:rsidDel="00000000" w:rsidP="00000000" w:rsidRDefault="00000000" w:rsidRPr="00000000" w14:paraId="000001B1">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B2">
            <w:pPr>
              <w:widowControl w:val="0"/>
              <w:ind w:left="207" w:hanging="207"/>
              <w:rPr>
                <w:sz w:val="20"/>
                <w:szCs w:val="20"/>
              </w:rPr>
            </w:pPr>
            <w:r w:rsidDel="00000000" w:rsidR="00000000" w:rsidRPr="00000000">
              <w:rPr>
                <w:sz w:val="20"/>
                <w:szCs w:val="20"/>
                <w:rtl w:val="0"/>
              </w:rPr>
              <w:t xml:space="preserve">oblicza długość przekątnej graniastosłupa</w:t>
            </w:r>
          </w:p>
        </w:tc>
      </w:tr>
      <w:tr>
        <w:trPr>
          <w:cantSplit w:val="0"/>
          <w:tblHeader w:val="0"/>
        </w:trPr>
        <w:tc>
          <w:tcPr/>
          <w:p w:rsidR="00000000" w:rsidDel="00000000" w:rsidP="00000000" w:rsidRDefault="00000000" w:rsidRPr="00000000" w14:paraId="000001B3">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B4">
            <w:pPr>
              <w:widowControl w:val="0"/>
              <w:ind w:left="207" w:hanging="207"/>
              <w:rPr>
                <w:sz w:val="20"/>
                <w:szCs w:val="20"/>
              </w:rPr>
            </w:pPr>
            <w:r w:rsidDel="00000000" w:rsidR="00000000" w:rsidRPr="00000000">
              <w:rPr>
                <w:sz w:val="20"/>
                <w:szCs w:val="20"/>
                <w:rtl w:val="0"/>
              </w:rPr>
              <w:t xml:space="preserve">przedstawia objętość graniastosłupa w postaci wyrażenia algebraicznego</w:t>
            </w:r>
          </w:p>
        </w:tc>
      </w:tr>
      <w:tr>
        <w:trPr>
          <w:cantSplit w:val="0"/>
          <w:tblHeader w:val="0"/>
        </w:trPr>
        <w:tc>
          <w:tcPr/>
          <w:p w:rsidR="00000000" w:rsidDel="00000000" w:rsidP="00000000" w:rsidRDefault="00000000" w:rsidRPr="00000000" w14:paraId="000001B5">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B6">
            <w:pPr>
              <w:widowControl w:val="0"/>
              <w:spacing w:line="242.99999999999997" w:lineRule="auto"/>
              <w:ind w:left="207" w:hanging="207"/>
              <w:rPr>
                <w:sz w:val="20"/>
                <w:szCs w:val="20"/>
              </w:rPr>
            </w:pPr>
            <w:r w:rsidDel="00000000" w:rsidR="00000000" w:rsidRPr="00000000">
              <w:rPr>
                <w:sz w:val="20"/>
                <w:szCs w:val="20"/>
                <w:rtl w:val="0"/>
              </w:rPr>
              <w:t xml:space="preserve">rozwiązuje wieloetapowe zadania tekstowe z wykorzystaniem objętości i odpowiednich jednostek</w:t>
            </w:r>
          </w:p>
        </w:tc>
      </w:tr>
      <w:tr>
        <w:trPr>
          <w:cantSplit w:val="0"/>
          <w:tblHeader w:val="0"/>
        </w:trPr>
        <w:tc>
          <w:tcPr/>
          <w:p w:rsidR="00000000" w:rsidDel="00000000" w:rsidP="00000000" w:rsidRDefault="00000000" w:rsidRPr="00000000" w14:paraId="000001B7">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B8">
            <w:pPr>
              <w:widowControl w:val="0"/>
              <w:rPr>
                <w:sz w:val="20"/>
                <w:szCs w:val="20"/>
              </w:rPr>
            </w:pPr>
            <w:r w:rsidDel="00000000" w:rsidR="00000000" w:rsidRPr="00000000">
              <w:rPr>
                <w:sz w:val="20"/>
                <w:szCs w:val="20"/>
                <w:rtl w:val="0"/>
              </w:rPr>
              <w:t xml:space="preserve">posługuje się różnymi siatkami graniastosłupów, porównuje różne siatki tej samej bryły</w:t>
            </w:r>
          </w:p>
        </w:tc>
      </w:tr>
      <w:tr>
        <w:trPr>
          <w:cantSplit w:val="0"/>
          <w:tblHeader w:val="0"/>
        </w:trPr>
        <w:tc>
          <w:tcPr/>
          <w:p w:rsidR="00000000" w:rsidDel="00000000" w:rsidP="00000000" w:rsidRDefault="00000000" w:rsidRPr="00000000" w14:paraId="000001B9">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BA">
            <w:pPr>
              <w:widowControl w:val="0"/>
              <w:spacing w:line="242.99999999999997" w:lineRule="auto"/>
              <w:rPr>
                <w:sz w:val="20"/>
                <w:szCs w:val="20"/>
              </w:rPr>
            </w:pPr>
            <w:r w:rsidDel="00000000" w:rsidR="00000000" w:rsidRPr="00000000">
              <w:rPr>
                <w:sz w:val="20"/>
                <w:szCs w:val="20"/>
                <w:rtl w:val="0"/>
              </w:rPr>
              <w:t xml:space="preserve">rozwiązuje wieloetapowe zadania tekstowe na obliczanie pola powierzchni graniastosłupa, także w sytuacjach praktycznych</w:t>
            </w:r>
          </w:p>
        </w:tc>
      </w:tr>
      <w:tr>
        <w:trPr>
          <w:cantSplit w:val="0"/>
          <w:tblHeader w:val="0"/>
        </w:trPr>
        <w:tc>
          <w:tcPr/>
          <w:p w:rsidR="00000000" w:rsidDel="00000000" w:rsidP="00000000" w:rsidRDefault="00000000" w:rsidRPr="00000000" w14:paraId="000001BB">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BC">
            <w:pPr>
              <w:rPr>
                <w:sz w:val="20"/>
                <w:szCs w:val="20"/>
              </w:rPr>
            </w:pPr>
            <w:r w:rsidDel="00000000" w:rsidR="00000000" w:rsidRPr="00000000">
              <w:rPr>
                <w:sz w:val="20"/>
                <w:szCs w:val="20"/>
                <w:rtl w:val="0"/>
              </w:rPr>
              <w:t xml:space="preserve">rozwiązuje wieloetapowe zadania tekstowe na obliczanie odcinków w ostrosłupach</w:t>
            </w:r>
          </w:p>
        </w:tc>
      </w:tr>
      <w:tr>
        <w:trPr>
          <w:cantSplit w:val="0"/>
          <w:tblHeader w:val="0"/>
        </w:trPr>
        <w:tc>
          <w:tcPr/>
          <w:p w:rsidR="00000000" w:rsidDel="00000000" w:rsidP="00000000" w:rsidRDefault="00000000" w:rsidRPr="00000000" w14:paraId="000001BD">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BE">
            <w:pPr>
              <w:widowControl w:val="0"/>
              <w:spacing w:line="242.99999999999997" w:lineRule="auto"/>
              <w:ind w:left="207" w:hanging="207"/>
              <w:rPr>
                <w:sz w:val="20"/>
                <w:szCs w:val="20"/>
              </w:rPr>
            </w:pPr>
            <w:r w:rsidDel="00000000" w:rsidR="00000000" w:rsidRPr="00000000">
              <w:rPr>
                <w:sz w:val="20"/>
                <w:szCs w:val="20"/>
                <w:rtl w:val="0"/>
              </w:rPr>
              <w:t xml:space="preserve">wyznacza objętość ostrosłupa w nietypowych przypadkach</w:t>
            </w:r>
          </w:p>
        </w:tc>
      </w:tr>
      <w:tr>
        <w:trPr>
          <w:cantSplit w:val="0"/>
          <w:tblHeader w:val="0"/>
        </w:trPr>
        <w:tc>
          <w:tcPr/>
          <w:p w:rsidR="00000000" w:rsidDel="00000000" w:rsidP="00000000" w:rsidRDefault="00000000" w:rsidRPr="00000000" w14:paraId="000001BF">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C0">
            <w:pPr>
              <w:rPr>
                <w:sz w:val="20"/>
                <w:szCs w:val="20"/>
              </w:rPr>
            </w:pPr>
            <w:r w:rsidDel="00000000" w:rsidR="00000000" w:rsidRPr="00000000">
              <w:rPr>
                <w:sz w:val="20"/>
                <w:szCs w:val="20"/>
                <w:rtl w:val="0"/>
              </w:rPr>
              <w:t xml:space="preserve">rozwiązuje wieloetapowe zadania tekstowe z wykorzystaniem objętości i odpowiednich jednostek</w:t>
            </w:r>
          </w:p>
        </w:tc>
      </w:tr>
      <w:tr>
        <w:trPr>
          <w:cantSplit w:val="0"/>
          <w:tblHeader w:val="0"/>
        </w:trPr>
        <w:tc>
          <w:tcPr/>
          <w:p w:rsidR="00000000" w:rsidDel="00000000" w:rsidP="00000000" w:rsidRDefault="00000000" w:rsidRPr="00000000" w14:paraId="000001C1">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1C2">
            <w:pPr>
              <w:widowControl w:val="0"/>
              <w:rPr>
                <w:sz w:val="20"/>
                <w:szCs w:val="20"/>
              </w:rPr>
            </w:pPr>
            <w:r w:rsidDel="00000000" w:rsidR="00000000" w:rsidRPr="00000000">
              <w:rPr>
                <w:sz w:val="20"/>
                <w:szCs w:val="20"/>
                <w:rtl w:val="0"/>
              </w:rPr>
              <w:t xml:space="preserve">posługuje się różnymi siatkami ostrosłupów, porównuje różne siatki tej samej bryły</w:t>
            </w:r>
          </w:p>
        </w:tc>
      </w:tr>
      <w:tr>
        <w:trPr>
          <w:cantSplit w:val="0"/>
          <w:tblHeader w:val="0"/>
        </w:trPr>
        <w:tc>
          <w:tcPr/>
          <w:p w:rsidR="00000000" w:rsidDel="00000000" w:rsidP="00000000" w:rsidRDefault="00000000" w:rsidRPr="00000000" w14:paraId="000001C3">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1C4">
            <w:pPr>
              <w:widowControl w:val="0"/>
              <w:spacing w:line="242.99999999999997" w:lineRule="auto"/>
              <w:rPr>
                <w:sz w:val="20"/>
                <w:szCs w:val="20"/>
              </w:rPr>
            </w:pPr>
            <w:r w:rsidDel="00000000" w:rsidR="00000000" w:rsidRPr="00000000">
              <w:rPr>
                <w:sz w:val="20"/>
                <w:szCs w:val="20"/>
                <w:rtl w:val="0"/>
              </w:rPr>
              <w:t xml:space="preserve">rozwiązuje wieloetapowe zadania tekstowe na obliczanie pola powierzchni ostrosłupa, także w sytuacjach praktycznych</w:t>
            </w:r>
          </w:p>
        </w:tc>
      </w:tr>
      <w:tr>
        <w:trPr>
          <w:cantSplit w:val="0"/>
          <w:tblHeader w:val="0"/>
        </w:trPr>
        <w:tc>
          <w:tcPr/>
          <w:p w:rsidR="00000000" w:rsidDel="00000000" w:rsidP="00000000" w:rsidRDefault="00000000" w:rsidRPr="00000000" w14:paraId="000001C5">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1C6">
            <w:pPr>
              <w:rPr>
                <w:sz w:val="20"/>
                <w:szCs w:val="20"/>
              </w:rPr>
            </w:pPr>
            <w:r w:rsidDel="00000000" w:rsidR="00000000" w:rsidRPr="00000000">
              <w:rPr>
                <w:sz w:val="20"/>
                <w:szCs w:val="20"/>
                <w:rtl w:val="0"/>
              </w:rPr>
              <w:t xml:space="preserve">przedstawia pole ostrosłupa w postaci wyrażenia algebraicznego</w:t>
            </w:r>
          </w:p>
        </w:tc>
      </w:tr>
      <w:tr>
        <w:trPr>
          <w:cantSplit w:val="0"/>
          <w:tblHeader w:val="0"/>
        </w:trPr>
        <w:tc>
          <w:tcPr/>
          <w:p w:rsidR="00000000" w:rsidDel="00000000" w:rsidP="00000000" w:rsidRDefault="00000000" w:rsidRPr="00000000" w14:paraId="000001C7">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1C8">
            <w:pPr>
              <w:rPr/>
            </w:pPr>
            <w:r w:rsidDel="00000000" w:rsidR="00000000" w:rsidRPr="00000000">
              <w:rPr>
                <w:sz w:val="20"/>
                <w:szCs w:val="20"/>
                <w:rtl w:val="0"/>
              </w:rPr>
              <w:t xml:space="preserve">projektuje nietypowe siatki ostrosłupa</w:t>
            </w:r>
            <w:r w:rsidDel="00000000" w:rsidR="00000000" w:rsidRPr="00000000">
              <w:rPr>
                <w:rtl w:val="0"/>
              </w:rPr>
            </w:r>
          </w:p>
        </w:tc>
      </w:tr>
      <w:tr>
        <w:trPr>
          <w:cantSplit w:val="0"/>
          <w:tblHeader w:val="0"/>
        </w:trPr>
        <w:tc>
          <w:tcPr/>
          <w:p w:rsidR="00000000" w:rsidDel="00000000" w:rsidP="00000000" w:rsidRDefault="00000000" w:rsidRPr="00000000" w14:paraId="000001C9">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1CA">
            <w:pPr>
              <w:widowControl w:val="0"/>
              <w:rPr>
                <w:sz w:val="20"/>
                <w:szCs w:val="20"/>
              </w:rPr>
            </w:pPr>
            <w:r w:rsidDel="00000000" w:rsidR="00000000" w:rsidRPr="00000000">
              <w:rPr>
                <w:sz w:val="20"/>
                <w:szCs w:val="20"/>
                <w:rtl w:val="0"/>
              </w:rPr>
              <w:t xml:space="preserve">oblicza w złożonych przypadkach objętości nietypowych brył </w:t>
            </w:r>
          </w:p>
        </w:tc>
      </w:tr>
      <w:tr>
        <w:trPr>
          <w:cantSplit w:val="0"/>
          <w:trHeight w:val="238" w:hRule="atLeast"/>
          <w:tblHeader w:val="0"/>
        </w:trPr>
        <w:tc>
          <w:tcPr/>
          <w:p w:rsidR="00000000" w:rsidDel="00000000" w:rsidP="00000000" w:rsidRDefault="00000000" w:rsidRPr="00000000" w14:paraId="000001CB">
            <w:pPr>
              <w:widowControl w:val="0"/>
              <w:spacing w:line="242.99999999999997" w:lineRule="auto"/>
              <w:ind w:right="19"/>
              <w:jc w:val="right"/>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1CC">
            <w:pPr>
              <w:widowControl w:val="0"/>
              <w:rPr>
                <w:sz w:val="20"/>
                <w:szCs w:val="20"/>
              </w:rPr>
            </w:pPr>
            <w:r w:rsidDel="00000000" w:rsidR="00000000" w:rsidRPr="00000000">
              <w:rPr>
                <w:sz w:val="20"/>
                <w:szCs w:val="20"/>
                <w:rtl w:val="0"/>
              </w:rPr>
              <w:t xml:space="preserve">oblicza pola powierzchni nietypowych brył (w złożonych przypadkach)</w:t>
            </w:r>
          </w:p>
        </w:tc>
      </w:tr>
      <w:tr>
        <w:trPr>
          <w:cantSplit w:val="0"/>
          <w:trHeight w:val="238" w:hRule="atLeast"/>
          <w:tblHeader w:val="0"/>
        </w:trPr>
        <w:tc>
          <w:tcPr/>
          <w:p w:rsidR="00000000" w:rsidDel="00000000" w:rsidP="00000000" w:rsidRDefault="00000000" w:rsidRPr="00000000" w14:paraId="000001CD">
            <w:pPr>
              <w:widowControl w:val="0"/>
              <w:spacing w:line="242.99999999999997" w:lineRule="auto"/>
              <w:ind w:right="19"/>
              <w:jc w:val="right"/>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1CE">
            <w:pPr>
              <w:widowControl w:val="0"/>
              <w:rPr>
                <w:sz w:val="20"/>
                <w:szCs w:val="20"/>
              </w:rPr>
            </w:pPr>
            <w:r w:rsidDel="00000000" w:rsidR="00000000" w:rsidRPr="00000000">
              <w:rPr>
                <w:sz w:val="20"/>
                <w:szCs w:val="20"/>
                <w:rtl w:val="0"/>
              </w:rPr>
              <w:t xml:space="preserve">oblicza pole powierzchni i objętość bryły platońskiej</w:t>
            </w:r>
          </w:p>
        </w:tc>
      </w:tr>
      <w:tr>
        <w:trPr>
          <w:cantSplit w:val="0"/>
          <w:trHeight w:val="238" w:hRule="atLeast"/>
          <w:tblHeader w:val="0"/>
        </w:trPr>
        <w:tc>
          <w:tcPr/>
          <w:p w:rsidR="00000000" w:rsidDel="00000000" w:rsidP="00000000" w:rsidRDefault="00000000" w:rsidRPr="00000000" w14:paraId="000001CF">
            <w:pPr>
              <w:widowControl w:val="0"/>
              <w:spacing w:line="242.99999999999997" w:lineRule="auto"/>
              <w:ind w:right="19"/>
              <w:jc w:val="right"/>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1D0">
            <w:pPr>
              <w:rPr/>
            </w:pPr>
            <w:r w:rsidDel="00000000" w:rsidR="00000000" w:rsidRPr="00000000">
              <w:rPr>
                <w:sz w:val="20"/>
                <w:szCs w:val="20"/>
                <w:rtl w:val="0"/>
              </w:rPr>
              <w:t xml:space="preserve">rozwiązuje wieloetapowe zadania tekstowe na obliczanie pola powierzchni ostrosłupa i graniastosłupa, także w sytuacjach praktycznych</w:t>
            </w:r>
            <w:r w:rsidDel="00000000" w:rsidR="00000000" w:rsidRPr="00000000">
              <w:rPr>
                <w:rtl w:val="0"/>
              </w:rPr>
            </w:r>
          </w:p>
        </w:tc>
      </w:tr>
    </w:tbl>
    <w:p w:rsidR="00000000" w:rsidDel="00000000" w:rsidP="00000000" w:rsidRDefault="00000000" w:rsidRPr="00000000" w14:paraId="000001D1">
      <w:pPr>
        <w:spacing w:line="276" w:lineRule="auto"/>
        <w:jc w:val="both"/>
        <w:rPr>
          <w:sz w:val="20"/>
          <w:szCs w:val="20"/>
        </w:rPr>
      </w:pPr>
      <w:r w:rsidDel="00000000" w:rsidR="00000000" w:rsidRPr="00000000">
        <w:rPr>
          <w:rtl w:val="0"/>
        </w:rPr>
      </w:r>
    </w:p>
    <w:p w:rsidR="00000000" w:rsidDel="00000000" w:rsidP="00000000" w:rsidRDefault="00000000" w:rsidRPr="00000000" w14:paraId="000001D2">
      <w:pPr>
        <w:spacing w:line="276" w:lineRule="auto"/>
        <w:rPr>
          <w:b w:val="1"/>
          <w:sz w:val="20"/>
          <w:szCs w:val="20"/>
        </w:rPr>
      </w:pPr>
      <w:r w:rsidDel="00000000" w:rsidR="00000000" w:rsidRPr="00000000">
        <w:rPr>
          <w:rtl w:val="0"/>
        </w:rPr>
      </w:r>
    </w:p>
    <w:p w:rsidR="00000000" w:rsidDel="00000000" w:rsidP="00000000" w:rsidRDefault="00000000" w:rsidRPr="00000000" w14:paraId="000001D3">
      <w:pPr>
        <w:spacing w:line="276" w:lineRule="auto"/>
        <w:rPr>
          <w:b w:val="1"/>
          <w:sz w:val="20"/>
          <w:szCs w:val="20"/>
        </w:rPr>
      </w:pPr>
      <w:r w:rsidDel="00000000" w:rsidR="00000000" w:rsidRPr="00000000">
        <w:rPr>
          <w:rFonts w:ascii="Arimo" w:cs="Arimo" w:eastAsia="Arimo" w:hAnsi="Arimo"/>
          <w:b w:val="1"/>
          <w:rtl w:val="0"/>
        </w:rPr>
        <w:t xml:space="preserve">ROZDZIAŁ VI. POWTÓRZENIE WIADOMOŚCI ZE SZKOŁY PODSTAWOWEJ</w:t>
      </w:r>
      <w:r w:rsidDel="00000000" w:rsidR="00000000" w:rsidRPr="00000000">
        <w:rPr>
          <w:b w:val="1"/>
          <w:sz w:val="20"/>
          <w:szCs w:val="20"/>
          <w:rtl w:val="0"/>
        </w:rPr>
        <w:t xml:space="preserve">  </w:t>
      </w:r>
    </w:p>
    <w:p w:rsidR="00000000" w:rsidDel="00000000" w:rsidP="00000000" w:rsidRDefault="00000000" w:rsidRPr="00000000" w14:paraId="000001D4">
      <w:pPr>
        <w:spacing w:line="276" w:lineRule="auto"/>
        <w:jc w:val="both"/>
        <w:rPr>
          <w:sz w:val="20"/>
          <w:szCs w:val="20"/>
        </w:rPr>
      </w:pPr>
      <w:r w:rsidDel="00000000" w:rsidR="00000000" w:rsidRPr="00000000">
        <w:rPr>
          <w:rtl w:val="0"/>
        </w:rPr>
      </w:r>
    </w:p>
    <w:p w:rsidR="00000000" w:rsidDel="00000000" w:rsidP="00000000" w:rsidRDefault="00000000" w:rsidRPr="00000000" w14:paraId="000001D5">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1D6">
      <w:pPr>
        <w:spacing w:line="276" w:lineRule="auto"/>
        <w:jc w:val="both"/>
        <w:rPr>
          <w:sz w:val="20"/>
          <w:szCs w:val="20"/>
        </w:rPr>
      </w:pPr>
      <w:r w:rsidDel="00000000" w:rsidR="00000000" w:rsidRPr="00000000">
        <w:rPr>
          <w:rtl w:val="0"/>
        </w:rPr>
      </w:r>
    </w:p>
    <w:tbl>
      <w:tblPr>
        <w:tblStyle w:val="Table11"/>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9225"/>
        <w:tblGridChange w:id="0">
          <w:tblGrid>
            <w:gridCol w:w="409"/>
            <w:gridCol w:w="9225"/>
          </w:tblGrid>
        </w:tblGridChange>
      </w:tblGrid>
      <w:tr>
        <w:trPr>
          <w:cantSplit w:val="0"/>
          <w:tblHeader w:val="0"/>
        </w:trPr>
        <w:tc>
          <w:tcPr/>
          <w:p w:rsidR="00000000" w:rsidDel="00000000" w:rsidP="00000000" w:rsidRDefault="00000000" w:rsidRPr="00000000" w14:paraId="000001D7">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1D8">
            <w:pPr>
              <w:widowControl w:val="0"/>
              <w:ind w:left="113" w:hanging="113"/>
              <w:rPr>
                <w:sz w:val="20"/>
                <w:szCs w:val="20"/>
              </w:rPr>
            </w:pPr>
            <w:r w:rsidDel="00000000" w:rsidR="00000000" w:rsidRPr="00000000">
              <w:rPr>
                <w:sz w:val="20"/>
                <w:szCs w:val="20"/>
                <w:rtl w:val="0"/>
              </w:rPr>
              <w:t xml:space="preserve">zapisuje i odczytuje liczby naturalne dodatnie w systemie rzymskim (w zakresie do 3000)</w:t>
            </w:r>
          </w:p>
        </w:tc>
      </w:tr>
      <w:tr>
        <w:trPr>
          <w:cantSplit w:val="0"/>
          <w:tblHeader w:val="0"/>
        </w:trPr>
        <w:tc>
          <w:tcPr/>
          <w:p w:rsidR="00000000" w:rsidDel="00000000" w:rsidP="00000000" w:rsidRDefault="00000000" w:rsidRPr="00000000" w14:paraId="000001D9">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1DA">
            <w:pPr>
              <w:widowControl w:val="0"/>
              <w:ind w:left="113" w:hanging="113"/>
              <w:rPr>
                <w:sz w:val="20"/>
                <w:szCs w:val="20"/>
              </w:rPr>
            </w:pPr>
            <w:r w:rsidDel="00000000" w:rsidR="00000000" w:rsidRPr="00000000">
              <w:rPr>
                <w:sz w:val="20"/>
                <w:szCs w:val="20"/>
                <w:rtl w:val="0"/>
              </w:rPr>
              <w:t xml:space="preserve">rozróżnia liczby przeciwne i odwrotne</w:t>
            </w:r>
          </w:p>
        </w:tc>
      </w:tr>
      <w:tr>
        <w:trPr>
          <w:cantSplit w:val="0"/>
          <w:tblHeader w:val="0"/>
        </w:trPr>
        <w:tc>
          <w:tcPr/>
          <w:p w:rsidR="00000000" w:rsidDel="00000000" w:rsidP="00000000" w:rsidRDefault="00000000" w:rsidRPr="00000000" w14:paraId="000001DB">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1DC">
            <w:pPr>
              <w:widowControl w:val="0"/>
              <w:ind w:left="113" w:hanging="113"/>
              <w:rPr>
                <w:sz w:val="20"/>
                <w:szCs w:val="20"/>
              </w:rPr>
            </w:pPr>
            <w:r w:rsidDel="00000000" w:rsidR="00000000" w:rsidRPr="00000000">
              <w:rPr>
                <w:sz w:val="20"/>
                <w:szCs w:val="20"/>
                <w:rtl w:val="0"/>
              </w:rPr>
              <w:t xml:space="preserve">oblicza odległość między dwiema liczbami na osi liczbowej</w:t>
            </w:r>
          </w:p>
        </w:tc>
      </w:tr>
      <w:tr>
        <w:trPr>
          <w:cantSplit w:val="0"/>
          <w:trHeight w:val="272" w:hRule="atLeast"/>
          <w:tblHeader w:val="0"/>
        </w:trPr>
        <w:tc>
          <w:tcPr/>
          <w:p w:rsidR="00000000" w:rsidDel="00000000" w:rsidP="00000000" w:rsidRDefault="00000000" w:rsidRPr="00000000" w14:paraId="000001DD">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1DE">
            <w:pPr>
              <w:widowControl w:val="0"/>
              <w:rPr>
                <w:sz w:val="20"/>
                <w:szCs w:val="20"/>
              </w:rPr>
            </w:pPr>
            <w:r w:rsidDel="00000000" w:rsidR="00000000" w:rsidRPr="00000000">
              <w:rPr>
                <w:sz w:val="20"/>
                <w:szCs w:val="20"/>
                <w:rtl w:val="0"/>
              </w:rPr>
              <w:t xml:space="preserve">zamienia ułamek zwykły na ułamek dziesiętny okresowy </w:t>
            </w:r>
          </w:p>
        </w:tc>
      </w:tr>
      <w:tr>
        <w:trPr>
          <w:cantSplit w:val="0"/>
          <w:tblHeader w:val="0"/>
        </w:trPr>
        <w:tc>
          <w:tcPr/>
          <w:p w:rsidR="00000000" w:rsidDel="00000000" w:rsidP="00000000" w:rsidRDefault="00000000" w:rsidRPr="00000000" w14:paraId="000001DF">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1E0">
            <w:pPr>
              <w:ind w:left="113" w:hanging="113"/>
              <w:rPr>
                <w:sz w:val="20"/>
                <w:szCs w:val="20"/>
              </w:rPr>
            </w:pPr>
            <w:r w:rsidDel="00000000" w:rsidR="00000000" w:rsidRPr="00000000">
              <w:rPr>
                <w:sz w:val="20"/>
                <w:szCs w:val="20"/>
                <w:rtl w:val="0"/>
              </w:rPr>
              <w:t xml:space="preserve">zaokrągla ułamki dziesiętne</w:t>
            </w:r>
          </w:p>
        </w:tc>
      </w:tr>
      <w:tr>
        <w:trPr>
          <w:cantSplit w:val="0"/>
          <w:tblHeader w:val="0"/>
        </w:trPr>
        <w:tc>
          <w:tcPr/>
          <w:p w:rsidR="00000000" w:rsidDel="00000000" w:rsidP="00000000" w:rsidRDefault="00000000" w:rsidRPr="00000000" w14:paraId="000001E1">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1E2">
            <w:pPr>
              <w:ind w:left="113" w:hanging="113"/>
              <w:rPr>
                <w:sz w:val="20"/>
                <w:szCs w:val="20"/>
              </w:rPr>
            </w:pPr>
            <w:r w:rsidDel="00000000" w:rsidR="00000000" w:rsidRPr="00000000">
              <w:rPr>
                <w:sz w:val="20"/>
                <w:szCs w:val="20"/>
                <w:rtl w:val="0"/>
              </w:rPr>
              <w:t xml:space="preserve">rozwiązuje zadania tekstowe z wykorzystaniem cech podzielności</w:t>
            </w:r>
          </w:p>
        </w:tc>
      </w:tr>
      <w:tr>
        <w:trPr>
          <w:cantSplit w:val="0"/>
          <w:tblHeader w:val="0"/>
        </w:trPr>
        <w:tc>
          <w:tcPr/>
          <w:p w:rsidR="00000000" w:rsidDel="00000000" w:rsidP="00000000" w:rsidRDefault="00000000" w:rsidRPr="00000000" w14:paraId="000001E3">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1E4">
            <w:pPr>
              <w:ind w:left="113" w:hanging="113"/>
              <w:rPr>
                <w:sz w:val="20"/>
                <w:szCs w:val="20"/>
              </w:rPr>
            </w:pPr>
            <w:r w:rsidDel="00000000" w:rsidR="00000000" w:rsidRPr="00000000">
              <w:rPr>
                <w:sz w:val="20"/>
                <w:szCs w:val="20"/>
                <w:rtl w:val="0"/>
              </w:rPr>
              <w:t xml:space="preserve">rozpoznaje liczby pierwsze i liczby złożone</w:t>
            </w:r>
          </w:p>
        </w:tc>
      </w:tr>
      <w:tr>
        <w:trPr>
          <w:cantSplit w:val="0"/>
          <w:tblHeader w:val="0"/>
        </w:trPr>
        <w:tc>
          <w:tcPr/>
          <w:p w:rsidR="00000000" w:rsidDel="00000000" w:rsidP="00000000" w:rsidRDefault="00000000" w:rsidRPr="00000000" w14:paraId="000001E5">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1E6">
            <w:pPr>
              <w:ind w:left="113" w:hanging="113"/>
              <w:rPr>
                <w:sz w:val="20"/>
                <w:szCs w:val="20"/>
              </w:rPr>
            </w:pPr>
            <w:r w:rsidDel="00000000" w:rsidR="00000000" w:rsidRPr="00000000">
              <w:rPr>
                <w:sz w:val="20"/>
                <w:szCs w:val="20"/>
                <w:rtl w:val="0"/>
              </w:rPr>
              <w:t xml:space="preserve">rozkłada liczby naturalne na czynniki pierwsze</w:t>
            </w:r>
          </w:p>
        </w:tc>
      </w:tr>
      <w:tr>
        <w:trPr>
          <w:cantSplit w:val="0"/>
          <w:tblHeader w:val="0"/>
        </w:trPr>
        <w:tc>
          <w:tcPr/>
          <w:p w:rsidR="00000000" w:rsidDel="00000000" w:rsidP="00000000" w:rsidRDefault="00000000" w:rsidRPr="00000000" w14:paraId="000001E7">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1E8">
            <w:pPr>
              <w:widowControl w:val="0"/>
              <w:ind w:left="113" w:hanging="113"/>
              <w:rPr>
                <w:sz w:val="20"/>
                <w:szCs w:val="20"/>
              </w:rPr>
            </w:pPr>
            <w:r w:rsidDel="00000000" w:rsidR="00000000" w:rsidRPr="00000000">
              <w:rPr>
                <w:sz w:val="20"/>
                <w:szCs w:val="20"/>
                <w:rtl w:val="0"/>
              </w:rPr>
              <w:t xml:space="preserve">wykonuje działania na ułamkach zwykłych i dziesiętnych</w:t>
            </w:r>
          </w:p>
        </w:tc>
      </w:tr>
      <w:tr>
        <w:trPr>
          <w:cantSplit w:val="0"/>
          <w:tblHeader w:val="0"/>
        </w:trPr>
        <w:tc>
          <w:tcPr/>
          <w:p w:rsidR="00000000" w:rsidDel="00000000" w:rsidP="00000000" w:rsidRDefault="00000000" w:rsidRPr="00000000" w14:paraId="000001E9">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1EA">
            <w:pPr>
              <w:widowControl w:val="0"/>
              <w:ind w:left="207" w:hanging="207"/>
              <w:rPr>
                <w:sz w:val="20"/>
                <w:szCs w:val="20"/>
              </w:rPr>
            </w:pPr>
            <w:r w:rsidDel="00000000" w:rsidR="00000000" w:rsidRPr="00000000">
              <w:rPr>
                <w:sz w:val="20"/>
                <w:szCs w:val="20"/>
                <w:rtl w:val="0"/>
              </w:rPr>
              <w:t xml:space="preserve">oblicza wartość bezwzględną</w:t>
            </w:r>
          </w:p>
        </w:tc>
      </w:tr>
      <w:tr>
        <w:trPr>
          <w:cantSplit w:val="0"/>
          <w:tblHeader w:val="0"/>
        </w:trPr>
        <w:tc>
          <w:tcPr/>
          <w:p w:rsidR="00000000" w:rsidDel="00000000" w:rsidP="00000000" w:rsidRDefault="00000000" w:rsidRPr="00000000" w14:paraId="000001EB">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1EC">
            <w:pPr>
              <w:widowControl w:val="0"/>
              <w:ind w:left="17" w:hanging="17"/>
              <w:rPr>
                <w:sz w:val="20"/>
                <w:szCs w:val="20"/>
              </w:rPr>
            </w:pPr>
            <w:r w:rsidDel="00000000" w:rsidR="00000000" w:rsidRPr="00000000">
              <w:rPr>
                <w:sz w:val="20"/>
                <w:szCs w:val="20"/>
                <w:rtl w:val="0"/>
              </w:rPr>
              <w:t xml:space="preserve">oblicza wartości wyrażeń arytmetycznych wymagających stosowania kilku działań arytmetycznych na liczbach wymiernych</w:t>
            </w:r>
          </w:p>
        </w:tc>
      </w:tr>
      <w:tr>
        <w:trPr>
          <w:cantSplit w:val="0"/>
          <w:tblHeader w:val="0"/>
        </w:trPr>
        <w:tc>
          <w:tcPr/>
          <w:p w:rsidR="00000000" w:rsidDel="00000000" w:rsidP="00000000" w:rsidRDefault="00000000" w:rsidRPr="00000000" w14:paraId="000001ED">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1EE">
            <w:pPr>
              <w:widowControl w:val="0"/>
              <w:ind w:left="113" w:hanging="113"/>
              <w:rPr>
                <w:sz w:val="20"/>
                <w:szCs w:val="20"/>
              </w:rPr>
            </w:pPr>
            <w:r w:rsidDel="00000000" w:rsidR="00000000" w:rsidRPr="00000000">
              <w:rPr>
                <w:sz w:val="20"/>
                <w:szCs w:val="20"/>
                <w:rtl w:val="0"/>
              </w:rPr>
              <w:t xml:space="preserve">rozwiązuje proste zadania na obliczenia zegarowe</w:t>
            </w:r>
          </w:p>
        </w:tc>
      </w:tr>
      <w:tr>
        <w:trPr>
          <w:cantSplit w:val="0"/>
          <w:tblHeader w:val="0"/>
        </w:trPr>
        <w:tc>
          <w:tcPr/>
          <w:p w:rsidR="00000000" w:rsidDel="00000000" w:rsidP="00000000" w:rsidRDefault="00000000" w:rsidRPr="00000000" w14:paraId="000001EF">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1F0">
            <w:pPr>
              <w:widowControl w:val="0"/>
              <w:ind w:left="113" w:hanging="113"/>
              <w:rPr>
                <w:sz w:val="20"/>
                <w:szCs w:val="20"/>
              </w:rPr>
            </w:pPr>
            <w:r w:rsidDel="00000000" w:rsidR="00000000" w:rsidRPr="00000000">
              <w:rPr>
                <w:sz w:val="20"/>
                <w:szCs w:val="20"/>
                <w:rtl w:val="0"/>
              </w:rPr>
              <w:t xml:space="preserve">rozwiązuje proste zadania na obliczenia kalendarzowe</w:t>
            </w:r>
          </w:p>
        </w:tc>
      </w:tr>
      <w:tr>
        <w:trPr>
          <w:cantSplit w:val="0"/>
          <w:tblHeader w:val="0"/>
        </w:trPr>
        <w:tc>
          <w:tcPr/>
          <w:p w:rsidR="00000000" w:rsidDel="00000000" w:rsidP="00000000" w:rsidRDefault="00000000" w:rsidRPr="00000000" w14:paraId="000001F1">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1F2">
            <w:pPr>
              <w:widowControl w:val="0"/>
              <w:ind w:left="113" w:hanging="113"/>
              <w:rPr>
                <w:sz w:val="20"/>
                <w:szCs w:val="20"/>
              </w:rPr>
            </w:pPr>
            <w:r w:rsidDel="00000000" w:rsidR="00000000" w:rsidRPr="00000000">
              <w:rPr>
                <w:sz w:val="20"/>
                <w:szCs w:val="20"/>
                <w:rtl w:val="0"/>
              </w:rPr>
              <w:t xml:space="preserve">odróżnia lata przestępne od lat zwykłych</w:t>
            </w:r>
          </w:p>
        </w:tc>
      </w:tr>
      <w:tr>
        <w:trPr>
          <w:cantSplit w:val="0"/>
          <w:tblHeader w:val="0"/>
        </w:trPr>
        <w:tc>
          <w:tcPr/>
          <w:p w:rsidR="00000000" w:rsidDel="00000000" w:rsidP="00000000" w:rsidRDefault="00000000" w:rsidRPr="00000000" w14:paraId="000001F3">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1F4">
            <w:pPr>
              <w:widowControl w:val="0"/>
              <w:ind w:left="113" w:hanging="113"/>
              <w:rPr>
                <w:sz w:val="20"/>
                <w:szCs w:val="20"/>
              </w:rPr>
            </w:pPr>
            <w:r w:rsidDel="00000000" w:rsidR="00000000" w:rsidRPr="00000000">
              <w:rPr>
                <w:sz w:val="20"/>
                <w:szCs w:val="20"/>
                <w:rtl w:val="0"/>
              </w:rPr>
              <w:t xml:space="preserve">rozwiązuje proste zadania z wykorzystaniem skali</w:t>
            </w:r>
          </w:p>
        </w:tc>
      </w:tr>
      <w:tr>
        <w:trPr>
          <w:cantSplit w:val="0"/>
          <w:tblHeader w:val="0"/>
        </w:trPr>
        <w:tc>
          <w:tcPr/>
          <w:p w:rsidR="00000000" w:rsidDel="00000000" w:rsidP="00000000" w:rsidRDefault="00000000" w:rsidRPr="00000000" w14:paraId="000001F5">
            <w:pPr>
              <w:widowControl w:val="0"/>
              <w:spacing w:line="242.99999999999997" w:lineRule="auto"/>
              <w:ind w:right="19"/>
              <w:jc w:val="right"/>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1F6">
            <w:pPr>
              <w:widowControl w:val="0"/>
              <w:ind w:left="113" w:hanging="113"/>
              <w:rPr>
                <w:sz w:val="20"/>
                <w:szCs w:val="20"/>
              </w:rPr>
            </w:pPr>
            <w:r w:rsidDel="00000000" w:rsidR="00000000" w:rsidRPr="00000000">
              <w:rPr>
                <w:sz w:val="20"/>
                <w:szCs w:val="20"/>
                <w:rtl w:val="0"/>
              </w:rPr>
              <w:t xml:space="preserve">rozwiązuje proste zadania na obliczanie drogi, prędkości i czasu</w:t>
            </w:r>
          </w:p>
        </w:tc>
      </w:tr>
      <w:tr>
        <w:trPr>
          <w:cantSplit w:val="0"/>
          <w:tblHeader w:val="0"/>
        </w:trPr>
        <w:tc>
          <w:tcPr/>
          <w:p w:rsidR="00000000" w:rsidDel="00000000" w:rsidP="00000000" w:rsidRDefault="00000000" w:rsidRPr="00000000" w14:paraId="000001F7">
            <w:pPr>
              <w:widowControl w:val="0"/>
              <w:spacing w:line="242.99999999999997" w:lineRule="auto"/>
              <w:ind w:right="19"/>
              <w:jc w:val="right"/>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1F8">
            <w:pPr>
              <w:widowControl w:val="0"/>
              <w:rPr>
                <w:sz w:val="20"/>
                <w:szCs w:val="20"/>
              </w:rPr>
            </w:pPr>
            <w:r w:rsidDel="00000000" w:rsidR="00000000" w:rsidRPr="00000000">
              <w:rPr>
                <w:sz w:val="20"/>
                <w:szCs w:val="20"/>
                <w:rtl w:val="0"/>
              </w:rPr>
              <w:t xml:space="preserve">rozwiązuje proste zadania na obliczenia pieniężne </w:t>
            </w:r>
          </w:p>
        </w:tc>
      </w:tr>
      <w:tr>
        <w:trPr>
          <w:cantSplit w:val="0"/>
          <w:tblHeader w:val="0"/>
        </w:trPr>
        <w:tc>
          <w:tcPr/>
          <w:p w:rsidR="00000000" w:rsidDel="00000000" w:rsidP="00000000" w:rsidRDefault="00000000" w:rsidRPr="00000000" w14:paraId="000001F9">
            <w:pPr>
              <w:widowControl w:val="0"/>
              <w:spacing w:line="242.99999999999997" w:lineRule="auto"/>
              <w:ind w:right="19"/>
              <w:jc w:val="right"/>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1FA">
            <w:pPr>
              <w:widowControl w:val="0"/>
              <w:rPr>
                <w:sz w:val="20"/>
                <w:szCs w:val="20"/>
              </w:rPr>
            </w:pPr>
            <w:r w:rsidDel="00000000" w:rsidR="00000000" w:rsidRPr="00000000">
              <w:rPr>
                <w:sz w:val="20"/>
                <w:szCs w:val="20"/>
                <w:rtl w:val="0"/>
              </w:rPr>
              <w:t xml:space="preserve">w prostej sytuacji zadaniowej: oblicza procent danej liczby; ustala, jakim procentem jednej liczby jest druga liczba; ustala liczbę na podstawie danego jej procentu</w:t>
            </w:r>
          </w:p>
        </w:tc>
      </w:tr>
      <w:tr>
        <w:trPr>
          <w:cantSplit w:val="0"/>
          <w:tblHeader w:val="0"/>
        </w:trPr>
        <w:tc>
          <w:tcPr/>
          <w:p w:rsidR="00000000" w:rsidDel="00000000" w:rsidP="00000000" w:rsidRDefault="00000000" w:rsidRPr="00000000" w14:paraId="000001FB">
            <w:pPr>
              <w:widowControl w:val="0"/>
              <w:spacing w:line="242.99999999999997" w:lineRule="auto"/>
              <w:ind w:right="19"/>
              <w:jc w:val="right"/>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1FC">
            <w:pPr>
              <w:widowControl w:val="0"/>
              <w:spacing w:line="242.99999999999997" w:lineRule="auto"/>
              <w:rPr>
                <w:sz w:val="20"/>
                <w:szCs w:val="20"/>
              </w:rPr>
            </w:pPr>
            <w:r w:rsidDel="00000000" w:rsidR="00000000" w:rsidRPr="00000000">
              <w:rPr>
                <w:sz w:val="20"/>
                <w:szCs w:val="20"/>
                <w:rtl w:val="0"/>
              </w:rPr>
              <w:t xml:space="preserve">rozwiązuje proste zadania z wykorzystaniem zmniejszania i zwiększania danej liczby o dany procent</w:t>
            </w:r>
          </w:p>
        </w:tc>
      </w:tr>
      <w:tr>
        <w:trPr>
          <w:cantSplit w:val="0"/>
          <w:tblHeader w:val="0"/>
        </w:trPr>
        <w:tc>
          <w:tcPr/>
          <w:p w:rsidR="00000000" w:rsidDel="00000000" w:rsidP="00000000" w:rsidRDefault="00000000" w:rsidRPr="00000000" w14:paraId="000001FD">
            <w:pPr>
              <w:widowControl w:val="0"/>
              <w:spacing w:line="242.99999999999997" w:lineRule="auto"/>
              <w:ind w:right="19"/>
              <w:jc w:val="right"/>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1FE">
            <w:pPr>
              <w:rPr/>
            </w:pPr>
            <w:r w:rsidDel="00000000" w:rsidR="00000000" w:rsidRPr="00000000">
              <w:rPr>
                <w:sz w:val="20"/>
                <w:szCs w:val="20"/>
                <w:rtl w:val="0"/>
              </w:rPr>
              <w:t xml:space="preserve">odczytuje dane przedstawione za pomocą tabel, diagramów procentowych słupkowych i kołowych</w:t>
            </w:r>
            <w:r w:rsidDel="00000000" w:rsidR="00000000" w:rsidRPr="00000000">
              <w:rPr>
                <w:rtl w:val="0"/>
              </w:rPr>
            </w:r>
          </w:p>
        </w:tc>
      </w:tr>
      <w:tr>
        <w:trPr>
          <w:cantSplit w:val="0"/>
          <w:tblHeader w:val="0"/>
        </w:trPr>
        <w:tc>
          <w:tcPr/>
          <w:p w:rsidR="00000000" w:rsidDel="00000000" w:rsidP="00000000" w:rsidRDefault="00000000" w:rsidRPr="00000000" w14:paraId="000001FF">
            <w:pPr>
              <w:widowControl w:val="0"/>
              <w:spacing w:line="242.99999999999997" w:lineRule="auto"/>
              <w:ind w:right="19"/>
              <w:jc w:val="right"/>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200">
            <w:pPr>
              <w:widowControl w:val="0"/>
              <w:rPr>
                <w:sz w:val="20"/>
                <w:szCs w:val="20"/>
              </w:rPr>
            </w:pPr>
            <w:r w:rsidDel="00000000" w:rsidR="00000000" w:rsidRPr="00000000">
              <w:rPr>
                <w:sz w:val="20"/>
                <w:szCs w:val="20"/>
                <w:rtl w:val="0"/>
              </w:rPr>
              <w:t xml:space="preserve">oblicza wartości potęg liczb wymiernych</w:t>
            </w:r>
          </w:p>
        </w:tc>
      </w:tr>
      <w:tr>
        <w:trPr>
          <w:cantSplit w:val="0"/>
          <w:tblHeader w:val="0"/>
        </w:trPr>
        <w:tc>
          <w:tcPr/>
          <w:p w:rsidR="00000000" w:rsidDel="00000000" w:rsidP="00000000" w:rsidRDefault="00000000" w:rsidRPr="00000000" w14:paraId="00000201">
            <w:pPr>
              <w:widowControl w:val="0"/>
              <w:spacing w:line="242.99999999999997" w:lineRule="auto"/>
              <w:ind w:right="19"/>
              <w:jc w:val="right"/>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202">
            <w:pPr>
              <w:widowControl w:val="0"/>
              <w:rPr>
                <w:sz w:val="20"/>
                <w:szCs w:val="20"/>
              </w:rPr>
            </w:pPr>
            <w:r w:rsidDel="00000000" w:rsidR="00000000" w:rsidRPr="00000000">
              <w:rPr>
                <w:sz w:val="20"/>
                <w:szCs w:val="20"/>
                <w:rtl w:val="0"/>
              </w:rPr>
              <w:t xml:space="preserve">upraszcza wyrażenia, korzystając z praw działań na potęgach</w:t>
            </w:r>
          </w:p>
        </w:tc>
      </w:tr>
      <w:tr>
        <w:trPr>
          <w:cantSplit w:val="0"/>
          <w:tblHeader w:val="0"/>
        </w:trPr>
        <w:tc>
          <w:tcPr/>
          <w:p w:rsidR="00000000" w:rsidDel="00000000" w:rsidP="00000000" w:rsidRDefault="00000000" w:rsidRPr="00000000" w14:paraId="00000203">
            <w:pPr>
              <w:widowControl w:val="0"/>
              <w:spacing w:line="242.99999999999997" w:lineRule="auto"/>
              <w:ind w:right="19"/>
              <w:jc w:val="right"/>
              <w:rPr>
                <w:sz w:val="20"/>
                <w:szCs w:val="20"/>
              </w:rPr>
            </w:pPr>
            <w:r w:rsidDel="00000000" w:rsidR="00000000" w:rsidRPr="00000000">
              <w:rPr>
                <w:sz w:val="20"/>
                <w:szCs w:val="20"/>
                <w:rtl w:val="0"/>
              </w:rPr>
              <w:t xml:space="preserve">23.</w:t>
            </w:r>
          </w:p>
        </w:tc>
        <w:tc>
          <w:tcPr/>
          <w:p w:rsidR="00000000" w:rsidDel="00000000" w:rsidP="00000000" w:rsidRDefault="00000000" w:rsidRPr="00000000" w14:paraId="00000204">
            <w:pPr>
              <w:widowControl w:val="0"/>
              <w:rPr>
                <w:sz w:val="20"/>
                <w:szCs w:val="20"/>
              </w:rPr>
            </w:pPr>
            <w:r w:rsidDel="00000000" w:rsidR="00000000" w:rsidRPr="00000000">
              <w:rPr>
                <w:sz w:val="20"/>
                <w:szCs w:val="20"/>
                <w:rtl w:val="0"/>
              </w:rPr>
              <w:t xml:space="preserve">rozwiązuje proste zadania tekstowe z wykorzystaniem notacji wykładniczej</w:t>
            </w:r>
          </w:p>
        </w:tc>
      </w:tr>
      <w:tr>
        <w:trPr>
          <w:cantSplit w:val="0"/>
          <w:tblHeader w:val="0"/>
        </w:trPr>
        <w:tc>
          <w:tcPr/>
          <w:p w:rsidR="00000000" w:rsidDel="00000000" w:rsidP="00000000" w:rsidRDefault="00000000" w:rsidRPr="00000000" w14:paraId="00000205">
            <w:pPr>
              <w:widowControl w:val="0"/>
              <w:spacing w:line="242.99999999999997" w:lineRule="auto"/>
              <w:ind w:right="19"/>
              <w:jc w:val="right"/>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206">
            <w:pPr>
              <w:widowControl w:val="0"/>
              <w:ind w:left="207" w:hanging="207"/>
              <w:rPr>
                <w:sz w:val="20"/>
                <w:szCs w:val="20"/>
              </w:rPr>
            </w:pPr>
            <w:r w:rsidDel="00000000" w:rsidR="00000000" w:rsidRPr="00000000">
              <w:rPr>
                <w:sz w:val="20"/>
                <w:szCs w:val="20"/>
                <w:rtl w:val="0"/>
              </w:rPr>
              <w:t xml:space="preserve">oblicza pierwiastki kwadratowe i sześcienne</w:t>
            </w:r>
          </w:p>
        </w:tc>
      </w:tr>
      <w:tr>
        <w:trPr>
          <w:cantSplit w:val="0"/>
          <w:tblHeader w:val="0"/>
        </w:trPr>
        <w:tc>
          <w:tcPr/>
          <w:p w:rsidR="00000000" w:rsidDel="00000000" w:rsidP="00000000" w:rsidRDefault="00000000" w:rsidRPr="00000000" w14:paraId="00000207">
            <w:pPr>
              <w:widowControl w:val="0"/>
              <w:spacing w:line="242.99999999999997" w:lineRule="auto"/>
              <w:ind w:right="19"/>
              <w:jc w:val="right"/>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208">
            <w:pPr>
              <w:widowControl w:val="0"/>
              <w:rPr>
                <w:sz w:val="20"/>
                <w:szCs w:val="20"/>
              </w:rPr>
            </w:pPr>
            <w:r w:rsidDel="00000000" w:rsidR="00000000" w:rsidRPr="00000000">
              <w:rPr>
                <w:sz w:val="20"/>
                <w:szCs w:val="20"/>
                <w:rtl w:val="0"/>
              </w:rPr>
              <w:t xml:space="preserve">upraszcza wyrażenia, korzystając z praw działań na pierwiastkach</w:t>
            </w:r>
          </w:p>
        </w:tc>
      </w:tr>
      <w:tr>
        <w:trPr>
          <w:cantSplit w:val="0"/>
          <w:tblHeader w:val="0"/>
        </w:trPr>
        <w:tc>
          <w:tcPr/>
          <w:p w:rsidR="00000000" w:rsidDel="00000000" w:rsidP="00000000" w:rsidRDefault="00000000" w:rsidRPr="00000000" w14:paraId="00000209">
            <w:pPr>
              <w:widowControl w:val="0"/>
              <w:spacing w:line="242.99999999999997" w:lineRule="auto"/>
              <w:ind w:right="19"/>
              <w:jc w:val="right"/>
              <w:rPr>
                <w:sz w:val="20"/>
                <w:szCs w:val="20"/>
              </w:rPr>
            </w:pPr>
            <w:r w:rsidDel="00000000" w:rsidR="00000000" w:rsidRPr="00000000">
              <w:rPr>
                <w:sz w:val="20"/>
                <w:szCs w:val="20"/>
                <w:rtl w:val="0"/>
              </w:rPr>
              <w:t xml:space="preserve">26.</w:t>
            </w:r>
          </w:p>
        </w:tc>
        <w:tc>
          <w:tcPr/>
          <w:p w:rsidR="00000000" w:rsidDel="00000000" w:rsidP="00000000" w:rsidRDefault="00000000" w:rsidRPr="00000000" w14:paraId="0000020A">
            <w:pPr>
              <w:widowControl w:val="0"/>
              <w:rPr>
                <w:sz w:val="20"/>
                <w:szCs w:val="20"/>
              </w:rPr>
            </w:pPr>
            <w:r w:rsidDel="00000000" w:rsidR="00000000" w:rsidRPr="00000000">
              <w:rPr>
                <w:sz w:val="20"/>
                <w:szCs w:val="20"/>
                <w:rtl w:val="0"/>
              </w:rPr>
              <w:t xml:space="preserve">włącza liczby pod znak pierwiastka</w:t>
            </w:r>
          </w:p>
        </w:tc>
      </w:tr>
      <w:tr>
        <w:trPr>
          <w:cantSplit w:val="0"/>
          <w:tblHeader w:val="0"/>
        </w:trPr>
        <w:tc>
          <w:tcPr/>
          <w:p w:rsidR="00000000" w:rsidDel="00000000" w:rsidP="00000000" w:rsidRDefault="00000000" w:rsidRPr="00000000" w14:paraId="0000020B">
            <w:pPr>
              <w:widowControl w:val="0"/>
              <w:spacing w:line="242.99999999999997" w:lineRule="auto"/>
              <w:ind w:right="19"/>
              <w:jc w:val="right"/>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20C">
            <w:pPr>
              <w:widowControl w:val="0"/>
              <w:rPr>
                <w:sz w:val="20"/>
                <w:szCs w:val="20"/>
              </w:rPr>
            </w:pPr>
            <w:r w:rsidDel="00000000" w:rsidR="00000000" w:rsidRPr="00000000">
              <w:rPr>
                <w:sz w:val="20"/>
                <w:szCs w:val="20"/>
                <w:rtl w:val="0"/>
              </w:rPr>
              <w:t xml:space="preserve">wyłącza liczby spod znaku pierwiastka</w:t>
            </w:r>
          </w:p>
        </w:tc>
      </w:tr>
      <w:tr>
        <w:trPr>
          <w:cantSplit w:val="0"/>
          <w:tblHeader w:val="0"/>
        </w:trPr>
        <w:tc>
          <w:tcPr/>
          <w:p w:rsidR="00000000" w:rsidDel="00000000" w:rsidP="00000000" w:rsidRDefault="00000000" w:rsidRPr="00000000" w14:paraId="0000020D">
            <w:pPr>
              <w:widowControl w:val="0"/>
              <w:spacing w:line="242.99999999999997" w:lineRule="auto"/>
              <w:ind w:right="19"/>
              <w:jc w:val="right"/>
              <w:rPr>
                <w:sz w:val="20"/>
                <w:szCs w:val="20"/>
              </w:rPr>
            </w:pPr>
            <w:r w:rsidDel="00000000" w:rsidR="00000000" w:rsidRPr="00000000">
              <w:rPr>
                <w:sz w:val="20"/>
                <w:szCs w:val="20"/>
                <w:rtl w:val="0"/>
              </w:rPr>
              <w:t xml:space="preserve">28.</w:t>
            </w:r>
          </w:p>
        </w:tc>
        <w:tc>
          <w:tcPr/>
          <w:p w:rsidR="00000000" w:rsidDel="00000000" w:rsidP="00000000" w:rsidRDefault="00000000" w:rsidRPr="00000000" w14:paraId="0000020E">
            <w:pPr>
              <w:widowControl w:val="0"/>
              <w:rPr>
                <w:sz w:val="20"/>
                <w:szCs w:val="20"/>
              </w:rPr>
            </w:pPr>
            <w:r w:rsidDel="00000000" w:rsidR="00000000" w:rsidRPr="00000000">
              <w:rPr>
                <w:sz w:val="20"/>
                <w:szCs w:val="20"/>
                <w:rtl w:val="0"/>
              </w:rPr>
              <w:t xml:space="preserve">redukuje wyrazy podobne</w:t>
            </w:r>
          </w:p>
        </w:tc>
      </w:tr>
      <w:tr>
        <w:trPr>
          <w:cantSplit w:val="0"/>
          <w:tblHeader w:val="0"/>
        </w:trPr>
        <w:tc>
          <w:tcPr/>
          <w:p w:rsidR="00000000" w:rsidDel="00000000" w:rsidP="00000000" w:rsidRDefault="00000000" w:rsidRPr="00000000" w14:paraId="0000020F">
            <w:pPr>
              <w:widowControl w:val="0"/>
              <w:spacing w:line="242.99999999999997" w:lineRule="auto"/>
              <w:ind w:right="19"/>
              <w:jc w:val="right"/>
              <w:rPr>
                <w:sz w:val="20"/>
                <w:szCs w:val="20"/>
              </w:rPr>
            </w:pPr>
            <w:r w:rsidDel="00000000" w:rsidR="00000000" w:rsidRPr="00000000">
              <w:rPr>
                <w:sz w:val="20"/>
                <w:szCs w:val="20"/>
                <w:rtl w:val="0"/>
              </w:rPr>
              <w:t xml:space="preserve">29.</w:t>
            </w:r>
          </w:p>
        </w:tc>
        <w:tc>
          <w:tcPr/>
          <w:p w:rsidR="00000000" w:rsidDel="00000000" w:rsidP="00000000" w:rsidRDefault="00000000" w:rsidRPr="00000000" w14:paraId="00000210">
            <w:pPr>
              <w:widowControl w:val="0"/>
              <w:rPr>
                <w:sz w:val="20"/>
                <w:szCs w:val="20"/>
              </w:rPr>
            </w:pPr>
            <w:r w:rsidDel="00000000" w:rsidR="00000000" w:rsidRPr="00000000">
              <w:rPr>
                <w:sz w:val="20"/>
                <w:szCs w:val="20"/>
                <w:rtl w:val="0"/>
              </w:rPr>
              <w:t xml:space="preserve">przekształca proste wyrażenia algebraiczne, doprowadzając je do postaci najprostszej</w:t>
            </w:r>
          </w:p>
        </w:tc>
      </w:tr>
      <w:tr>
        <w:trPr>
          <w:cantSplit w:val="0"/>
          <w:tblHeader w:val="0"/>
        </w:trPr>
        <w:tc>
          <w:tcPr/>
          <w:p w:rsidR="00000000" w:rsidDel="00000000" w:rsidP="00000000" w:rsidRDefault="00000000" w:rsidRPr="00000000" w14:paraId="00000211">
            <w:pPr>
              <w:widowControl w:val="0"/>
              <w:spacing w:line="242.99999999999997" w:lineRule="auto"/>
              <w:ind w:right="19"/>
              <w:jc w:val="right"/>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212">
            <w:pPr>
              <w:widowControl w:val="0"/>
              <w:rPr>
                <w:sz w:val="20"/>
                <w:szCs w:val="20"/>
              </w:rPr>
            </w:pPr>
            <w:r w:rsidDel="00000000" w:rsidR="00000000" w:rsidRPr="00000000">
              <w:rPr>
                <w:sz w:val="20"/>
                <w:szCs w:val="20"/>
                <w:rtl w:val="0"/>
              </w:rPr>
              <w:t xml:space="preserve">oblicza wartość prostych wyrażeń algebraicznych</w:t>
            </w:r>
          </w:p>
        </w:tc>
      </w:tr>
      <w:tr>
        <w:trPr>
          <w:cantSplit w:val="0"/>
          <w:tblHeader w:val="0"/>
        </w:trPr>
        <w:tc>
          <w:tcPr/>
          <w:p w:rsidR="00000000" w:rsidDel="00000000" w:rsidP="00000000" w:rsidRDefault="00000000" w:rsidRPr="00000000" w14:paraId="00000213">
            <w:pPr>
              <w:widowControl w:val="0"/>
              <w:spacing w:line="242.99999999999997" w:lineRule="auto"/>
              <w:ind w:right="19"/>
              <w:jc w:val="right"/>
              <w:rPr>
                <w:sz w:val="20"/>
                <w:szCs w:val="20"/>
              </w:rPr>
            </w:pPr>
            <w:r w:rsidDel="00000000" w:rsidR="00000000" w:rsidRPr="00000000">
              <w:rPr>
                <w:sz w:val="20"/>
                <w:szCs w:val="20"/>
                <w:rtl w:val="0"/>
              </w:rPr>
              <w:t xml:space="preserve">31.</w:t>
            </w:r>
          </w:p>
        </w:tc>
        <w:tc>
          <w:tcPr/>
          <w:p w:rsidR="00000000" w:rsidDel="00000000" w:rsidP="00000000" w:rsidRDefault="00000000" w:rsidRPr="00000000" w14:paraId="00000214">
            <w:pPr>
              <w:widowControl w:val="0"/>
              <w:rPr>
                <w:sz w:val="20"/>
                <w:szCs w:val="20"/>
              </w:rPr>
            </w:pPr>
            <w:r w:rsidDel="00000000" w:rsidR="00000000" w:rsidRPr="00000000">
              <w:rPr>
                <w:sz w:val="20"/>
                <w:szCs w:val="20"/>
                <w:rtl w:val="0"/>
              </w:rPr>
              <w:t xml:space="preserve">zapisuje treść prostych zadań w postaci wyrażeń algebraicznych</w:t>
            </w:r>
          </w:p>
        </w:tc>
      </w:tr>
      <w:tr>
        <w:trPr>
          <w:cantSplit w:val="0"/>
          <w:tblHeader w:val="0"/>
        </w:trPr>
        <w:tc>
          <w:tcPr/>
          <w:p w:rsidR="00000000" w:rsidDel="00000000" w:rsidP="00000000" w:rsidRDefault="00000000" w:rsidRPr="00000000" w14:paraId="00000215">
            <w:pPr>
              <w:widowControl w:val="0"/>
              <w:spacing w:line="242.99999999999997" w:lineRule="auto"/>
              <w:ind w:right="19"/>
              <w:jc w:val="right"/>
              <w:rPr>
                <w:sz w:val="20"/>
                <w:szCs w:val="20"/>
              </w:rPr>
            </w:pPr>
            <w:r w:rsidDel="00000000" w:rsidR="00000000" w:rsidRPr="00000000">
              <w:rPr>
                <w:sz w:val="20"/>
                <w:szCs w:val="20"/>
                <w:rtl w:val="0"/>
              </w:rPr>
              <w:t xml:space="preserve">32.</w:t>
            </w:r>
          </w:p>
        </w:tc>
        <w:tc>
          <w:tcPr/>
          <w:p w:rsidR="00000000" w:rsidDel="00000000" w:rsidP="00000000" w:rsidRDefault="00000000" w:rsidRPr="00000000" w14:paraId="00000216">
            <w:pPr>
              <w:widowControl w:val="0"/>
              <w:spacing w:line="242.99999999999997" w:lineRule="auto"/>
              <w:ind w:left="113" w:hanging="113"/>
              <w:rPr>
                <w:sz w:val="20"/>
                <w:szCs w:val="20"/>
              </w:rPr>
            </w:pPr>
            <w:r w:rsidDel="00000000" w:rsidR="00000000" w:rsidRPr="00000000">
              <w:rPr>
                <w:sz w:val="20"/>
                <w:szCs w:val="20"/>
                <w:rtl w:val="0"/>
              </w:rPr>
              <w:t xml:space="preserve">sprawdza, czy dana liczba jest rozwiązaniem równania</w:t>
            </w:r>
          </w:p>
        </w:tc>
      </w:tr>
      <w:tr>
        <w:trPr>
          <w:cantSplit w:val="0"/>
          <w:tblHeader w:val="0"/>
        </w:trPr>
        <w:tc>
          <w:tcPr/>
          <w:p w:rsidR="00000000" w:rsidDel="00000000" w:rsidP="00000000" w:rsidRDefault="00000000" w:rsidRPr="00000000" w14:paraId="00000217">
            <w:pPr>
              <w:widowControl w:val="0"/>
              <w:spacing w:line="242.99999999999997" w:lineRule="auto"/>
              <w:ind w:right="19"/>
              <w:jc w:val="right"/>
              <w:rPr>
                <w:sz w:val="20"/>
                <w:szCs w:val="20"/>
              </w:rPr>
            </w:pPr>
            <w:r w:rsidDel="00000000" w:rsidR="00000000" w:rsidRPr="00000000">
              <w:rPr>
                <w:sz w:val="20"/>
                <w:szCs w:val="20"/>
                <w:rtl w:val="0"/>
              </w:rPr>
              <w:t xml:space="preserve">33.</w:t>
            </w:r>
          </w:p>
        </w:tc>
        <w:tc>
          <w:tcPr/>
          <w:p w:rsidR="00000000" w:rsidDel="00000000" w:rsidP="00000000" w:rsidRDefault="00000000" w:rsidRPr="00000000" w14:paraId="00000218">
            <w:pPr>
              <w:widowControl w:val="0"/>
              <w:ind w:left="34" w:hanging="34"/>
              <w:rPr>
                <w:sz w:val="20"/>
                <w:szCs w:val="20"/>
              </w:rPr>
            </w:pPr>
            <w:r w:rsidDel="00000000" w:rsidR="00000000" w:rsidRPr="00000000">
              <w:rPr>
                <w:sz w:val="20"/>
                <w:szCs w:val="20"/>
                <w:rtl w:val="0"/>
              </w:rPr>
              <w:t xml:space="preserve">rozwiązuje proste równania</w:t>
            </w:r>
          </w:p>
        </w:tc>
      </w:tr>
      <w:tr>
        <w:trPr>
          <w:cantSplit w:val="0"/>
          <w:tblHeader w:val="0"/>
        </w:trPr>
        <w:tc>
          <w:tcPr/>
          <w:p w:rsidR="00000000" w:rsidDel="00000000" w:rsidP="00000000" w:rsidRDefault="00000000" w:rsidRPr="00000000" w14:paraId="00000219">
            <w:pPr>
              <w:widowControl w:val="0"/>
              <w:spacing w:line="242.99999999999997" w:lineRule="auto"/>
              <w:ind w:right="19"/>
              <w:jc w:val="right"/>
              <w:rPr>
                <w:sz w:val="20"/>
                <w:szCs w:val="20"/>
              </w:rPr>
            </w:pPr>
            <w:r w:rsidDel="00000000" w:rsidR="00000000" w:rsidRPr="00000000">
              <w:rPr>
                <w:sz w:val="20"/>
                <w:szCs w:val="20"/>
                <w:rtl w:val="0"/>
              </w:rPr>
              <w:t xml:space="preserve">34.</w:t>
            </w:r>
          </w:p>
        </w:tc>
        <w:tc>
          <w:tcPr/>
          <w:p w:rsidR="00000000" w:rsidDel="00000000" w:rsidP="00000000" w:rsidRDefault="00000000" w:rsidRPr="00000000" w14:paraId="0000021A">
            <w:pPr>
              <w:widowControl w:val="0"/>
              <w:ind w:left="34" w:hanging="34"/>
              <w:rPr>
                <w:sz w:val="20"/>
                <w:szCs w:val="20"/>
              </w:rPr>
            </w:pPr>
            <w:r w:rsidDel="00000000" w:rsidR="00000000" w:rsidRPr="00000000">
              <w:rPr>
                <w:sz w:val="20"/>
                <w:szCs w:val="20"/>
                <w:rtl w:val="0"/>
              </w:rPr>
              <w:t xml:space="preserve">rozwiązuje proste zadania tekstowe za pomocą równań, w tym z obliczeniami procentowymi</w:t>
            </w:r>
          </w:p>
        </w:tc>
      </w:tr>
      <w:tr>
        <w:trPr>
          <w:cantSplit w:val="0"/>
          <w:tblHeader w:val="0"/>
        </w:trPr>
        <w:tc>
          <w:tcPr/>
          <w:p w:rsidR="00000000" w:rsidDel="00000000" w:rsidP="00000000" w:rsidRDefault="00000000" w:rsidRPr="00000000" w14:paraId="0000021B">
            <w:pPr>
              <w:widowControl w:val="0"/>
              <w:spacing w:line="242.99999999999997" w:lineRule="auto"/>
              <w:ind w:right="19"/>
              <w:jc w:val="right"/>
              <w:rPr>
                <w:sz w:val="20"/>
                <w:szCs w:val="20"/>
              </w:rPr>
            </w:pPr>
            <w:r w:rsidDel="00000000" w:rsidR="00000000" w:rsidRPr="00000000">
              <w:rPr>
                <w:sz w:val="20"/>
                <w:szCs w:val="20"/>
                <w:rtl w:val="0"/>
              </w:rPr>
              <w:t xml:space="preserve">35.</w:t>
            </w:r>
          </w:p>
        </w:tc>
        <w:tc>
          <w:tcPr/>
          <w:p w:rsidR="00000000" w:rsidDel="00000000" w:rsidP="00000000" w:rsidRDefault="00000000" w:rsidRPr="00000000" w14:paraId="0000021C">
            <w:pPr>
              <w:widowControl w:val="0"/>
              <w:rPr>
                <w:sz w:val="20"/>
                <w:szCs w:val="20"/>
              </w:rPr>
            </w:pPr>
            <w:r w:rsidDel="00000000" w:rsidR="00000000" w:rsidRPr="00000000">
              <w:rPr>
                <w:sz w:val="20"/>
                <w:szCs w:val="20"/>
                <w:rtl w:val="0"/>
              </w:rPr>
              <w:t xml:space="preserve">ocenia, czy wielkości są wprost proporcjonalne</w:t>
            </w:r>
          </w:p>
        </w:tc>
      </w:tr>
      <w:tr>
        <w:trPr>
          <w:cantSplit w:val="0"/>
          <w:tblHeader w:val="0"/>
        </w:trPr>
        <w:tc>
          <w:tcPr/>
          <w:p w:rsidR="00000000" w:rsidDel="00000000" w:rsidP="00000000" w:rsidRDefault="00000000" w:rsidRPr="00000000" w14:paraId="0000021D">
            <w:pPr>
              <w:widowControl w:val="0"/>
              <w:spacing w:line="242.99999999999997" w:lineRule="auto"/>
              <w:ind w:right="19"/>
              <w:jc w:val="right"/>
              <w:rPr>
                <w:sz w:val="20"/>
                <w:szCs w:val="20"/>
              </w:rPr>
            </w:pPr>
            <w:r w:rsidDel="00000000" w:rsidR="00000000" w:rsidRPr="00000000">
              <w:rPr>
                <w:sz w:val="20"/>
                <w:szCs w:val="20"/>
                <w:rtl w:val="0"/>
              </w:rPr>
              <w:t xml:space="preserve">36.</w:t>
            </w:r>
          </w:p>
        </w:tc>
        <w:tc>
          <w:tcPr/>
          <w:p w:rsidR="00000000" w:rsidDel="00000000" w:rsidP="00000000" w:rsidRDefault="00000000" w:rsidRPr="00000000" w14:paraId="0000021E">
            <w:pPr>
              <w:rPr>
                <w:sz w:val="20"/>
                <w:szCs w:val="20"/>
              </w:rPr>
            </w:pPr>
            <w:r w:rsidDel="00000000" w:rsidR="00000000" w:rsidRPr="00000000">
              <w:rPr>
                <w:sz w:val="20"/>
                <w:szCs w:val="20"/>
                <w:rtl w:val="0"/>
              </w:rPr>
              <w:t xml:space="preserve">wyznacza wartość przyjmowaną przez wielkość wprost proporcjonalną w przypadku konkretnej zależności proporcjonalnej</w:t>
            </w:r>
          </w:p>
        </w:tc>
      </w:tr>
      <w:tr>
        <w:trPr>
          <w:cantSplit w:val="0"/>
          <w:tblHeader w:val="0"/>
        </w:trPr>
        <w:tc>
          <w:tcPr/>
          <w:p w:rsidR="00000000" w:rsidDel="00000000" w:rsidP="00000000" w:rsidRDefault="00000000" w:rsidRPr="00000000" w14:paraId="0000021F">
            <w:pPr>
              <w:widowControl w:val="0"/>
              <w:spacing w:line="242.99999999999997" w:lineRule="auto"/>
              <w:ind w:right="19"/>
              <w:jc w:val="right"/>
              <w:rPr>
                <w:sz w:val="20"/>
                <w:szCs w:val="20"/>
              </w:rPr>
            </w:pPr>
            <w:r w:rsidDel="00000000" w:rsidR="00000000" w:rsidRPr="00000000">
              <w:rPr>
                <w:sz w:val="20"/>
                <w:szCs w:val="20"/>
                <w:rtl w:val="0"/>
              </w:rPr>
              <w:t xml:space="preserve">37.</w:t>
            </w:r>
          </w:p>
        </w:tc>
        <w:tc>
          <w:tcPr/>
          <w:p w:rsidR="00000000" w:rsidDel="00000000" w:rsidP="00000000" w:rsidRDefault="00000000" w:rsidRPr="00000000" w14:paraId="00000220">
            <w:pPr>
              <w:widowControl w:val="0"/>
              <w:rPr>
                <w:sz w:val="20"/>
                <w:szCs w:val="20"/>
              </w:rPr>
            </w:pPr>
            <w:r w:rsidDel="00000000" w:rsidR="00000000" w:rsidRPr="00000000">
              <w:rPr>
                <w:sz w:val="20"/>
                <w:szCs w:val="20"/>
                <w:rtl w:val="0"/>
              </w:rPr>
              <w:t xml:space="preserve">stosuje podział proporcjonalny (w prostych przypadkach)</w:t>
            </w:r>
          </w:p>
        </w:tc>
      </w:tr>
      <w:tr>
        <w:trPr>
          <w:cantSplit w:val="0"/>
          <w:tblHeader w:val="0"/>
        </w:trPr>
        <w:tc>
          <w:tcPr/>
          <w:p w:rsidR="00000000" w:rsidDel="00000000" w:rsidP="00000000" w:rsidRDefault="00000000" w:rsidRPr="00000000" w14:paraId="00000221">
            <w:pPr>
              <w:widowControl w:val="0"/>
              <w:spacing w:line="242.99999999999997" w:lineRule="auto"/>
              <w:ind w:right="19"/>
              <w:jc w:val="right"/>
              <w:rPr>
                <w:sz w:val="20"/>
                <w:szCs w:val="20"/>
              </w:rPr>
            </w:pPr>
            <w:r w:rsidDel="00000000" w:rsidR="00000000" w:rsidRPr="00000000">
              <w:rPr>
                <w:sz w:val="20"/>
                <w:szCs w:val="20"/>
                <w:rtl w:val="0"/>
              </w:rPr>
              <w:t xml:space="preserve">38.</w:t>
            </w:r>
          </w:p>
        </w:tc>
        <w:tc>
          <w:tcPr/>
          <w:p w:rsidR="00000000" w:rsidDel="00000000" w:rsidP="00000000" w:rsidRDefault="00000000" w:rsidRPr="00000000" w14:paraId="00000222">
            <w:pPr>
              <w:rPr/>
            </w:pPr>
            <w:r w:rsidDel="00000000" w:rsidR="00000000" w:rsidRPr="00000000">
              <w:rPr>
                <w:sz w:val="20"/>
                <w:szCs w:val="20"/>
                <w:rtl w:val="0"/>
              </w:rPr>
              <w:t xml:space="preserve">przekształca proste wzory, aby wyznaczyć daną wielkość</w:t>
            </w:r>
            <w:r w:rsidDel="00000000" w:rsidR="00000000" w:rsidRPr="00000000">
              <w:rPr>
                <w:rtl w:val="0"/>
              </w:rPr>
            </w:r>
          </w:p>
        </w:tc>
      </w:tr>
      <w:tr>
        <w:trPr>
          <w:cantSplit w:val="0"/>
          <w:tblHeader w:val="0"/>
        </w:trPr>
        <w:tc>
          <w:tcPr/>
          <w:p w:rsidR="00000000" w:rsidDel="00000000" w:rsidP="00000000" w:rsidRDefault="00000000" w:rsidRPr="00000000" w14:paraId="00000223">
            <w:pPr>
              <w:widowControl w:val="0"/>
              <w:spacing w:line="242.99999999999997" w:lineRule="auto"/>
              <w:ind w:right="19"/>
              <w:jc w:val="right"/>
              <w:rPr>
                <w:sz w:val="20"/>
                <w:szCs w:val="20"/>
              </w:rPr>
            </w:pPr>
            <w:r w:rsidDel="00000000" w:rsidR="00000000" w:rsidRPr="00000000">
              <w:rPr>
                <w:sz w:val="20"/>
                <w:szCs w:val="20"/>
                <w:rtl w:val="0"/>
              </w:rPr>
              <w:t xml:space="preserve">39.</w:t>
            </w:r>
          </w:p>
        </w:tc>
        <w:tc>
          <w:tcPr/>
          <w:p w:rsidR="00000000" w:rsidDel="00000000" w:rsidP="00000000" w:rsidRDefault="00000000" w:rsidRPr="00000000" w14:paraId="00000224">
            <w:pPr>
              <w:widowControl w:val="0"/>
              <w:spacing w:line="242.99999999999997" w:lineRule="auto"/>
              <w:ind w:left="113" w:hanging="113"/>
              <w:rPr>
                <w:sz w:val="20"/>
                <w:szCs w:val="20"/>
              </w:rPr>
            </w:pPr>
            <w:r w:rsidDel="00000000" w:rsidR="00000000" w:rsidRPr="00000000">
              <w:rPr>
                <w:sz w:val="20"/>
                <w:szCs w:val="20"/>
                <w:rtl w:val="0"/>
              </w:rPr>
              <w:t xml:space="preserve">oblicza obwód wielokąta o danych długościach boków</w:t>
            </w:r>
          </w:p>
        </w:tc>
      </w:tr>
      <w:tr>
        <w:trPr>
          <w:cantSplit w:val="0"/>
          <w:tblHeader w:val="0"/>
        </w:trPr>
        <w:tc>
          <w:tcPr/>
          <w:p w:rsidR="00000000" w:rsidDel="00000000" w:rsidP="00000000" w:rsidRDefault="00000000" w:rsidRPr="00000000" w14:paraId="00000225">
            <w:pPr>
              <w:widowControl w:val="0"/>
              <w:spacing w:line="242.99999999999997" w:lineRule="auto"/>
              <w:ind w:right="19"/>
              <w:jc w:val="right"/>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226">
            <w:pPr>
              <w:widowControl w:val="0"/>
              <w:spacing w:line="242.99999999999997" w:lineRule="auto"/>
              <w:rPr>
                <w:sz w:val="20"/>
                <w:szCs w:val="20"/>
              </w:rPr>
            </w:pPr>
            <w:r w:rsidDel="00000000" w:rsidR="00000000" w:rsidRPr="00000000">
              <w:rPr>
                <w:sz w:val="20"/>
                <w:szCs w:val="20"/>
                <w:rtl w:val="0"/>
              </w:rPr>
              <w:t xml:space="preserve">rozwiązuje zadania tekstowe na obliczanie pola: trójkąta, kwadratu, prostokąta, rombu, równoległoboku, trapezu, także w sytuacjach praktycznych</w:t>
            </w:r>
          </w:p>
        </w:tc>
      </w:tr>
      <w:tr>
        <w:trPr>
          <w:cantSplit w:val="0"/>
          <w:trHeight w:val="238" w:hRule="atLeast"/>
          <w:tblHeader w:val="0"/>
        </w:trPr>
        <w:tc>
          <w:tcPr/>
          <w:p w:rsidR="00000000" w:rsidDel="00000000" w:rsidP="00000000" w:rsidRDefault="00000000" w:rsidRPr="00000000" w14:paraId="00000227">
            <w:pPr>
              <w:widowControl w:val="0"/>
              <w:spacing w:line="242.99999999999997" w:lineRule="auto"/>
              <w:ind w:right="19"/>
              <w:jc w:val="right"/>
              <w:rPr>
                <w:sz w:val="20"/>
                <w:szCs w:val="20"/>
              </w:rPr>
            </w:pPr>
            <w:r w:rsidDel="00000000" w:rsidR="00000000" w:rsidRPr="00000000">
              <w:rPr>
                <w:sz w:val="20"/>
                <w:szCs w:val="20"/>
                <w:rtl w:val="0"/>
              </w:rPr>
              <w:t xml:space="preserve">41.</w:t>
            </w:r>
          </w:p>
        </w:tc>
        <w:tc>
          <w:tcPr/>
          <w:p w:rsidR="00000000" w:rsidDel="00000000" w:rsidP="00000000" w:rsidRDefault="00000000" w:rsidRPr="00000000" w14:paraId="00000228">
            <w:pPr>
              <w:widowControl w:val="0"/>
              <w:spacing w:line="242.99999999999997" w:lineRule="auto"/>
              <w:ind w:left="113" w:hanging="113"/>
              <w:rPr>
                <w:sz w:val="20"/>
                <w:szCs w:val="20"/>
              </w:rPr>
            </w:pPr>
            <w:r w:rsidDel="00000000" w:rsidR="00000000" w:rsidRPr="00000000">
              <w:rPr>
                <w:sz w:val="20"/>
                <w:szCs w:val="20"/>
                <w:rtl w:val="0"/>
              </w:rPr>
              <w:t xml:space="preserve">rozwiązuje proste zadania z wykorzystaniem twierdzenia Pitagorasa</w:t>
            </w:r>
          </w:p>
        </w:tc>
      </w:tr>
      <w:tr>
        <w:trPr>
          <w:cantSplit w:val="0"/>
          <w:trHeight w:val="238" w:hRule="atLeast"/>
          <w:tblHeader w:val="0"/>
        </w:trPr>
        <w:tc>
          <w:tcPr/>
          <w:p w:rsidR="00000000" w:rsidDel="00000000" w:rsidP="00000000" w:rsidRDefault="00000000" w:rsidRPr="00000000" w14:paraId="00000229">
            <w:pPr>
              <w:widowControl w:val="0"/>
              <w:spacing w:line="242.99999999999997" w:lineRule="auto"/>
              <w:ind w:right="19"/>
              <w:jc w:val="right"/>
              <w:rPr>
                <w:sz w:val="20"/>
                <w:szCs w:val="20"/>
              </w:rPr>
            </w:pPr>
            <w:r w:rsidDel="00000000" w:rsidR="00000000" w:rsidRPr="00000000">
              <w:rPr>
                <w:sz w:val="20"/>
                <w:szCs w:val="20"/>
                <w:rtl w:val="0"/>
              </w:rPr>
              <w:t xml:space="preserve">42.</w:t>
            </w:r>
          </w:p>
        </w:tc>
        <w:tc>
          <w:tcPr/>
          <w:p w:rsidR="00000000" w:rsidDel="00000000" w:rsidP="00000000" w:rsidRDefault="00000000" w:rsidRPr="00000000" w14:paraId="0000022A">
            <w:pPr>
              <w:widowControl w:val="0"/>
              <w:rPr>
                <w:sz w:val="20"/>
                <w:szCs w:val="20"/>
              </w:rPr>
            </w:pPr>
            <w:r w:rsidDel="00000000" w:rsidR="00000000" w:rsidRPr="00000000">
              <w:rPr>
                <w:sz w:val="20"/>
                <w:szCs w:val="20"/>
                <w:rtl w:val="0"/>
              </w:rPr>
              <w:t xml:space="preserve">oblicza w układzie współrzędnych pola figur w przypadkach, gdy długości odcinków można odczytać bezpośrednio z kratki</w:t>
            </w:r>
          </w:p>
        </w:tc>
      </w:tr>
      <w:tr>
        <w:trPr>
          <w:cantSplit w:val="0"/>
          <w:trHeight w:val="238" w:hRule="atLeast"/>
          <w:tblHeader w:val="0"/>
        </w:trPr>
        <w:tc>
          <w:tcPr/>
          <w:p w:rsidR="00000000" w:rsidDel="00000000" w:rsidP="00000000" w:rsidRDefault="00000000" w:rsidRPr="00000000" w14:paraId="0000022B">
            <w:pPr>
              <w:widowControl w:val="0"/>
              <w:spacing w:line="242.99999999999997" w:lineRule="auto"/>
              <w:ind w:right="19"/>
              <w:jc w:val="right"/>
              <w:rPr>
                <w:sz w:val="20"/>
                <w:szCs w:val="20"/>
              </w:rPr>
            </w:pPr>
            <w:r w:rsidDel="00000000" w:rsidR="00000000" w:rsidRPr="00000000">
              <w:rPr>
                <w:sz w:val="20"/>
                <w:szCs w:val="20"/>
                <w:rtl w:val="0"/>
              </w:rPr>
              <w:t xml:space="preserve">43.</w:t>
            </w:r>
          </w:p>
        </w:tc>
        <w:tc>
          <w:tcPr/>
          <w:p w:rsidR="00000000" w:rsidDel="00000000" w:rsidP="00000000" w:rsidRDefault="00000000" w:rsidRPr="00000000" w14:paraId="0000022C">
            <w:pPr>
              <w:widowControl w:val="0"/>
              <w:rPr>
                <w:sz w:val="20"/>
                <w:szCs w:val="20"/>
              </w:rPr>
            </w:pPr>
            <w:r w:rsidDel="00000000" w:rsidR="00000000" w:rsidRPr="00000000">
              <w:rPr>
                <w:sz w:val="20"/>
                <w:szCs w:val="20"/>
                <w:rtl w:val="0"/>
              </w:rPr>
              <w:t xml:space="preserve">znajduje środek odcinka w układzie współrzędnych</w:t>
            </w:r>
          </w:p>
        </w:tc>
      </w:tr>
      <w:tr>
        <w:trPr>
          <w:cantSplit w:val="0"/>
          <w:trHeight w:val="238" w:hRule="atLeast"/>
          <w:tblHeader w:val="0"/>
        </w:trPr>
        <w:tc>
          <w:tcPr/>
          <w:p w:rsidR="00000000" w:rsidDel="00000000" w:rsidP="00000000" w:rsidRDefault="00000000" w:rsidRPr="00000000" w14:paraId="0000022D">
            <w:pPr>
              <w:widowControl w:val="0"/>
              <w:spacing w:line="242.99999999999997" w:lineRule="auto"/>
              <w:ind w:right="19"/>
              <w:jc w:val="right"/>
              <w:rPr>
                <w:sz w:val="20"/>
                <w:szCs w:val="20"/>
              </w:rPr>
            </w:pPr>
            <w:r w:rsidDel="00000000" w:rsidR="00000000" w:rsidRPr="00000000">
              <w:rPr>
                <w:sz w:val="20"/>
                <w:szCs w:val="20"/>
                <w:rtl w:val="0"/>
              </w:rPr>
              <w:t xml:space="preserve">44.</w:t>
            </w:r>
          </w:p>
        </w:tc>
        <w:tc>
          <w:tcPr/>
          <w:p w:rsidR="00000000" w:rsidDel="00000000" w:rsidP="00000000" w:rsidRDefault="00000000" w:rsidRPr="00000000" w14:paraId="0000022E">
            <w:pPr>
              <w:widowControl w:val="0"/>
              <w:rPr>
                <w:sz w:val="20"/>
                <w:szCs w:val="20"/>
              </w:rPr>
            </w:pPr>
            <w:r w:rsidDel="00000000" w:rsidR="00000000" w:rsidRPr="00000000">
              <w:rPr>
                <w:sz w:val="20"/>
                <w:szCs w:val="20"/>
                <w:rtl w:val="0"/>
              </w:rPr>
              <w:t xml:space="preserve">oblicza długość odcinka w układzie współrzędnych</w:t>
            </w:r>
          </w:p>
        </w:tc>
      </w:tr>
      <w:tr>
        <w:trPr>
          <w:cantSplit w:val="0"/>
          <w:trHeight w:val="238" w:hRule="atLeast"/>
          <w:tblHeader w:val="0"/>
        </w:trPr>
        <w:tc>
          <w:tcPr/>
          <w:p w:rsidR="00000000" w:rsidDel="00000000" w:rsidP="00000000" w:rsidRDefault="00000000" w:rsidRPr="00000000" w14:paraId="0000022F">
            <w:pPr>
              <w:widowControl w:val="0"/>
              <w:spacing w:line="242.99999999999997" w:lineRule="auto"/>
              <w:ind w:right="19"/>
              <w:jc w:val="right"/>
              <w:rPr>
                <w:sz w:val="20"/>
                <w:szCs w:val="20"/>
              </w:rPr>
            </w:pPr>
            <w:r w:rsidDel="00000000" w:rsidR="00000000" w:rsidRPr="00000000">
              <w:rPr>
                <w:sz w:val="20"/>
                <w:szCs w:val="20"/>
                <w:rtl w:val="0"/>
              </w:rPr>
              <w:t xml:space="preserve">45.</w:t>
            </w:r>
          </w:p>
        </w:tc>
        <w:tc>
          <w:tcPr/>
          <w:p w:rsidR="00000000" w:rsidDel="00000000" w:rsidP="00000000" w:rsidRDefault="00000000" w:rsidRPr="00000000" w14:paraId="00000230">
            <w:pPr>
              <w:widowControl w:val="0"/>
              <w:rPr>
                <w:sz w:val="20"/>
                <w:szCs w:val="20"/>
              </w:rPr>
            </w:pPr>
            <w:r w:rsidDel="00000000" w:rsidR="00000000" w:rsidRPr="00000000">
              <w:rPr>
                <w:sz w:val="20"/>
                <w:szCs w:val="20"/>
                <w:rtl w:val="0"/>
              </w:rPr>
              <w:t xml:space="preserve">zaznacza na osi liczbowej zbiory liczb spełniających warunek</w:t>
            </w:r>
          </w:p>
        </w:tc>
      </w:tr>
      <w:tr>
        <w:trPr>
          <w:cantSplit w:val="0"/>
          <w:trHeight w:val="238" w:hRule="atLeast"/>
          <w:tblHeader w:val="0"/>
        </w:trPr>
        <w:tc>
          <w:tcPr/>
          <w:p w:rsidR="00000000" w:rsidDel="00000000" w:rsidP="00000000" w:rsidRDefault="00000000" w:rsidRPr="00000000" w14:paraId="00000231">
            <w:pPr>
              <w:widowControl w:val="0"/>
              <w:spacing w:line="242.99999999999997" w:lineRule="auto"/>
              <w:ind w:right="19"/>
              <w:jc w:val="right"/>
              <w:rPr>
                <w:sz w:val="20"/>
                <w:szCs w:val="20"/>
              </w:rPr>
            </w:pPr>
            <w:r w:rsidDel="00000000" w:rsidR="00000000" w:rsidRPr="00000000">
              <w:rPr>
                <w:sz w:val="20"/>
                <w:szCs w:val="20"/>
                <w:rtl w:val="0"/>
              </w:rPr>
              <w:t xml:space="preserve">46.</w:t>
            </w:r>
          </w:p>
        </w:tc>
        <w:tc>
          <w:tcPr/>
          <w:p w:rsidR="00000000" w:rsidDel="00000000" w:rsidP="00000000" w:rsidRDefault="00000000" w:rsidRPr="00000000" w14:paraId="00000232">
            <w:pPr>
              <w:widowControl w:val="0"/>
              <w:spacing w:line="242.99999999999997" w:lineRule="auto"/>
              <w:ind w:left="113" w:hanging="113"/>
              <w:rPr>
                <w:color w:val="ff0000"/>
                <w:sz w:val="20"/>
                <w:szCs w:val="20"/>
              </w:rPr>
            </w:pPr>
            <w:r w:rsidDel="00000000" w:rsidR="00000000" w:rsidRPr="00000000">
              <w:rPr>
                <w:sz w:val="20"/>
                <w:szCs w:val="20"/>
                <w:rtl w:val="0"/>
              </w:rPr>
              <w:t xml:space="preserve">oblicza miary kątów wierzchołkowych, przyległych i naprzemianległych</w:t>
            </w: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233">
            <w:pPr>
              <w:widowControl w:val="0"/>
              <w:spacing w:line="242.99999999999997" w:lineRule="auto"/>
              <w:ind w:right="19"/>
              <w:jc w:val="right"/>
              <w:rPr>
                <w:sz w:val="20"/>
                <w:szCs w:val="20"/>
              </w:rPr>
            </w:pPr>
            <w:r w:rsidDel="00000000" w:rsidR="00000000" w:rsidRPr="00000000">
              <w:rPr>
                <w:sz w:val="20"/>
                <w:szCs w:val="20"/>
                <w:rtl w:val="0"/>
              </w:rPr>
              <w:t xml:space="preserve">47.</w:t>
            </w:r>
          </w:p>
        </w:tc>
        <w:tc>
          <w:tcPr/>
          <w:p w:rsidR="00000000" w:rsidDel="00000000" w:rsidP="00000000" w:rsidRDefault="00000000" w:rsidRPr="00000000" w14:paraId="00000234">
            <w:pPr>
              <w:widowControl w:val="0"/>
              <w:ind w:left="207" w:hanging="207"/>
              <w:rPr>
                <w:sz w:val="20"/>
                <w:szCs w:val="20"/>
              </w:rPr>
            </w:pPr>
            <w:r w:rsidDel="00000000" w:rsidR="00000000" w:rsidRPr="00000000">
              <w:rPr>
                <w:sz w:val="20"/>
                <w:szCs w:val="20"/>
                <w:rtl w:val="0"/>
              </w:rPr>
              <w:t xml:space="preserve">oblicza miary kątów wewnętrznych wielokąta</w:t>
            </w:r>
          </w:p>
        </w:tc>
      </w:tr>
      <w:tr>
        <w:trPr>
          <w:cantSplit w:val="0"/>
          <w:trHeight w:val="238" w:hRule="atLeast"/>
          <w:tblHeader w:val="0"/>
        </w:trPr>
        <w:tc>
          <w:tcPr/>
          <w:p w:rsidR="00000000" w:rsidDel="00000000" w:rsidP="00000000" w:rsidRDefault="00000000" w:rsidRPr="00000000" w14:paraId="00000235">
            <w:pPr>
              <w:widowControl w:val="0"/>
              <w:spacing w:line="242.99999999999997" w:lineRule="auto"/>
              <w:ind w:right="19"/>
              <w:jc w:val="right"/>
              <w:rPr>
                <w:sz w:val="20"/>
                <w:szCs w:val="20"/>
              </w:rPr>
            </w:pPr>
            <w:r w:rsidDel="00000000" w:rsidR="00000000" w:rsidRPr="00000000">
              <w:rPr>
                <w:sz w:val="20"/>
                <w:szCs w:val="20"/>
                <w:rtl w:val="0"/>
              </w:rPr>
              <w:t xml:space="preserve">48.</w:t>
            </w:r>
          </w:p>
        </w:tc>
        <w:tc>
          <w:tcPr/>
          <w:p w:rsidR="00000000" w:rsidDel="00000000" w:rsidP="00000000" w:rsidRDefault="00000000" w:rsidRPr="00000000" w14:paraId="00000236">
            <w:pPr>
              <w:widowControl w:val="0"/>
              <w:spacing w:line="242.99999999999997" w:lineRule="auto"/>
              <w:ind w:left="113" w:hanging="113"/>
              <w:rPr>
                <w:sz w:val="20"/>
                <w:szCs w:val="20"/>
              </w:rPr>
            </w:pPr>
            <w:r w:rsidDel="00000000" w:rsidR="00000000" w:rsidRPr="00000000">
              <w:rPr>
                <w:sz w:val="20"/>
                <w:szCs w:val="20"/>
                <w:rtl w:val="0"/>
              </w:rPr>
              <w:t xml:space="preserve">rozwiązuje zadania z wykorzystaniem własności wielokątów foremnych</w:t>
            </w:r>
          </w:p>
        </w:tc>
      </w:tr>
      <w:tr>
        <w:trPr>
          <w:cantSplit w:val="0"/>
          <w:tblHeader w:val="0"/>
        </w:trPr>
        <w:tc>
          <w:tcPr/>
          <w:p w:rsidR="00000000" w:rsidDel="00000000" w:rsidP="00000000" w:rsidRDefault="00000000" w:rsidRPr="00000000" w14:paraId="00000237">
            <w:pPr>
              <w:widowControl w:val="0"/>
              <w:spacing w:line="242.99999999999997" w:lineRule="auto"/>
              <w:ind w:right="19"/>
              <w:jc w:val="right"/>
              <w:rPr>
                <w:sz w:val="20"/>
                <w:szCs w:val="20"/>
              </w:rPr>
            </w:pPr>
            <w:r w:rsidDel="00000000" w:rsidR="00000000" w:rsidRPr="00000000">
              <w:rPr>
                <w:sz w:val="20"/>
                <w:szCs w:val="20"/>
                <w:rtl w:val="0"/>
              </w:rPr>
              <w:t xml:space="preserve">49.</w:t>
            </w:r>
          </w:p>
        </w:tc>
        <w:tc>
          <w:tcPr/>
          <w:p w:rsidR="00000000" w:rsidDel="00000000" w:rsidP="00000000" w:rsidRDefault="00000000" w:rsidRPr="00000000" w14:paraId="00000238">
            <w:pPr>
              <w:widowControl w:val="0"/>
              <w:rPr>
                <w:sz w:val="20"/>
                <w:szCs w:val="20"/>
              </w:rPr>
            </w:pPr>
            <w:r w:rsidDel="00000000" w:rsidR="00000000" w:rsidRPr="00000000">
              <w:rPr>
                <w:sz w:val="20"/>
                <w:szCs w:val="20"/>
                <w:rtl w:val="0"/>
              </w:rPr>
              <w:t xml:space="preserve">rozpoznaje siatki graniastosłupów i ostrosłupów</w:t>
            </w:r>
          </w:p>
        </w:tc>
      </w:tr>
      <w:tr>
        <w:trPr>
          <w:cantSplit w:val="0"/>
          <w:tblHeader w:val="0"/>
        </w:trPr>
        <w:tc>
          <w:tcPr/>
          <w:p w:rsidR="00000000" w:rsidDel="00000000" w:rsidP="00000000" w:rsidRDefault="00000000" w:rsidRPr="00000000" w14:paraId="00000239">
            <w:pPr>
              <w:widowControl w:val="0"/>
              <w:spacing w:line="242.99999999999997" w:lineRule="auto"/>
              <w:ind w:right="19"/>
              <w:jc w:val="right"/>
              <w:rPr>
                <w:sz w:val="20"/>
                <w:szCs w:val="20"/>
              </w:rPr>
            </w:pPr>
            <w:r w:rsidDel="00000000" w:rsidR="00000000" w:rsidRPr="00000000">
              <w:rPr>
                <w:sz w:val="20"/>
                <w:szCs w:val="20"/>
                <w:rtl w:val="0"/>
              </w:rPr>
              <w:t xml:space="preserve">50.</w:t>
            </w:r>
          </w:p>
        </w:tc>
        <w:tc>
          <w:tcPr/>
          <w:p w:rsidR="00000000" w:rsidDel="00000000" w:rsidP="00000000" w:rsidRDefault="00000000" w:rsidRPr="00000000" w14:paraId="0000023A">
            <w:pPr>
              <w:widowControl w:val="0"/>
              <w:rPr>
                <w:sz w:val="20"/>
                <w:szCs w:val="20"/>
              </w:rPr>
            </w:pPr>
            <w:r w:rsidDel="00000000" w:rsidR="00000000" w:rsidRPr="00000000">
              <w:rPr>
                <w:sz w:val="20"/>
                <w:szCs w:val="20"/>
                <w:rtl w:val="0"/>
              </w:rPr>
              <w:t xml:space="preserve">rozwiązuje zadania tekstowe związane z liczebnością wierzchołków, krawędzi i ścian graniastosłupa</w:t>
            </w:r>
          </w:p>
        </w:tc>
      </w:tr>
      <w:tr>
        <w:trPr>
          <w:cantSplit w:val="0"/>
          <w:tblHeader w:val="0"/>
        </w:trPr>
        <w:tc>
          <w:tcPr/>
          <w:p w:rsidR="00000000" w:rsidDel="00000000" w:rsidP="00000000" w:rsidRDefault="00000000" w:rsidRPr="00000000" w14:paraId="0000023B">
            <w:pPr>
              <w:widowControl w:val="0"/>
              <w:spacing w:line="242.99999999999997" w:lineRule="auto"/>
              <w:ind w:right="19"/>
              <w:jc w:val="right"/>
              <w:rPr>
                <w:sz w:val="20"/>
                <w:szCs w:val="20"/>
              </w:rPr>
            </w:pPr>
            <w:r w:rsidDel="00000000" w:rsidR="00000000" w:rsidRPr="00000000">
              <w:rPr>
                <w:sz w:val="20"/>
                <w:szCs w:val="20"/>
                <w:rtl w:val="0"/>
              </w:rPr>
              <w:t xml:space="preserve">51.</w:t>
            </w:r>
          </w:p>
        </w:tc>
        <w:tc>
          <w:tcPr/>
          <w:p w:rsidR="00000000" w:rsidDel="00000000" w:rsidP="00000000" w:rsidRDefault="00000000" w:rsidRPr="00000000" w14:paraId="0000023C">
            <w:pPr>
              <w:widowControl w:val="0"/>
              <w:rPr>
                <w:sz w:val="20"/>
                <w:szCs w:val="20"/>
              </w:rPr>
            </w:pPr>
            <w:r w:rsidDel="00000000" w:rsidR="00000000" w:rsidRPr="00000000">
              <w:rPr>
                <w:sz w:val="20"/>
                <w:szCs w:val="20"/>
                <w:rtl w:val="0"/>
              </w:rPr>
              <w:t xml:space="preserve">oblicza objętość graniastosłupów</w:t>
            </w:r>
          </w:p>
        </w:tc>
      </w:tr>
      <w:tr>
        <w:trPr>
          <w:cantSplit w:val="0"/>
          <w:tblHeader w:val="0"/>
        </w:trPr>
        <w:tc>
          <w:tcPr/>
          <w:p w:rsidR="00000000" w:rsidDel="00000000" w:rsidP="00000000" w:rsidRDefault="00000000" w:rsidRPr="00000000" w14:paraId="0000023D">
            <w:pPr>
              <w:widowControl w:val="0"/>
              <w:spacing w:line="242.99999999999997" w:lineRule="auto"/>
              <w:ind w:right="19"/>
              <w:jc w:val="right"/>
              <w:rPr>
                <w:sz w:val="20"/>
                <w:szCs w:val="20"/>
              </w:rPr>
            </w:pPr>
            <w:r w:rsidDel="00000000" w:rsidR="00000000" w:rsidRPr="00000000">
              <w:rPr>
                <w:sz w:val="20"/>
                <w:szCs w:val="20"/>
                <w:rtl w:val="0"/>
              </w:rPr>
              <w:t xml:space="preserve">52.</w:t>
            </w:r>
          </w:p>
        </w:tc>
        <w:tc>
          <w:tcPr/>
          <w:p w:rsidR="00000000" w:rsidDel="00000000" w:rsidP="00000000" w:rsidRDefault="00000000" w:rsidRPr="00000000" w14:paraId="0000023E">
            <w:pPr>
              <w:widowControl w:val="0"/>
              <w:rPr>
                <w:sz w:val="20"/>
                <w:szCs w:val="20"/>
              </w:rPr>
            </w:pPr>
            <w:r w:rsidDel="00000000" w:rsidR="00000000" w:rsidRPr="00000000">
              <w:rPr>
                <w:sz w:val="20"/>
                <w:szCs w:val="20"/>
                <w:rtl w:val="0"/>
              </w:rPr>
              <w:t xml:space="preserve">stosuje jednostki objętości</w:t>
            </w:r>
          </w:p>
        </w:tc>
      </w:tr>
      <w:tr>
        <w:trPr>
          <w:cantSplit w:val="0"/>
          <w:tblHeader w:val="0"/>
        </w:trPr>
        <w:tc>
          <w:tcPr/>
          <w:p w:rsidR="00000000" w:rsidDel="00000000" w:rsidP="00000000" w:rsidRDefault="00000000" w:rsidRPr="00000000" w14:paraId="0000023F">
            <w:pPr>
              <w:widowControl w:val="0"/>
              <w:spacing w:line="242.99999999999997" w:lineRule="auto"/>
              <w:ind w:right="19"/>
              <w:jc w:val="right"/>
              <w:rPr>
                <w:sz w:val="20"/>
                <w:szCs w:val="20"/>
              </w:rPr>
            </w:pPr>
            <w:r w:rsidDel="00000000" w:rsidR="00000000" w:rsidRPr="00000000">
              <w:rPr>
                <w:sz w:val="20"/>
                <w:szCs w:val="20"/>
                <w:rtl w:val="0"/>
              </w:rPr>
              <w:t xml:space="preserve">53.</w:t>
            </w:r>
          </w:p>
        </w:tc>
        <w:tc>
          <w:tcPr/>
          <w:p w:rsidR="00000000" w:rsidDel="00000000" w:rsidP="00000000" w:rsidRDefault="00000000" w:rsidRPr="00000000" w14:paraId="00000240">
            <w:pPr>
              <w:widowControl w:val="0"/>
              <w:rPr>
                <w:sz w:val="20"/>
                <w:szCs w:val="20"/>
              </w:rPr>
            </w:pPr>
            <w:r w:rsidDel="00000000" w:rsidR="00000000" w:rsidRPr="00000000">
              <w:rPr>
                <w:sz w:val="20"/>
                <w:szCs w:val="20"/>
                <w:rtl w:val="0"/>
              </w:rPr>
              <w:t xml:space="preserve">rozwiązuje zadania tekstowe na obliczanie pola powierzchni graniastosłupa i ostrosłupa</w:t>
            </w:r>
          </w:p>
        </w:tc>
      </w:tr>
      <w:tr>
        <w:trPr>
          <w:cantSplit w:val="0"/>
          <w:trHeight w:val="189" w:hRule="atLeast"/>
          <w:tblHeader w:val="0"/>
        </w:trPr>
        <w:tc>
          <w:tcPr/>
          <w:p w:rsidR="00000000" w:rsidDel="00000000" w:rsidP="00000000" w:rsidRDefault="00000000" w:rsidRPr="00000000" w14:paraId="00000241">
            <w:pPr>
              <w:widowControl w:val="0"/>
              <w:spacing w:line="242.99999999999997" w:lineRule="auto"/>
              <w:ind w:right="19"/>
              <w:jc w:val="right"/>
              <w:rPr>
                <w:sz w:val="20"/>
                <w:szCs w:val="20"/>
              </w:rPr>
            </w:pPr>
            <w:r w:rsidDel="00000000" w:rsidR="00000000" w:rsidRPr="00000000">
              <w:rPr>
                <w:sz w:val="20"/>
                <w:szCs w:val="20"/>
                <w:rtl w:val="0"/>
              </w:rPr>
              <w:t xml:space="preserve">54.</w:t>
            </w:r>
          </w:p>
        </w:tc>
        <w:tc>
          <w:tcPr/>
          <w:p w:rsidR="00000000" w:rsidDel="00000000" w:rsidP="00000000" w:rsidRDefault="00000000" w:rsidRPr="00000000" w14:paraId="00000242">
            <w:pPr>
              <w:widowControl w:val="0"/>
              <w:rPr>
                <w:sz w:val="20"/>
                <w:szCs w:val="20"/>
              </w:rPr>
            </w:pPr>
            <w:r w:rsidDel="00000000" w:rsidR="00000000" w:rsidRPr="00000000">
              <w:rPr>
                <w:sz w:val="20"/>
                <w:szCs w:val="20"/>
                <w:rtl w:val="0"/>
              </w:rPr>
              <w:t xml:space="preserve">oblicza średnią arytmetyczną</w:t>
            </w:r>
          </w:p>
        </w:tc>
      </w:tr>
      <w:tr>
        <w:trPr>
          <w:cantSplit w:val="0"/>
          <w:tblHeader w:val="0"/>
        </w:trPr>
        <w:tc>
          <w:tcPr/>
          <w:p w:rsidR="00000000" w:rsidDel="00000000" w:rsidP="00000000" w:rsidRDefault="00000000" w:rsidRPr="00000000" w14:paraId="00000243">
            <w:pPr>
              <w:widowControl w:val="0"/>
              <w:spacing w:line="242.99999999999997" w:lineRule="auto"/>
              <w:ind w:right="19"/>
              <w:jc w:val="right"/>
              <w:rPr>
                <w:sz w:val="20"/>
                <w:szCs w:val="20"/>
              </w:rPr>
            </w:pPr>
            <w:r w:rsidDel="00000000" w:rsidR="00000000" w:rsidRPr="00000000">
              <w:rPr>
                <w:sz w:val="20"/>
                <w:szCs w:val="20"/>
                <w:rtl w:val="0"/>
              </w:rPr>
              <w:t xml:space="preserve">55.</w:t>
            </w:r>
          </w:p>
        </w:tc>
        <w:tc>
          <w:tcPr/>
          <w:p w:rsidR="00000000" w:rsidDel="00000000" w:rsidP="00000000" w:rsidRDefault="00000000" w:rsidRPr="00000000" w14:paraId="00000244">
            <w:pPr>
              <w:widowControl w:val="0"/>
              <w:rPr>
                <w:sz w:val="20"/>
                <w:szCs w:val="20"/>
              </w:rPr>
            </w:pPr>
            <w:r w:rsidDel="00000000" w:rsidR="00000000" w:rsidRPr="00000000">
              <w:rPr>
                <w:sz w:val="20"/>
                <w:szCs w:val="20"/>
                <w:rtl w:val="0"/>
              </w:rPr>
              <w:t xml:space="preserve">odczytuje dane z tabeli, wykresu, diagramu słupkowego i kołowego</w:t>
            </w:r>
          </w:p>
        </w:tc>
      </w:tr>
      <w:tr>
        <w:trPr>
          <w:cantSplit w:val="0"/>
          <w:tblHeader w:val="0"/>
        </w:trPr>
        <w:tc>
          <w:tcPr/>
          <w:p w:rsidR="00000000" w:rsidDel="00000000" w:rsidP="00000000" w:rsidRDefault="00000000" w:rsidRPr="00000000" w14:paraId="00000245">
            <w:pPr>
              <w:widowControl w:val="0"/>
              <w:spacing w:line="242.99999999999997" w:lineRule="auto"/>
              <w:ind w:right="19"/>
              <w:jc w:val="right"/>
              <w:rPr>
                <w:sz w:val="20"/>
                <w:szCs w:val="20"/>
              </w:rPr>
            </w:pPr>
            <w:r w:rsidDel="00000000" w:rsidR="00000000" w:rsidRPr="00000000">
              <w:rPr>
                <w:sz w:val="20"/>
                <w:szCs w:val="20"/>
                <w:rtl w:val="0"/>
              </w:rPr>
              <w:t xml:space="preserve">56.</w:t>
            </w:r>
          </w:p>
        </w:tc>
        <w:tc>
          <w:tcPr/>
          <w:p w:rsidR="00000000" w:rsidDel="00000000" w:rsidP="00000000" w:rsidRDefault="00000000" w:rsidRPr="00000000" w14:paraId="00000246">
            <w:pPr>
              <w:widowControl w:val="0"/>
              <w:rPr>
                <w:sz w:val="20"/>
                <w:szCs w:val="20"/>
              </w:rPr>
            </w:pPr>
            <w:r w:rsidDel="00000000" w:rsidR="00000000" w:rsidRPr="00000000">
              <w:rPr>
                <w:sz w:val="20"/>
                <w:szCs w:val="20"/>
                <w:rtl w:val="0"/>
              </w:rPr>
              <w:t xml:space="preserve">oblicza prawdopodobieństwo zdarzenia w prostych przypadkach</w:t>
            </w:r>
          </w:p>
        </w:tc>
      </w:tr>
      <w:tr>
        <w:trPr>
          <w:cantSplit w:val="0"/>
          <w:tblHeader w:val="0"/>
        </w:trPr>
        <w:tc>
          <w:tcPr/>
          <w:p w:rsidR="00000000" w:rsidDel="00000000" w:rsidP="00000000" w:rsidRDefault="00000000" w:rsidRPr="00000000" w14:paraId="00000247">
            <w:pPr>
              <w:widowControl w:val="0"/>
              <w:spacing w:line="242.99999999999997" w:lineRule="auto"/>
              <w:ind w:right="19"/>
              <w:jc w:val="right"/>
              <w:rPr>
                <w:sz w:val="20"/>
                <w:szCs w:val="20"/>
              </w:rPr>
            </w:pPr>
            <w:r w:rsidDel="00000000" w:rsidR="00000000" w:rsidRPr="00000000">
              <w:rPr>
                <w:sz w:val="20"/>
                <w:szCs w:val="20"/>
                <w:rtl w:val="0"/>
              </w:rPr>
              <w:t xml:space="preserve">57.</w:t>
            </w:r>
          </w:p>
        </w:tc>
        <w:tc>
          <w:tcPr/>
          <w:p w:rsidR="00000000" w:rsidDel="00000000" w:rsidP="00000000" w:rsidRDefault="00000000" w:rsidRPr="00000000" w14:paraId="00000248">
            <w:pPr>
              <w:widowControl w:val="0"/>
              <w:rPr>
                <w:sz w:val="20"/>
                <w:szCs w:val="20"/>
              </w:rPr>
            </w:pPr>
            <w:r w:rsidDel="00000000" w:rsidR="00000000" w:rsidRPr="00000000">
              <w:rPr>
                <w:sz w:val="20"/>
                <w:szCs w:val="20"/>
                <w:rtl w:val="0"/>
              </w:rPr>
              <w:t xml:space="preserve">określa zdarzenia: pewne, możliwe i niemożliwe</w:t>
            </w:r>
          </w:p>
        </w:tc>
      </w:tr>
      <w:tr>
        <w:trPr>
          <w:cantSplit w:val="0"/>
          <w:tblHeader w:val="0"/>
        </w:trPr>
        <w:tc>
          <w:tcPr/>
          <w:p w:rsidR="00000000" w:rsidDel="00000000" w:rsidP="00000000" w:rsidRDefault="00000000" w:rsidRPr="00000000" w14:paraId="00000249">
            <w:pPr>
              <w:widowControl w:val="0"/>
              <w:spacing w:line="242.99999999999997" w:lineRule="auto"/>
              <w:ind w:right="19"/>
              <w:jc w:val="right"/>
              <w:rPr>
                <w:sz w:val="20"/>
                <w:szCs w:val="20"/>
              </w:rPr>
            </w:pPr>
            <w:r w:rsidDel="00000000" w:rsidR="00000000" w:rsidRPr="00000000">
              <w:rPr>
                <w:sz w:val="20"/>
                <w:szCs w:val="20"/>
                <w:rtl w:val="0"/>
              </w:rPr>
              <w:t xml:space="preserve">58.</w:t>
            </w:r>
          </w:p>
        </w:tc>
        <w:tc>
          <w:tcPr/>
          <w:p w:rsidR="00000000" w:rsidDel="00000000" w:rsidP="00000000" w:rsidRDefault="00000000" w:rsidRPr="00000000" w14:paraId="0000024A">
            <w:pPr>
              <w:widowControl w:val="0"/>
              <w:rPr>
                <w:sz w:val="20"/>
                <w:szCs w:val="20"/>
              </w:rPr>
            </w:pPr>
            <w:r w:rsidDel="00000000" w:rsidR="00000000" w:rsidRPr="00000000">
              <w:rPr>
                <w:sz w:val="20"/>
                <w:szCs w:val="20"/>
                <w:rtl w:val="0"/>
              </w:rPr>
              <w:t xml:space="preserve">stwierdza, że zadania można rozwiązać wieloma różnymi sposobami</w:t>
            </w:r>
          </w:p>
        </w:tc>
      </w:tr>
      <w:tr>
        <w:trPr>
          <w:cantSplit w:val="0"/>
          <w:tblHeader w:val="0"/>
        </w:trPr>
        <w:tc>
          <w:tcPr/>
          <w:p w:rsidR="00000000" w:rsidDel="00000000" w:rsidP="00000000" w:rsidRDefault="00000000" w:rsidRPr="00000000" w14:paraId="0000024B">
            <w:pPr>
              <w:widowControl w:val="0"/>
              <w:spacing w:line="242.99999999999997" w:lineRule="auto"/>
              <w:ind w:right="19"/>
              <w:jc w:val="right"/>
              <w:rPr>
                <w:sz w:val="20"/>
                <w:szCs w:val="20"/>
              </w:rPr>
            </w:pPr>
            <w:r w:rsidDel="00000000" w:rsidR="00000000" w:rsidRPr="00000000">
              <w:rPr>
                <w:sz w:val="20"/>
                <w:szCs w:val="20"/>
                <w:rtl w:val="0"/>
              </w:rPr>
              <w:t xml:space="preserve">59.</w:t>
            </w:r>
          </w:p>
        </w:tc>
        <w:tc>
          <w:tcPr/>
          <w:p w:rsidR="00000000" w:rsidDel="00000000" w:rsidP="00000000" w:rsidRDefault="00000000" w:rsidRPr="00000000" w14:paraId="0000024C">
            <w:pPr>
              <w:widowControl w:val="0"/>
              <w:rPr>
                <w:sz w:val="20"/>
                <w:szCs w:val="20"/>
              </w:rPr>
            </w:pPr>
            <w:r w:rsidDel="00000000" w:rsidR="00000000" w:rsidRPr="00000000">
              <w:rPr>
                <w:sz w:val="20"/>
                <w:szCs w:val="20"/>
                <w:rtl w:val="0"/>
              </w:rPr>
              <w:t xml:space="preserve">opisuje sposoby rozpoczęcia rozwiązania zadania (np. sporządzenie rysunku, tabeli, wypisanie danych, wprowadzenie niewiadomej) i stosuje je nawet wtedy, gdy nie jest pewien, czy potrafi rozwiązać zadanie do końca</w:t>
            </w:r>
          </w:p>
        </w:tc>
      </w:tr>
      <w:tr>
        <w:trPr>
          <w:cantSplit w:val="0"/>
          <w:tblHeader w:val="0"/>
        </w:trPr>
        <w:tc>
          <w:tcPr/>
          <w:p w:rsidR="00000000" w:rsidDel="00000000" w:rsidP="00000000" w:rsidRDefault="00000000" w:rsidRPr="00000000" w14:paraId="0000024D">
            <w:pPr>
              <w:widowControl w:val="0"/>
              <w:spacing w:line="242.99999999999997" w:lineRule="auto"/>
              <w:ind w:right="19"/>
              <w:jc w:val="right"/>
              <w:rPr>
                <w:sz w:val="20"/>
                <w:szCs w:val="20"/>
              </w:rPr>
            </w:pPr>
            <w:r w:rsidDel="00000000" w:rsidR="00000000" w:rsidRPr="00000000">
              <w:rPr>
                <w:sz w:val="20"/>
                <w:szCs w:val="20"/>
                <w:rtl w:val="0"/>
              </w:rPr>
              <w:t xml:space="preserve">60.</w:t>
            </w:r>
          </w:p>
        </w:tc>
        <w:tc>
          <w:tcPr/>
          <w:p w:rsidR="00000000" w:rsidDel="00000000" w:rsidP="00000000" w:rsidRDefault="00000000" w:rsidRPr="00000000" w14:paraId="0000024E">
            <w:pPr>
              <w:widowControl w:val="0"/>
              <w:rPr>
                <w:sz w:val="20"/>
                <w:szCs w:val="20"/>
              </w:rPr>
            </w:pPr>
            <w:r w:rsidDel="00000000" w:rsidR="00000000" w:rsidRPr="00000000">
              <w:rPr>
                <w:sz w:val="20"/>
                <w:szCs w:val="20"/>
                <w:rtl w:val="0"/>
              </w:rPr>
              <w:t xml:space="preserve">planuje rozwiązanie złożonego zadania</w:t>
            </w:r>
          </w:p>
        </w:tc>
      </w:tr>
    </w:tbl>
    <w:p w:rsidR="00000000" w:rsidDel="00000000" w:rsidP="00000000" w:rsidRDefault="00000000" w:rsidRPr="00000000" w14:paraId="0000024F">
      <w:pPr>
        <w:spacing w:line="276" w:lineRule="auto"/>
        <w:jc w:val="both"/>
        <w:rPr>
          <w:sz w:val="20"/>
          <w:szCs w:val="20"/>
        </w:rPr>
      </w:pPr>
      <w:r w:rsidDel="00000000" w:rsidR="00000000" w:rsidRPr="00000000">
        <w:rPr>
          <w:rtl w:val="0"/>
        </w:rPr>
      </w:r>
    </w:p>
    <w:p w:rsidR="00000000" w:rsidDel="00000000" w:rsidP="00000000" w:rsidRDefault="00000000" w:rsidRPr="00000000" w14:paraId="00000250">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251">
      <w:pPr>
        <w:spacing w:line="276" w:lineRule="auto"/>
        <w:jc w:val="both"/>
        <w:rPr>
          <w:sz w:val="20"/>
          <w:szCs w:val="20"/>
        </w:rPr>
      </w:pPr>
      <w:r w:rsidDel="00000000" w:rsidR="00000000" w:rsidRPr="00000000">
        <w:rPr>
          <w:rtl w:val="0"/>
        </w:rPr>
      </w:r>
    </w:p>
    <w:tbl>
      <w:tblPr>
        <w:tblStyle w:val="Table12"/>
        <w:tblW w:w="970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9300"/>
        <w:tblGridChange w:id="0">
          <w:tblGrid>
            <w:gridCol w:w="409"/>
            <w:gridCol w:w="9300"/>
          </w:tblGrid>
        </w:tblGridChange>
      </w:tblGrid>
      <w:tr>
        <w:trPr>
          <w:cantSplit w:val="0"/>
          <w:tblHeader w:val="0"/>
        </w:trPr>
        <w:tc>
          <w:tcPr/>
          <w:p w:rsidR="00000000" w:rsidDel="00000000" w:rsidP="00000000" w:rsidRDefault="00000000" w:rsidRPr="00000000" w14:paraId="00000252">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53">
            <w:pPr>
              <w:widowControl w:val="0"/>
              <w:spacing w:line="242.99999999999997" w:lineRule="auto"/>
              <w:ind w:left="207" w:hanging="207"/>
              <w:rPr>
                <w:sz w:val="20"/>
                <w:szCs w:val="20"/>
              </w:rPr>
            </w:pPr>
            <w:r w:rsidDel="00000000" w:rsidR="00000000" w:rsidRPr="00000000">
              <w:rPr>
                <w:sz w:val="20"/>
                <w:szCs w:val="20"/>
                <w:rtl w:val="0"/>
              </w:rPr>
              <w:t xml:space="preserve">rozwiązuje zadania o podwyższonym stopniu trudności dotyczące liczb zapisanych w systemie rzymskim</w:t>
            </w:r>
          </w:p>
        </w:tc>
      </w:tr>
      <w:tr>
        <w:trPr>
          <w:cantSplit w:val="0"/>
          <w:tblHeader w:val="0"/>
        </w:trPr>
        <w:tc>
          <w:tcPr/>
          <w:p w:rsidR="00000000" w:rsidDel="00000000" w:rsidP="00000000" w:rsidRDefault="00000000" w:rsidRPr="00000000" w14:paraId="00000254">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55">
            <w:pPr>
              <w:widowControl w:val="0"/>
              <w:spacing w:line="242.99999999999997" w:lineRule="auto"/>
              <w:ind w:left="207" w:hanging="207"/>
              <w:rPr>
                <w:sz w:val="20"/>
                <w:szCs w:val="20"/>
              </w:rPr>
            </w:pPr>
            <w:r w:rsidDel="00000000" w:rsidR="00000000" w:rsidRPr="00000000">
              <w:rPr>
                <w:sz w:val="20"/>
                <w:szCs w:val="20"/>
                <w:rtl w:val="0"/>
              </w:rPr>
              <w:t xml:space="preserve">zaznacza na osi liczbowej liczby spełniające podane warunki</w:t>
            </w:r>
          </w:p>
        </w:tc>
      </w:tr>
      <w:tr>
        <w:trPr>
          <w:cantSplit w:val="0"/>
          <w:tblHeader w:val="0"/>
        </w:trPr>
        <w:tc>
          <w:tcPr/>
          <w:p w:rsidR="00000000" w:rsidDel="00000000" w:rsidP="00000000" w:rsidRDefault="00000000" w:rsidRPr="00000000" w14:paraId="00000256">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57">
            <w:pPr>
              <w:widowControl w:val="0"/>
              <w:spacing w:line="242.99999999999997" w:lineRule="auto"/>
              <w:ind w:left="207" w:hanging="207"/>
              <w:rPr>
                <w:sz w:val="20"/>
                <w:szCs w:val="20"/>
              </w:rPr>
            </w:pPr>
            <w:r w:rsidDel="00000000" w:rsidR="00000000" w:rsidRPr="00000000">
              <w:rPr>
                <w:sz w:val="20"/>
                <w:szCs w:val="20"/>
                <w:rtl w:val="0"/>
              </w:rPr>
              <w:t xml:space="preserve">porównuje liczby wymierne zapisane w różnych postaciach</w:t>
            </w:r>
          </w:p>
        </w:tc>
      </w:tr>
      <w:tr>
        <w:trPr>
          <w:cantSplit w:val="0"/>
          <w:tblHeader w:val="0"/>
        </w:trPr>
        <w:tc>
          <w:tcPr/>
          <w:p w:rsidR="00000000" w:rsidDel="00000000" w:rsidP="00000000" w:rsidRDefault="00000000" w:rsidRPr="00000000" w14:paraId="00000258">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59">
            <w:pPr>
              <w:widowControl w:val="0"/>
              <w:ind w:left="113" w:hanging="113"/>
              <w:rPr>
                <w:sz w:val="20"/>
                <w:szCs w:val="20"/>
              </w:rPr>
            </w:pPr>
            <w:r w:rsidDel="00000000" w:rsidR="00000000" w:rsidRPr="00000000">
              <w:rPr>
                <w:sz w:val="20"/>
                <w:szCs w:val="20"/>
                <w:rtl w:val="0"/>
              </w:rPr>
              <w:t xml:space="preserve">wyznacza cyfrę znajdującą się na podanym miejscu po przecinku w rozwinięciu dziesiętnym liczby</w:t>
            </w:r>
          </w:p>
        </w:tc>
      </w:tr>
      <w:tr>
        <w:trPr>
          <w:cantSplit w:val="0"/>
          <w:tblHeader w:val="0"/>
        </w:trPr>
        <w:tc>
          <w:tcPr/>
          <w:p w:rsidR="00000000" w:rsidDel="00000000" w:rsidP="00000000" w:rsidRDefault="00000000" w:rsidRPr="00000000" w14:paraId="0000025A">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5B">
            <w:pPr>
              <w:rPr>
                <w:sz w:val="20"/>
                <w:szCs w:val="20"/>
              </w:rPr>
            </w:pPr>
            <w:r w:rsidDel="00000000" w:rsidR="00000000" w:rsidRPr="00000000">
              <w:rPr>
                <w:sz w:val="20"/>
                <w:szCs w:val="20"/>
                <w:rtl w:val="0"/>
              </w:rPr>
              <w:t xml:space="preserve">rozwiązuje zadania tekstowe o podwyższonym stopniu trudności z wykorzystaniem cech podzielności </w:t>
            </w:r>
          </w:p>
        </w:tc>
      </w:tr>
      <w:tr>
        <w:trPr>
          <w:cantSplit w:val="0"/>
          <w:tblHeader w:val="0"/>
        </w:trPr>
        <w:tc>
          <w:tcPr/>
          <w:p w:rsidR="00000000" w:rsidDel="00000000" w:rsidP="00000000" w:rsidRDefault="00000000" w:rsidRPr="00000000" w14:paraId="0000025C">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5D">
            <w:pPr>
              <w:widowControl w:val="0"/>
              <w:ind w:left="17" w:hanging="17"/>
              <w:rPr>
                <w:sz w:val="20"/>
                <w:szCs w:val="20"/>
              </w:rPr>
            </w:pPr>
            <w:r w:rsidDel="00000000" w:rsidR="00000000" w:rsidRPr="00000000">
              <w:rPr>
                <w:sz w:val="20"/>
                <w:szCs w:val="20"/>
                <w:rtl w:val="0"/>
              </w:rPr>
              <w:t xml:space="preserve">rozwiązuje wieloetapowe zadania z wykorzystaniem lat przestępnych i zwykłych</w:t>
            </w:r>
          </w:p>
        </w:tc>
      </w:tr>
      <w:tr>
        <w:trPr>
          <w:cantSplit w:val="0"/>
          <w:tblHeader w:val="0"/>
        </w:trPr>
        <w:tc>
          <w:tcPr/>
          <w:p w:rsidR="00000000" w:rsidDel="00000000" w:rsidP="00000000" w:rsidRDefault="00000000" w:rsidRPr="00000000" w14:paraId="0000025E">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25F">
            <w:pPr>
              <w:widowControl w:val="0"/>
              <w:ind w:left="17" w:hanging="17"/>
              <w:rPr>
                <w:sz w:val="20"/>
                <w:szCs w:val="20"/>
              </w:rPr>
            </w:pPr>
            <w:r w:rsidDel="00000000" w:rsidR="00000000" w:rsidRPr="00000000">
              <w:rPr>
                <w:sz w:val="20"/>
                <w:szCs w:val="20"/>
                <w:rtl w:val="0"/>
              </w:rPr>
              <w:t xml:space="preserve">rozwiązuje skomplikowane zadania z wykorzystaniem skali</w:t>
            </w:r>
          </w:p>
        </w:tc>
      </w:tr>
      <w:tr>
        <w:trPr>
          <w:cantSplit w:val="0"/>
          <w:tblHeader w:val="0"/>
        </w:trPr>
        <w:tc>
          <w:tcPr/>
          <w:p w:rsidR="00000000" w:rsidDel="00000000" w:rsidP="00000000" w:rsidRDefault="00000000" w:rsidRPr="00000000" w14:paraId="00000260">
            <w:pPr>
              <w:widowControl w:val="0"/>
              <w:spacing w:line="242.99999999999997" w:lineRule="auto"/>
              <w:ind w:left="207" w:right="19" w:hanging="207"/>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261">
            <w:pPr>
              <w:widowControl w:val="0"/>
              <w:ind w:left="17" w:hanging="17"/>
              <w:rPr>
                <w:sz w:val="20"/>
                <w:szCs w:val="20"/>
              </w:rPr>
            </w:pPr>
            <w:r w:rsidDel="00000000" w:rsidR="00000000" w:rsidRPr="00000000">
              <w:rPr>
                <w:sz w:val="20"/>
                <w:szCs w:val="20"/>
                <w:rtl w:val="0"/>
              </w:rPr>
              <w:t xml:space="preserve">rozwiązuje wieloetapowe zadania na obliczenia pieniężne</w:t>
            </w:r>
          </w:p>
        </w:tc>
      </w:tr>
      <w:tr>
        <w:trPr>
          <w:cantSplit w:val="0"/>
          <w:tblHeader w:val="0"/>
        </w:trPr>
        <w:tc>
          <w:tcPr/>
          <w:p w:rsidR="00000000" w:rsidDel="00000000" w:rsidP="00000000" w:rsidRDefault="00000000" w:rsidRPr="00000000" w14:paraId="00000262">
            <w:pPr>
              <w:widowControl w:val="0"/>
              <w:spacing w:line="242.99999999999997" w:lineRule="auto"/>
              <w:ind w:left="207" w:right="19" w:hanging="207"/>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263">
            <w:pPr>
              <w:widowControl w:val="0"/>
              <w:ind w:left="17" w:hanging="17"/>
              <w:rPr>
                <w:sz w:val="20"/>
                <w:szCs w:val="20"/>
              </w:rPr>
            </w:pPr>
            <w:r w:rsidDel="00000000" w:rsidR="00000000" w:rsidRPr="00000000">
              <w:rPr>
                <w:sz w:val="20"/>
                <w:szCs w:val="20"/>
                <w:rtl w:val="0"/>
              </w:rPr>
              <w:t xml:space="preserve">rozwiązuje wieloetapowe zadania na obliczanie drogi, prędkości i czasu</w:t>
            </w:r>
          </w:p>
        </w:tc>
      </w:tr>
      <w:tr>
        <w:trPr>
          <w:cantSplit w:val="0"/>
          <w:tblHeader w:val="0"/>
        </w:trPr>
        <w:tc>
          <w:tcPr/>
          <w:p w:rsidR="00000000" w:rsidDel="00000000" w:rsidP="00000000" w:rsidRDefault="00000000" w:rsidRPr="00000000" w14:paraId="00000264">
            <w:pPr>
              <w:widowControl w:val="0"/>
              <w:spacing w:line="242.99999999999997" w:lineRule="auto"/>
              <w:ind w:left="207" w:right="19" w:hanging="207"/>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265">
            <w:pPr>
              <w:widowControl w:val="0"/>
              <w:ind w:left="17" w:hanging="17"/>
              <w:rPr>
                <w:sz w:val="20"/>
                <w:szCs w:val="20"/>
              </w:rPr>
            </w:pPr>
            <w:r w:rsidDel="00000000" w:rsidR="00000000" w:rsidRPr="00000000">
              <w:rPr>
                <w:sz w:val="20"/>
                <w:szCs w:val="20"/>
                <w:rtl w:val="0"/>
              </w:rPr>
              <w:t xml:space="preserve">stosuje obliczenia procentowe do rozwiązywania problemów w kontekście praktycznym (np. stężenia)</w:t>
            </w:r>
          </w:p>
        </w:tc>
      </w:tr>
      <w:tr>
        <w:trPr>
          <w:cantSplit w:val="0"/>
          <w:tblHeader w:val="0"/>
        </w:trPr>
        <w:tc>
          <w:tcPr/>
          <w:p w:rsidR="00000000" w:rsidDel="00000000" w:rsidP="00000000" w:rsidRDefault="00000000" w:rsidRPr="00000000" w14:paraId="00000266">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267">
            <w:pPr>
              <w:widowControl w:val="0"/>
              <w:ind w:left="17" w:hanging="17"/>
              <w:rPr>
                <w:sz w:val="20"/>
                <w:szCs w:val="20"/>
              </w:rPr>
            </w:pPr>
            <w:r w:rsidDel="00000000" w:rsidR="00000000" w:rsidRPr="00000000">
              <w:rPr>
                <w:sz w:val="20"/>
                <w:szCs w:val="20"/>
                <w:rtl w:val="0"/>
              </w:rPr>
              <w:t xml:space="preserve">rozwiązuje zadania tekstowe o podwyższonym stopniu trudności, również w przypadkach wielokrotnych podwyżek lub obniżek danej wielkości, także z wykorzystaniem wyrażeń algebraicznych</w:t>
            </w:r>
          </w:p>
        </w:tc>
      </w:tr>
      <w:tr>
        <w:trPr>
          <w:cantSplit w:val="0"/>
          <w:tblHeader w:val="0"/>
        </w:trPr>
        <w:tc>
          <w:tcPr/>
          <w:p w:rsidR="00000000" w:rsidDel="00000000" w:rsidP="00000000" w:rsidRDefault="00000000" w:rsidRPr="00000000" w14:paraId="00000268">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269">
            <w:pPr>
              <w:widowControl w:val="0"/>
              <w:ind w:left="17" w:hanging="17"/>
              <w:rPr>
                <w:sz w:val="20"/>
                <w:szCs w:val="20"/>
              </w:rPr>
            </w:pPr>
            <w:r w:rsidDel="00000000" w:rsidR="00000000" w:rsidRPr="00000000">
              <w:rPr>
                <w:sz w:val="20"/>
                <w:szCs w:val="20"/>
                <w:rtl w:val="0"/>
              </w:rPr>
              <w:t xml:space="preserve">stosuje obliczenia procentowe do rozwiązywania problemów w kontekście praktycznym (np. podatek VAT)</w:t>
            </w:r>
          </w:p>
        </w:tc>
      </w:tr>
      <w:tr>
        <w:trPr>
          <w:cantSplit w:val="0"/>
          <w:tblHeader w:val="0"/>
        </w:trPr>
        <w:tc>
          <w:tcPr/>
          <w:p w:rsidR="00000000" w:rsidDel="00000000" w:rsidP="00000000" w:rsidRDefault="00000000" w:rsidRPr="00000000" w14:paraId="0000026A">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26B">
            <w:pPr>
              <w:rPr>
                <w:sz w:val="20"/>
                <w:szCs w:val="20"/>
              </w:rPr>
            </w:pPr>
            <w:r w:rsidDel="00000000" w:rsidR="00000000" w:rsidRPr="00000000">
              <w:rPr>
                <w:sz w:val="20"/>
                <w:szCs w:val="20"/>
                <w:rtl w:val="0"/>
              </w:rPr>
              <w:t xml:space="preserve">interpretuje dane przedstawione za pomocą tabel, diagramów słupkowych i kołowych</w:t>
            </w:r>
          </w:p>
        </w:tc>
      </w:tr>
      <w:tr>
        <w:trPr>
          <w:cantSplit w:val="0"/>
          <w:tblHeader w:val="0"/>
        </w:trPr>
        <w:tc>
          <w:tcPr/>
          <w:p w:rsidR="00000000" w:rsidDel="00000000" w:rsidP="00000000" w:rsidRDefault="00000000" w:rsidRPr="00000000" w14:paraId="0000026C">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26D">
            <w:pPr>
              <w:widowControl w:val="0"/>
              <w:ind w:left="207" w:hanging="207"/>
              <w:rPr>
                <w:sz w:val="20"/>
                <w:szCs w:val="20"/>
              </w:rPr>
            </w:pPr>
            <w:r w:rsidDel="00000000" w:rsidR="00000000" w:rsidRPr="00000000">
              <w:rPr>
                <w:sz w:val="20"/>
                <w:szCs w:val="20"/>
                <w:rtl w:val="0"/>
              </w:rPr>
              <w:t xml:space="preserve">wykonuje wieloetapowe działania na potęgach</w:t>
            </w:r>
          </w:p>
        </w:tc>
      </w:tr>
      <w:tr>
        <w:trPr>
          <w:cantSplit w:val="0"/>
          <w:tblHeader w:val="0"/>
        </w:trPr>
        <w:tc>
          <w:tcPr/>
          <w:p w:rsidR="00000000" w:rsidDel="00000000" w:rsidP="00000000" w:rsidRDefault="00000000" w:rsidRPr="00000000" w14:paraId="0000026E">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26F">
            <w:pPr>
              <w:widowControl w:val="0"/>
              <w:ind w:left="207" w:hanging="207"/>
              <w:rPr>
                <w:sz w:val="20"/>
                <w:szCs w:val="20"/>
              </w:rPr>
            </w:pPr>
            <w:r w:rsidDel="00000000" w:rsidR="00000000" w:rsidRPr="00000000">
              <w:rPr>
                <w:sz w:val="20"/>
                <w:szCs w:val="20"/>
                <w:rtl w:val="0"/>
              </w:rPr>
              <w:t xml:space="preserve">rozwiązuje zadania tekstowe o podwyższonym stopniu trudności z wykorzystaniem notacji wykładniczej</w:t>
            </w:r>
          </w:p>
        </w:tc>
      </w:tr>
      <w:tr>
        <w:trPr>
          <w:cantSplit w:val="0"/>
          <w:tblHeader w:val="0"/>
        </w:trPr>
        <w:tc>
          <w:tcPr/>
          <w:p w:rsidR="00000000" w:rsidDel="00000000" w:rsidP="00000000" w:rsidRDefault="00000000" w:rsidRPr="00000000" w14:paraId="00000270">
            <w:pPr>
              <w:widowControl w:val="0"/>
              <w:spacing w:line="242.99999999999997" w:lineRule="auto"/>
              <w:ind w:right="19"/>
              <w:jc w:val="right"/>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271">
            <w:pPr>
              <w:widowControl w:val="0"/>
              <w:spacing w:line="242.99999999999997" w:lineRule="auto"/>
              <w:ind w:left="113" w:hanging="113"/>
              <w:rPr>
                <w:sz w:val="20"/>
                <w:szCs w:val="20"/>
              </w:rPr>
            </w:pPr>
            <w:r w:rsidDel="00000000" w:rsidR="00000000" w:rsidRPr="00000000">
              <w:rPr>
                <w:sz w:val="20"/>
                <w:szCs w:val="20"/>
                <w:rtl w:val="0"/>
              </w:rPr>
              <w:t xml:space="preserve">oblicza przybliżone wartości pierwiastka</w:t>
            </w:r>
          </w:p>
        </w:tc>
      </w:tr>
      <w:tr>
        <w:trPr>
          <w:cantSplit w:val="0"/>
          <w:tblHeader w:val="0"/>
        </w:trPr>
        <w:tc>
          <w:tcPr/>
          <w:p w:rsidR="00000000" w:rsidDel="00000000" w:rsidP="00000000" w:rsidRDefault="00000000" w:rsidRPr="00000000" w14:paraId="00000272">
            <w:pPr>
              <w:widowControl w:val="0"/>
              <w:spacing w:line="242.99999999999997" w:lineRule="auto"/>
              <w:ind w:right="19"/>
              <w:jc w:val="right"/>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273">
            <w:pPr>
              <w:widowControl w:val="0"/>
              <w:ind w:left="207" w:hanging="207"/>
              <w:rPr>
                <w:sz w:val="20"/>
                <w:szCs w:val="20"/>
              </w:rPr>
            </w:pPr>
            <w:r w:rsidDel="00000000" w:rsidR="00000000" w:rsidRPr="00000000">
              <w:rPr>
                <w:sz w:val="20"/>
                <w:szCs w:val="20"/>
                <w:rtl w:val="0"/>
              </w:rPr>
              <w:t xml:space="preserve">stosuje własności pierwiastków (w trudniejszych zadaniach)</w:t>
            </w:r>
          </w:p>
        </w:tc>
      </w:tr>
      <w:tr>
        <w:trPr>
          <w:cantSplit w:val="0"/>
          <w:tblHeader w:val="0"/>
        </w:trPr>
        <w:tc>
          <w:tcPr/>
          <w:p w:rsidR="00000000" w:rsidDel="00000000" w:rsidP="00000000" w:rsidRDefault="00000000" w:rsidRPr="00000000" w14:paraId="00000274">
            <w:pPr>
              <w:widowControl w:val="0"/>
              <w:spacing w:line="242.99999999999997" w:lineRule="auto"/>
              <w:ind w:right="19"/>
              <w:jc w:val="right"/>
              <w:rPr>
                <w:sz w:val="20"/>
                <w:szCs w:val="20"/>
              </w:rPr>
            </w:pPr>
            <w:r w:rsidDel="00000000" w:rsidR="00000000" w:rsidRPr="00000000">
              <w:rPr>
                <w:sz w:val="20"/>
                <w:szCs w:val="20"/>
                <w:rtl w:val="0"/>
              </w:rPr>
              <w:t xml:space="preserve">18.</w:t>
            </w:r>
          </w:p>
        </w:tc>
        <w:tc>
          <w:tcPr/>
          <w:p w:rsidR="00000000" w:rsidDel="00000000" w:rsidP="00000000" w:rsidRDefault="00000000" w:rsidRPr="00000000" w14:paraId="00000275">
            <w:pPr>
              <w:widowControl w:val="0"/>
              <w:ind w:left="207" w:hanging="207"/>
              <w:rPr>
                <w:sz w:val="20"/>
                <w:szCs w:val="20"/>
              </w:rPr>
            </w:pPr>
            <w:r w:rsidDel="00000000" w:rsidR="00000000" w:rsidRPr="00000000">
              <w:rPr>
                <w:sz w:val="20"/>
                <w:szCs w:val="20"/>
                <w:rtl w:val="0"/>
              </w:rPr>
              <w:t xml:space="preserve">włącza liczby pod znak pierwiastka (w skomplikowanej sytuacji zadaniowej)</w:t>
            </w:r>
          </w:p>
        </w:tc>
      </w:tr>
      <w:tr>
        <w:trPr>
          <w:cantSplit w:val="0"/>
          <w:tblHeader w:val="0"/>
        </w:trPr>
        <w:tc>
          <w:tcPr/>
          <w:p w:rsidR="00000000" w:rsidDel="00000000" w:rsidP="00000000" w:rsidRDefault="00000000" w:rsidRPr="00000000" w14:paraId="00000276">
            <w:pPr>
              <w:widowControl w:val="0"/>
              <w:spacing w:line="242.99999999999997" w:lineRule="auto"/>
              <w:ind w:right="19"/>
              <w:jc w:val="right"/>
              <w:rPr>
                <w:sz w:val="20"/>
                <w:szCs w:val="20"/>
              </w:rPr>
            </w:pPr>
            <w:r w:rsidDel="00000000" w:rsidR="00000000" w:rsidRPr="00000000">
              <w:rPr>
                <w:sz w:val="20"/>
                <w:szCs w:val="20"/>
                <w:rtl w:val="0"/>
              </w:rPr>
              <w:t xml:space="preserve">19.</w:t>
            </w:r>
          </w:p>
        </w:tc>
        <w:tc>
          <w:tcPr/>
          <w:p w:rsidR="00000000" w:rsidDel="00000000" w:rsidP="00000000" w:rsidRDefault="00000000" w:rsidRPr="00000000" w14:paraId="00000277">
            <w:pPr>
              <w:widowControl w:val="0"/>
              <w:ind w:left="207" w:hanging="207"/>
              <w:rPr>
                <w:sz w:val="20"/>
                <w:szCs w:val="20"/>
              </w:rPr>
            </w:pPr>
            <w:r w:rsidDel="00000000" w:rsidR="00000000" w:rsidRPr="00000000">
              <w:rPr>
                <w:sz w:val="20"/>
                <w:szCs w:val="20"/>
                <w:rtl w:val="0"/>
              </w:rPr>
              <w:t xml:space="preserve">wyłącza liczby spod znaku pierwiastka (w skomplikowanej sytuacji zadaniowej)</w:t>
            </w:r>
          </w:p>
        </w:tc>
      </w:tr>
      <w:tr>
        <w:trPr>
          <w:cantSplit w:val="0"/>
          <w:tblHeader w:val="0"/>
        </w:trPr>
        <w:tc>
          <w:tcPr/>
          <w:p w:rsidR="00000000" w:rsidDel="00000000" w:rsidP="00000000" w:rsidRDefault="00000000" w:rsidRPr="00000000" w14:paraId="00000278">
            <w:pPr>
              <w:widowControl w:val="0"/>
              <w:spacing w:line="242.99999999999997" w:lineRule="auto"/>
              <w:ind w:right="19"/>
              <w:jc w:val="right"/>
              <w:rPr>
                <w:sz w:val="20"/>
                <w:szCs w:val="20"/>
              </w:rPr>
            </w:pPr>
            <w:r w:rsidDel="00000000" w:rsidR="00000000" w:rsidRPr="00000000">
              <w:rPr>
                <w:sz w:val="20"/>
                <w:szCs w:val="20"/>
                <w:rtl w:val="0"/>
              </w:rPr>
              <w:t xml:space="preserve">20.</w:t>
            </w:r>
          </w:p>
        </w:tc>
        <w:tc>
          <w:tcPr/>
          <w:p w:rsidR="00000000" w:rsidDel="00000000" w:rsidP="00000000" w:rsidRDefault="00000000" w:rsidRPr="00000000" w14:paraId="00000279">
            <w:pPr>
              <w:widowControl w:val="0"/>
              <w:ind w:left="207" w:hanging="207"/>
              <w:rPr>
                <w:sz w:val="20"/>
                <w:szCs w:val="20"/>
              </w:rPr>
            </w:pPr>
            <w:r w:rsidDel="00000000" w:rsidR="00000000" w:rsidRPr="00000000">
              <w:rPr>
                <w:sz w:val="20"/>
                <w:szCs w:val="20"/>
                <w:rtl w:val="0"/>
              </w:rPr>
              <w:t xml:space="preserve">porównuje wartość wyrażenia arytmetycznego zawierającego pierwiastki z daną liczbą wymierną</w:t>
            </w:r>
          </w:p>
        </w:tc>
      </w:tr>
      <w:tr>
        <w:trPr>
          <w:cantSplit w:val="0"/>
          <w:tblHeader w:val="0"/>
        </w:trPr>
        <w:tc>
          <w:tcPr/>
          <w:p w:rsidR="00000000" w:rsidDel="00000000" w:rsidP="00000000" w:rsidRDefault="00000000" w:rsidRPr="00000000" w14:paraId="0000027A">
            <w:pPr>
              <w:widowControl w:val="0"/>
              <w:spacing w:line="242.99999999999997" w:lineRule="auto"/>
              <w:ind w:right="19"/>
              <w:jc w:val="right"/>
              <w:rPr>
                <w:sz w:val="20"/>
                <w:szCs w:val="20"/>
              </w:rPr>
            </w:pPr>
            <w:r w:rsidDel="00000000" w:rsidR="00000000" w:rsidRPr="00000000">
              <w:rPr>
                <w:sz w:val="20"/>
                <w:szCs w:val="20"/>
                <w:rtl w:val="0"/>
              </w:rPr>
              <w:t xml:space="preserve">21.</w:t>
            </w:r>
          </w:p>
        </w:tc>
        <w:tc>
          <w:tcPr/>
          <w:p w:rsidR="00000000" w:rsidDel="00000000" w:rsidP="00000000" w:rsidRDefault="00000000" w:rsidRPr="00000000" w14:paraId="0000027B">
            <w:pPr>
              <w:widowControl w:val="0"/>
              <w:ind w:left="207" w:hanging="207"/>
              <w:rPr>
                <w:sz w:val="20"/>
                <w:szCs w:val="20"/>
              </w:rPr>
            </w:pPr>
            <w:r w:rsidDel="00000000" w:rsidR="00000000" w:rsidRPr="00000000">
              <w:rPr>
                <w:sz w:val="20"/>
                <w:szCs w:val="20"/>
                <w:rtl w:val="0"/>
              </w:rPr>
              <w:t xml:space="preserve">przekształca skomplikowane wyrażenia algebraiczne, doprowadzając je do postaci najprostszej</w:t>
            </w:r>
          </w:p>
        </w:tc>
      </w:tr>
      <w:tr>
        <w:trPr>
          <w:cantSplit w:val="0"/>
          <w:tblHeader w:val="0"/>
        </w:trPr>
        <w:tc>
          <w:tcPr/>
          <w:p w:rsidR="00000000" w:rsidDel="00000000" w:rsidP="00000000" w:rsidRDefault="00000000" w:rsidRPr="00000000" w14:paraId="0000027C">
            <w:pPr>
              <w:widowControl w:val="0"/>
              <w:spacing w:line="242.99999999999997" w:lineRule="auto"/>
              <w:ind w:right="19"/>
              <w:jc w:val="right"/>
              <w:rPr>
                <w:sz w:val="20"/>
                <w:szCs w:val="20"/>
              </w:rPr>
            </w:pPr>
            <w:r w:rsidDel="00000000" w:rsidR="00000000" w:rsidRPr="00000000">
              <w:rPr>
                <w:sz w:val="20"/>
                <w:szCs w:val="20"/>
                <w:rtl w:val="0"/>
              </w:rPr>
              <w:t xml:space="preserve">22.</w:t>
            </w:r>
          </w:p>
        </w:tc>
        <w:tc>
          <w:tcPr/>
          <w:p w:rsidR="00000000" w:rsidDel="00000000" w:rsidP="00000000" w:rsidRDefault="00000000" w:rsidRPr="00000000" w14:paraId="0000027D">
            <w:pPr>
              <w:widowControl w:val="0"/>
              <w:ind w:left="207" w:hanging="207"/>
              <w:rPr>
                <w:sz w:val="20"/>
                <w:szCs w:val="20"/>
              </w:rPr>
            </w:pPr>
            <w:r w:rsidDel="00000000" w:rsidR="00000000" w:rsidRPr="00000000">
              <w:rPr>
                <w:sz w:val="20"/>
                <w:szCs w:val="20"/>
                <w:rtl w:val="0"/>
              </w:rPr>
              <w:t xml:space="preserve">zapisuje treść wieloetapowych zadań w postaci wyrażeń algebraicznych</w:t>
            </w:r>
          </w:p>
        </w:tc>
      </w:tr>
      <w:tr>
        <w:trPr>
          <w:cantSplit w:val="0"/>
          <w:tblHeader w:val="0"/>
        </w:trPr>
        <w:tc>
          <w:tcPr/>
          <w:p w:rsidR="00000000" w:rsidDel="00000000" w:rsidP="00000000" w:rsidRDefault="00000000" w:rsidRPr="00000000" w14:paraId="0000027E">
            <w:pPr>
              <w:widowControl w:val="0"/>
              <w:spacing w:line="242.99999999999997" w:lineRule="auto"/>
              <w:ind w:right="19"/>
              <w:jc w:val="right"/>
              <w:rPr>
                <w:sz w:val="20"/>
                <w:szCs w:val="20"/>
              </w:rPr>
            </w:pPr>
            <w:r w:rsidDel="00000000" w:rsidR="00000000" w:rsidRPr="00000000">
              <w:rPr>
                <w:sz w:val="20"/>
                <w:szCs w:val="20"/>
                <w:rtl w:val="0"/>
              </w:rPr>
              <w:t xml:space="preserve">23.</w:t>
            </w:r>
          </w:p>
        </w:tc>
        <w:tc>
          <w:tcPr/>
          <w:p w:rsidR="00000000" w:rsidDel="00000000" w:rsidP="00000000" w:rsidRDefault="00000000" w:rsidRPr="00000000" w14:paraId="0000027F">
            <w:pPr>
              <w:widowControl w:val="0"/>
              <w:ind w:left="17" w:hanging="17"/>
              <w:rPr>
                <w:sz w:val="20"/>
                <w:szCs w:val="20"/>
              </w:rPr>
            </w:pPr>
            <w:r w:rsidDel="00000000" w:rsidR="00000000" w:rsidRPr="00000000">
              <w:rPr>
                <w:sz w:val="20"/>
                <w:szCs w:val="20"/>
                <w:rtl w:val="0"/>
              </w:rPr>
              <w:t xml:space="preserve">rozwiązuje równania, które po prostych przekształceniach wyrażeń algebraicznych sprowadzają się do równań pierwszego stopnia z jedną niewiadomą</w:t>
            </w:r>
          </w:p>
        </w:tc>
      </w:tr>
      <w:tr>
        <w:trPr>
          <w:cantSplit w:val="0"/>
          <w:tblHeader w:val="0"/>
        </w:trPr>
        <w:tc>
          <w:tcPr/>
          <w:p w:rsidR="00000000" w:rsidDel="00000000" w:rsidP="00000000" w:rsidRDefault="00000000" w:rsidRPr="00000000" w14:paraId="00000280">
            <w:pPr>
              <w:widowControl w:val="0"/>
              <w:spacing w:line="242.99999999999997" w:lineRule="auto"/>
              <w:ind w:right="19"/>
              <w:jc w:val="right"/>
              <w:rPr>
                <w:sz w:val="20"/>
                <w:szCs w:val="20"/>
              </w:rPr>
            </w:pPr>
            <w:r w:rsidDel="00000000" w:rsidR="00000000" w:rsidRPr="00000000">
              <w:rPr>
                <w:sz w:val="20"/>
                <w:szCs w:val="20"/>
                <w:rtl w:val="0"/>
              </w:rPr>
              <w:t xml:space="preserve">24.</w:t>
            </w:r>
          </w:p>
        </w:tc>
        <w:tc>
          <w:tcPr/>
          <w:p w:rsidR="00000000" w:rsidDel="00000000" w:rsidP="00000000" w:rsidRDefault="00000000" w:rsidRPr="00000000" w14:paraId="00000281">
            <w:pPr>
              <w:widowControl w:val="0"/>
              <w:ind w:left="17" w:hanging="17"/>
              <w:rPr>
                <w:sz w:val="20"/>
                <w:szCs w:val="20"/>
              </w:rPr>
            </w:pPr>
            <w:r w:rsidDel="00000000" w:rsidR="00000000" w:rsidRPr="00000000">
              <w:rPr>
                <w:sz w:val="20"/>
                <w:szCs w:val="20"/>
                <w:rtl w:val="0"/>
              </w:rPr>
              <w:t xml:space="preserve">rozwiązuje wieloetapowe zadania tekstowe za pomocą równań pierwszego stopnia z jedną niewiadomą, w tym z obliczeniami procentowymi</w:t>
            </w:r>
          </w:p>
        </w:tc>
      </w:tr>
      <w:tr>
        <w:trPr>
          <w:cantSplit w:val="0"/>
          <w:tblHeader w:val="0"/>
        </w:trPr>
        <w:tc>
          <w:tcPr/>
          <w:p w:rsidR="00000000" w:rsidDel="00000000" w:rsidP="00000000" w:rsidRDefault="00000000" w:rsidRPr="00000000" w14:paraId="00000282">
            <w:pPr>
              <w:widowControl w:val="0"/>
              <w:spacing w:line="242.99999999999997" w:lineRule="auto"/>
              <w:ind w:right="19"/>
              <w:jc w:val="right"/>
              <w:rPr>
                <w:sz w:val="20"/>
                <w:szCs w:val="20"/>
              </w:rPr>
            </w:pPr>
            <w:r w:rsidDel="00000000" w:rsidR="00000000" w:rsidRPr="00000000">
              <w:rPr>
                <w:sz w:val="20"/>
                <w:szCs w:val="20"/>
                <w:rtl w:val="0"/>
              </w:rPr>
              <w:t xml:space="preserve">25.</w:t>
            </w:r>
          </w:p>
        </w:tc>
        <w:tc>
          <w:tcPr/>
          <w:p w:rsidR="00000000" w:rsidDel="00000000" w:rsidP="00000000" w:rsidRDefault="00000000" w:rsidRPr="00000000" w14:paraId="00000283">
            <w:pPr>
              <w:widowControl w:val="0"/>
              <w:ind w:left="34" w:hanging="34"/>
              <w:rPr>
                <w:sz w:val="20"/>
                <w:szCs w:val="20"/>
              </w:rPr>
            </w:pPr>
            <w:r w:rsidDel="00000000" w:rsidR="00000000" w:rsidRPr="00000000">
              <w:rPr>
                <w:sz w:val="20"/>
                <w:szCs w:val="20"/>
                <w:rtl w:val="0"/>
              </w:rPr>
              <w:t xml:space="preserve">przekształca wzory, aby wyznaczyć daną wielkość</w:t>
            </w:r>
          </w:p>
        </w:tc>
      </w:tr>
      <w:tr>
        <w:trPr>
          <w:cantSplit w:val="0"/>
          <w:trHeight w:val="238" w:hRule="atLeast"/>
          <w:tblHeader w:val="0"/>
        </w:trPr>
        <w:tc>
          <w:tcPr/>
          <w:p w:rsidR="00000000" w:rsidDel="00000000" w:rsidP="00000000" w:rsidRDefault="00000000" w:rsidRPr="00000000" w14:paraId="00000284">
            <w:pPr>
              <w:widowControl w:val="0"/>
              <w:spacing w:line="242.99999999999997" w:lineRule="auto"/>
              <w:ind w:right="19"/>
              <w:jc w:val="right"/>
              <w:rPr>
                <w:sz w:val="20"/>
                <w:szCs w:val="20"/>
              </w:rPr>
            </w:pPr>
            <w:r w:rsidDel="00000000" w:rsidR="00000000" w:rsidRPr="00000000">
              <w:rPr>
                <w:sz w:val="20"/>
                <w:szCs w:val="20"/>
                <w:rtl w:val="0"/>
              </w:rPr>
              <w:t xml:space="preserve">26.</w:t>
            </w:r>
          </w:p>
        </w:tc>
        <w:tc>
          <w:tcPr/>
          <w:p w:rsidR="00000000" w:rsidDel="00000000" w:rsidP="00000000" w:rsidRDefault="00000000" w:rsidRPr="00000000" w14:paraId="00000285">
            <w:pPr>
              <w:widowControl w:val="0"/>
              <w:ind w:left="34" w:hanging="34"/>
              <w:rPr>
                <w:sz w:val="20"/>
                <w:szCs w:val="20"/>
              </w:rPr>
            </w:pPr>
            <w:r w:rsidDel="00000000" w:rsidR="00000000" w:rsidRPr="00000000">
              <w:rPr>
                <w:sz w:val="20"/>
                <w:szCs w:val="20"/>
                <w:rtl w:val="0"/>
              </w:rPr>
              <w:t xml:space="preserve">rozwiązuje zadania tekstowe o podwyższonym stopniu trudności z wykorzystaniem podziału proporcjonalnego</w:t>
            </w:r>
          </w:p>
        </w:tc>
      </w:tr>
      <w:tr>
        <w:trPr>
          <w:cantSplit w:val="0"/>
          <w:trHeight w:val="238" w:hRule="atLeast"/>
          <w:tblHeader w:val="0"/>
        </w:trPr>
        <w:tc>
          <w:tcPr/>
          <w:p w:rsidR="00000000" w:rsidDel="00000000" w:rsidP="00000000" w:rsidRDefault="00000000" w:rsidRPr="00000000" w14:paraId="00000286">
            <w:pPr>
              <w:widowControl w:val="0"/>
              <w:spacing w:line="242.99999999999997" w:lineRule="auto"/>
              <w:ind w:right="19"/>
              <w:jc w:val="right"/>
              <w:rPr>
                <w:sz w:val="20"/>
                <w:szCs w:val="20"/>
              </w:rPr>
            </w:pPr>
            <w:r w:rsidDel="00000000" w:rsidR="00000000" w:rsidRPr="00000000">
              <w:rPr>
                <w:sz w:val="20"/>
                <w:szCs w:val="20"/>
                <w:rtl w:val="0"/>
              </w:rPr>
              <w:t xml:space="preserve">27.</w:t>
            </w:r>
          </w:p>
        </w:tc>
        <w:tc>
          <w:tcPr/>
          <w:p w:rsidR="00000000" w:rsidDel="00000000" w:rsidP="00000000" w:rsidRDefault="00000000" w:rsidRPr="00000000" w14:paraId="00000287">
            <w:pPr>
              <w:widowControl w:val="0"/>
              <w:ind w:left="34" w:hanging="34"/>
              <w:rPr>
                <w:sz w:val="20"/>
                <w:szCs w:val="20"/>
              </w:rPr>
            </w:pPr>
            <w:r w:rsidDel="00000000" w:rsidR="00000000" w:rsidRPr="00000000">
              <w:rPr>
                <w:sz w:val="20"/>
                <w:szCs w:val="20"/>
                <w:rtl w:val="0"/>
              </w:rPr>
              <w:t xml:space="preserve">rozwiązuje zadania tekstowe o podwyższonym stopniu trudności na obliczanie pól trójkątów i czworokątów, także w sytuacjach praktycznych</w:t>
            </w:r>
          </w:p>
        </w:tc>
      </w:tr>
      <w:tr>
        <w:trPr>
          <w:cantSplit w:val="0"/>
          <w:trHeight w:val="238" w:hRule="atLeast"/>
          <w:tblHeader w:val="0"/>
        </w:trPr>
        <w:tc>
          <w:tcPr/>
          <w:p w:rsidR="00000000" w:rsidDel="00000000" w:rsidP="00000000" w:rsidRDefault="00000000" w:rsidRPr="00000000" w14:paraId="00000288">
            <w:pPr>
              <w:widowControl w:val="0"/>
              <w:spacing w:line="242.99999999999997" w:lineRule="auto"/>
              <w:ind w:right="19"/>
              <w:jc w:val="right"/>
              <w:rPr>
                <w:sz w:val="20"/>
                <w:szCs w:val="20"/>
              </w:rPr>
            </w:pPr>
            <w:r w:rsidDel="00000000" w:rsidR="00000000" w:rsidRPr="00000000">
              <w:rPr>
                <w:sz w:val="20"/>
                <w:szCs w:val="20"/>
                <w:rtl w:val="0"/>
              </w:rPr>
              <w:t xml:space="preserve">28.</w:t>
            </w:r>
          </w:p>
        </w:tc>
        <w:tc>
          <w:tcPr/>
          <w:p w:rsidR="00000000" w:rsidDel="00000000" w:rsidP="00000000" w:rsidRDefault="00000000" w:rsidRPr="00000000" w14:paraId="00000289">
            <w:pPr>
              <w:rPr>
                <w:sz w:val="20"/>
                <w:szCs w:val="20"/>
              </w:rPr>
            </w:pPr>
            <w:r w:rsidDel="00000000" w:rsidR="00000000" w:rsidRPr="00000000">
              <w:rPr>
                <w:sz w:val="20"/>
                <w:szCs w:val="20"/>
                <w:rtl w:val="0"/>
              </w:rPr>
              <w:t xml:space="preserve">rozwiązuje wieloetapowe zadania z wykorzystaniem twierdzenia Pitagorasa</w:t>
            </w:r>
          </w:p>
        </w:tc>
      </w:tr>
      <w:tr>
        <w:trPr>
          <w:cantSplit w:val="0"/>
          <w:trHeight w:val="238" w:hRule="atLeast"/>
          <w:tblHeader w:val="0"/>
        </w:trPr>
        <w:tc>
          <w:tcPr/>
          <w:p w:rsidR="00000000" w:rsidDel="00000000" w:rsidP="00000000" w:rsidRDefault="00000000" w:rsidRPr="00000000" w14:paraId="0000028A">
            <w:pPr>
              <w:widowControl w:val="0"/>
              <w:spacing w:line="242.99999999999997" w:lineRule="auto"/>
              <w:ind w:right="19"/>
              <w:jc w:val="right"/>
              <w:rPr>
                <w:sz w:val="20"/>
                <w:szCs w:val="20"/>
              </w:rPr>
            </w:pPr>
            <w:r w:rsidDel="00000000" w:rsidR="00000000" w:rsidRPr="00000000">
              <w:rPr>
                <w:sz w:val="20"/>
                <w:szCs w:val="20"/>
                <w:rtl w:val="0"/>
              </w:rPr>
              <w:t xml:space="preserve">29.</w:t>
            </w:r>
          </w:p>
        </w:tc>
        <w:tc>
          <w:tcPr/>
          <w:p w:rsidR="00000000" w:rsidDel="00000000" w:rsidP="00000000" w:rsidRDefault="00000000" w:rsidRPr="00000000" w14:paraId="0000028B">
            <w:pPr>
              <w:widowControl w:val="0"/>
              <w:rPr>
                <w:sz w:val="20"/>
                <w:szCs w:val="20"/>
              </w:rPr>
            </w:pPr>
            <w:r w:rsidDel="00000000" w:rsidR="00000000" w:rsidRPr="00000000">
              <w:rPr>
                <w:sz w:val="20"/>
                <w:szCs w:val="20"/>
                <w:rtl w:val="0"/>
              </w:rPr>
              <w:t xml:space="preserve">oblicza współrzędne końca odcinka w układzie współrzędnych na podstawie współrzędnych środka i drugiego końca</w:t>
            </w:r>
          </w:p>
        </w:tc>
      </w:tr>
      <w:tr>
        <w:trPr>
          <w:cantSplit w:val="0"/>
          <w:trHeight w:val="238" w:hRule="atLeast"/>
          <w:tblHeader w:val="0"/>
        </w:trPr>
        <w:tc>
          <w:tcPr/>
          <w:p w:rsidR="00000000" w:rsidDel="00000000" w:rsidP="00000000" w:rsidRDefault="00000000" w:rsidRPr="00000000" w14:paraId="0000028C">
            <w:pPr>
              <w:widowControl w:val="0"/>
              <w:spacing w:line="242.99999999999997" w:lineRule="auto"/>
              <w:ind w:right="19"/>
              <w:jc w:val="right"/>
              <w:rPr>
                <w:sz w:val="20"/>
                <w:szCs w:val="20"/>
              </w:rPr>
            </w:pPr>
            <w:r w:rsidDel="00000000" w:rsidR="00000000" w:rsidRPr="00000000">
              <w:rPr>
                <w:sz w:val="20"/>
                <w:szCs w:val="20"/>
                <w:rtl w:val="0"/>
              </w:rPr>
              <w:t xml:space="preserve">30.</w:t>
            </w:r>
          </w:p>
        </w:tc>
        <w:tc>
          <w:tcPr/>
          <w:p w:rsidR="00000000" w:rsidDel="00000000" w:rsidP="00000000" w:rsidRDefault="00000000" w:rsidRPr="00000000" w14:paraId="0000028D">
            <w:pPr>
              <w:rPr/>
            </w:pPr>
            <w:r w:rsidDel="00000000" w:rsidR="00000000" w:rsidRPr="00000000">
              <w:rPr>
                <w:sz w:val="20"/>
                <w:szCs w:val="20"/>
                <w:rtl w:val="0"/>
              </w:rPr>
              <w:t xml:space="preserve">oblicza pola figur w układzie współrzędnych, dzieląc figury na części i uzupełniając je </w:t>
            </w:r>
            <w:r w:rsidDel="00000000" w:rsidR="00000000" w:rsidRPr="00000000">
              <w:rPr>
                <w:rtl w:val="0"/>
              </w:rPr>
            </w:r>
          </w:p>
        </w:tc>
      </w:tr>
      <w:tr>
        <w:trPr>
          <w:cantSplit w:val="0"/>
          <w:trHeight w:val="238" w:hRule="atLeast"/>
          <w:tblHeader w:val="0"/>
        </w:trPr>
        <w:tc>
          <w:tcPr/>
          <w:p w:rsidR="00000000" w:rsidDel="00000000" w:rsidP="00000000" w:rsidRDefault="00000000" w:rsidRPr="00000000" w14:paraId="0000028E">
            <w:pPr>
              <w:widowControl w:val="0"/>
              <w:spacing w:line="242.99999999999997" w:lineRule="auto"/>
              <w:ind w:right="19"/>
              <w:jc w:val="right"/>
              <w:rPr>
                <w:sz w:val="20"/>
                <w:szCs w:val="20"/>
              </w:rPr>
            </w:pPr>
            <w:r w:rsidDel="00000000" w:rsidR="00000000" w:rsidRPr="00000000">
              <w:rPr>
                <w:sz w:val="20"/>
                <w:szCs w:val="20"/>
                <w:rtl w:val="0"/>
              </w:rPr>
              <w:t xml:space="preserve">31.</w:t>
            </w:r>
          </w:p>
        </w:tc>
        <w:tc>
          <w:tcPr/>
          <w:p w:rsidR="00000000" w:rsidDel="00000000" w:rsidP="00000000" w:rsidRDefault="00000000" w:rsidRPr="00000000" w14:paraId="0000028F">
            <w:pPr>
              <w:rPr>
                <w:sz w:val="20"/>
                <w:szCs w:val="20"/>
              </w:rPr>
            </w:pPr>
            <w:r w:rsidDel="00000000" w:rsidR="00000000" w:rsidRPr="00000000">
              <w:rPr>
                <w:sz w:val="20"/>
                <w:szCs w:val="20"/>
                <w:rtl w:val="0"/>
              </w:rPr>
              <w:t xml:space="preserve">uzasadnia przystawanie trójkątów</w:t>
            </w:r>
          </w:p>
        </w:tc>
      </w:tr>
      <w:tr>
        <w:trPr>
          <w:cantSplit w:val="0"/>
          <w:tblHeader w:val="0"/>
        </w:trPr>
        <w:tc>
          <w:tcPr/>
          <w:p w:rsidR="00000000" w:rsidDel="00000000" w:rsidP="00000000" w:rsidRDefault="00000000" w:rsidRPr="00000000" w14:paraId="00000290">
            <w:pPr>
              <w:widowControl w:val="0"/>
              <w:spacing w:line="242.99999999999997" w:lineRule="auto"/>
              <w:ind w:right="19"/>
              <w:jc w:val="right"/>
              <w:rPr>
                <w:sz w:val="20"/>
                <w:szCs w:val="20"/>
              </w:rPr>
            </w:pPr>
            <w:r w:rsidDel="00000000" w:rsidR="00000000" w:rsidRPr="00000000">
              <w:rPr>
                <w:sz w:val="20"/>
                <w:szCs w:val="20"/>
                <w:rtl w:val="0"/>
              </w:rPr>
              <w:t xml:space="preserve">32.</w:t>
            </w:r>
          </w:p>
        </w:tc>
        <w:tc>
          <w:tcPr/>
          <w:p w:rsidR="00000000" w:rsidDel="00000000" w:rsidP="00000000" w:rsidRDefault="00000000" w:rsidRPr="00000000" w14:paraId="00000291">
            <w:pPr>
              <w:rPr>
                <w:sz w:val="20"/>
                <w:szCs w:val="20"/>
              </w:rPr>
            </w:pPr>
            <w:r w:rsidDel="00000000" w:rsidR="00000000" w:rsidRPr="00000000">
              <w:rPr>
                <w:sz w:val="20"/>
                <w:szCs w:val="20"/>
                <w:rtl w:val="0"/>
              </w:rPr>
              <w:t xml:space="preserve">uzasadnia równość pól trójkątów</w:t>
            </w:r>
          </w:p>
        </w:tc>
      </w:tr>
      <w:tr>
        <w:trPr>
          <w:cantSplit w:val="0"/>
          <w:tblHeader w:val="0"/>
        </w:trPr>
        <w:tc>
          <w:tcPr/>
          <w:p w:rsidR="00000000" w:rsidDel="00000000" w:rsidP="00000000" w:rsidRDefault="00000000" w:rsidRPr="00000000" w14:paraId="00000292">
            <w:pPr>
              <w:widowControl w:val="0"/>
              <w:spacing w:line="242.99999999999997" w:lineRule="auto"/>
              <w:ind w:right="19"/>
              <w:jc w:val="right"/>
              <w:rPr>
                <w:sz w:val="20"/>
                <w:szCs w:val="20"/>
              </w:rPr>
            </w:pPr>
            <w:r w:rsidDel="00000000" w:rsidR="00000000" w:rsidRPr="00000000">
              <w:rPr>
                <w:sz w:val="20"/>
                <w:szCs w:val="20"/>
                <w:rtl w:val="0"/>
              </w:rPr>
              <w:t xml:space="preserve">33.</w:t>
            </w:r>
          </w:p>
        </w:tc>
        <w:tc>
          <w:tcPr/>
          <w:p w:rsidR="00000000" w:rsidDel="00000000" w:rsidP="00000000" w:rsidRDefault="00000000" w:rsidRPr="00000000" w14:paraId="00000293">
            <w:pPr>
              <w:rPr>
                <w:sz w:val="20"/>
                <w:szCs w:val="20"/>
              </w:rPr>
            </w:pPr>
            <w:r w:rsidDel="00000000" w:rsidR="00000000" w:rsidRPr="00000000">
              <w:rPr>
                <w:sz w:val="20"/>
                <w:szCs w:val="20"/>
                <w:rtl w:val="0"/>
              </w:rPr>
              <w:t xml:space="preserve">przeprowadza proste dowody z wykorzystaniem miar kątów i przystawania trójkątów</w:t>
            </w:r>
          </w:p>
        </w:tc>
      </w:tr>
      <w:tr>
        <w:trPr>
          <w:cantSplit w:val="0"/>
          <w:tblHeader w:val="0"/>
        </w:trPr>
        <w:tc>
          <w:tcPr/>
          <w:p w:rsidR="00000000" w:rsidDel="00000000" w:rsidP="00000000" w:rsidRDefault="00000000" w:rsidRPr="00000000" w14:paraId="00000294">
            <w:pPr>
              <w:widowControl w:val="0"/>
              <w:spacing w:line="242.99999999999997" w:lineRule="auto"/>
              <w:ind w:right="19"/>
              <w:jc w:val="right"/>
              <w:rPr>
                <w:sz w:val="20"/>
                <w:szCs w:val="20"/>
              </w:rPr>
            </w:pPr>
            <w:r w:rsidDel="00000000" w:rsidR="00000000" w:rsidRPr="00000000">
              <w:rPr>
                <w:sz w:val="20"/>
                <w:szCs w:val="20"/>
                <w:rtl w:val="0"/>
              </w:rPr>
              <w:t xml:space="preserve">34.</w:t>
            </w:r>
          </w:p>
        </w:tc>
        <w:tc>
          <w:tcPr/>
          <w:p w:rsidR="00000000" w:rsidDel="00000000" w:rsidP="00000000" w:rsidRDefault="00000000" w:rsidRPr="00000000" w14:paraId="00000295">
            <w:pPr>
              <w:rPr>
                <w:sz w:val="20"/>
                <w:szCs w:val="20"/>
              </w:rPr>
            </w:pPr>
            <w:r w:rsidDel="00000000" w:rsidR="00000000" w:rsidRPr="00000000">
              <w:rPr>
                <w:sz w:val="20"/>
                <w:szCs w:val="20"/>
                <w:rtl w:val="0"/>
              </w:rPr>
              <w:t xml:space="preserve">rozwiązuje zadania tekstowe o podwyższonym stopniu trudności z wykorzystaniem objętości</w:t>
            </w:r>
          </w:p>
        </w:tc>
      </w:tr>
      <w:tr>
        <w:trPr>
          <w:cantSplit w:val="0"/>
          <w:tblHeader w:val="0"/>
        </w:trPr>
        <w:tc>
          <w:tcPr/>
          <w:p w:rsidR="00000000" w:rsidDel="00000000" w:rsidP="00000000" w:rsidRDefault="00000000" w:rsidRPr="00000000" w14:paraId="00000296">
            <w:pPr>
              <w:widowControl w:val="0"/>
              <w:spacing w:line="242.99999999999997" w:lineRule="auto"/>
              <w:ind w:right="19"/>
              <w:jc w:val="right"/>
              <w:rPr>
                <w:sz w:val="20"/>
                <w:szCs w:val="20"/>
              </w:rPr>
            </w:pPr>
            <w:r w:rsidDel="00000000" w:rsidR="00000000" w:rsidRPr="00000000">
              <w:rPr>
                <w:sz w:val="20"/>
                <w:szCs w:val="20"/>
                <w:rtl w:val="0"/>
              </w:rPr>
              <w:t xml:space="preserve">35.</w:t>
            </w:r>
          </w:p>
        </w:tc>
        <w:tc>
          <w:tcPr/>
          <w:p w:rsidR="00000000" w:rsidDel="00000000" w:rsidP="00000000" w:rsidRDefault="00000000" w:rsidRPr="00000000" w14:paraId="00000297">
            <w:pPr>
              <w:widowControl w:val="0"/>
              <w:rPr>
                <w:sz w:val="20"/>
                <w:szCs w:val="20"/>
              </w:rPr>
            </w:pPr>
            <w:r w:rsidDel="00000000" w:rsidR="00000000" w:rsidRPr="00000000">
              <w:rPr>
                <w:sz w:val="20"/>
                <w:szCs w:val="20"/>
                <w:rtl w:val="0"/>
              </w:rPr>
              <w:t xml:space="preserve">rozwiązuje zadania tekstowe o podwyższonym stopniu trudności w sytuacjach praktycznych</w:t>
            </w:r>
          </w:p>
        </w:tc>
      </w:tr>
      <w:tr>
        <w:trPr>
          <w:cantSplit w:val="0"/>
          <w:tblHeader w:val="0"/>
        </w:trPr>
        <w:tc>
          <w:tcPr/>
          <w:p w:rsidR="00000000" w:rsidDel="00000000" w:rsidP="00000000" w:rsidRDefault="00000000" w:rsidRPr="00000000" w14:paraId="00000298">
            <w:pPr>
              <w:widowControl w:val="0"/>
              <w:spacing w:line="242.99999999999997" w:lineRule="auto"/>
              <w:ind w:right="19"/>
              <w:jc w:val="right"/>
              <w:rPr>
                <w:sz w:val="20"/>
                <w:szCs w:val="20"/>
              </w:rPr>
            </w:pPr>
            <w:r w:rsidDel="00000000" w:rsidR="00000000" w:rsidRPr="00000000">
              <w:rPr>
                <w:sz w:val="20"/>
                <w:szCs w:val="20"/>
                <w:rtl w:val="0"/>
              </w:rPr>
              <w:t xml:space="preserve">36.</w:t>
            </w:r>
          </w:p>
        </w:tc>
        <w:tc>
          <w:tcPr/>
          <w:p w:rsidR="00000000" w:rsidDel="00000000" w:rsidP="00000000" w:rsidRDefault="00000000" w:rsidRPr="00000000" w14:paraId="00000299">
            <w:pPr>
              <w:widowControl w:val="0"/>
              <w:rPr>
                <w:sz w:val="20"/>
                <w:szCs w:val="20"/>
              </w:rPr>
            </w:pPr>
            <w:r w:rsidDel="00000000" w:rsidR="00000000" w:rsidRPr="00000000">
              <w:rPr>
                <w:sz w:val="20"/>
                <w:szCs w:val="20"/>
                <w:rtl w:val="0"/>
              </w:rPr>
              <w:t xml:space="preserve">rozwiązuje złożone zadania dotyczącej średniej arytmetycznej</w:t>
            </w:r>
          </w:p>
        </w:tc>
      </w:tr>
      <w:tr>
        <w:trPr>
          <w:cantSplit w:val="0"/>
          <w:tblHeader w:val="0"/>
        </w:trPr>
        <w:tc>
          <w:tcPr/>
          <w:p w:rsidR="00000000" w:rsidDel="00000000" w:rsidP="00000000" w:rsidRDefault="00000000" w:rsidRPr="00000000" w14:paraId="0000029A">
            <w:pPr>
              <w:widowControl w:val="0"/>
              <w:spacing w:line="242.99999999999997" w:lineRule="auto"/>
              <w:ind w:right="19"/>
              <w:jc w:val="right"/>
              <w:rPr>
                <w:sz w:val="20"/>
                <w:szCs w:val="20"/>
              </w:rPr>
            </w:pPr>
            <w:r w:rsidDel="00000000" w:rsidR="00000000" w:rsidRPr="00000000">
              <w:rPr>
                <w:sz w:val="20"/>
                <w:szCs w:val="20"/>
                <w:rtl w:val="0"/>
              </w:rPr>
              <w:t xml:space="preserve">37.</w:t>
            </w:r>
          </w:p>
        </w:tc>
        <w:tc>
          <w:tcPr/>
          <w:p w:rsidR="00000000" w:rsidDel="00000000" w:rsidP="00000000" w:rsidRDefault="00000000" w:rsidRPr="00000000" w14:paraId="0000029B">
            <w:pPr>
              <w:rPr>
                <w:sz w:val="20"/>
                <w:szCs w:val="20"/>
              </w:rPr>
            </w:pPr>
            <w:r w:rsidDel="00000000" w:rsidR="00000000" w:rsidRPr="00000000">
              <w:rPr>
                <w:sz w:val="20"/>
                <w:szCs w:val="20"/>
                <w:rtl w:val="0"/>
              </w:rPr>
              <w:t xml:space="preserve">oblicza średnią arytmetyczną na podstawie diagramu</w:t>
            </w:r>
          </w:p>
        </w:tc>
      </w:tr>
      <w:tr>
        <w:trPr>
          <w:cantSplit w:val="0"/>
          <w:tblHeader w:val="0"/>
        </w:trPr>
        <w:tc>
          <w:tcPr/>
          <w:p w:rsidR="00000000" w:rsidDel="00000000" w:rsidP="00000000" w:rsidRDefault="00000000" w:rsidRPr="00000000" w14:paraId="0000029C">
            <w:pPr>
              <w:widowControl w:val="0"/>
              <w:spacing w:line="242.99999999999997" w:lineRule="auto"/>
              <w:ind w:right="19"/>
              <w:jc w:val="right"/>
              <w:rPr>
                <w:sz w:val="20"/>
                <w:szCs w:val="20"/>
              </w:rPr>
            </w:pPr>
            <w:r w:rsidDel="00000000" w:rsidR="00000000" w:rsidRPr="00000000">
              <w:rPr>
                <w:sz w:val="20"/>
                <w:szCs w:val="20"/>
                <w:rtl w:val="0"/>
              </w:rPr>
              <w:t xml:space="preserve">38.</w:t>
            </w:r>
          </w:p>
        </w:tc>
        <w:tc>
          <w:tcPr/>
          <w:p w:rsidR="00000000" w:rsidDel="00000000" w:rsidP="00000000" w:rsidRDefault="00000000" w:rsidRPr="00000000" w14:paraId="0000029D">
            <w:pPr>
              <w:rPr>
                <w:sz w:val="20"/>
                <w:szCs w:val="20"/>
              </w:rPr>
            </w:pPr>
            <w:r w:rsidDel="00000000" w:rsidR="00000000" w:rsidRPr="00000000">
              <w:rPr>
                <w:sz w:val="20"/>
                <w:szCs w:val="20"/>
                <w:rtl w:val="0"/>
              </w:rPr>
              <w:t xml:space="preserve">oblicza prawdopodobieństwo zdarzenia w skomplikowanych zadaniach</w:t>
            </w:r>
          </w:p>
        </w:tc>
      </w:tr>
      <w:tr>
        <w:trPr>
          <w:cantSplit w:val="0"/>
          <w:tblHeader w:val="0"/>
        </w:trPr>
        <w:tc>
          <w:tcPr/>
          <w:p w:rsidR="00000000" w:rsidDel="00000000" w:rsidP="00000000" w:rsidRDefault="00000000" w:rsidRPr="00000000" w14:paraId="0000029E">
            <w:pPr>
              <w:widowControl w:val="0"/>
              <w:spacing w:line="242.99999999999997" w:lineRule="auto"/>
              <w:ind w:right="19"/>
              <w:jc w:val="right"/>
              <w:rPr>
                <w:sz w:val="20"/>
                <w:szCs w:val="20"/>
              </w:rPr>
            </w:pPr>
            <w:r w:rsidDel="00000000" w:rsidR="00000000" w:rsidRPr="00000000">
              <w:rPr>
                <w:sz w:val="20"/>
                <w:szCs w:val="20"/>
                <w:rtl w:val="0"/>
              </w:rPr>
              <w:t xml:space="preserve">39.</w:t>
            </w:r>
          </w:p>
        </w:tc>
        <w:tc>
          <w:tcPr/>
          <w:p w:rsidR="00000000" w:rsidDel="00000000" w:rsidP="00000000" w:rsidRDefault="00000000" w:rsidRPr="00000000" w14:paraId="0000029F">
            <w:pPr>
              <w:rPr>
                <w:sz w:val="20"/>
                <w:szCs w:val="20"/>
              </w:rPr>
            </w:pPr>
            <w:r w:rsidDel="00000000" w:rsidR="00000000" w:rsidRPr="00000000">
              <w:rPr>
                <w:sz w:val="20"/>
                <w:szCs w:val="20"/>
                <w:rtl w:val="0"/>
              </w:rPr>
              <w:t xml:space="preserve">przedstawia dane na diagramie słupkowym </w:t>
            </w:r>
          </w:p>
        </w:tc>
      </w:tr>
      <w:tr>
        <w:trPr>
          <w:cantSplit w:val="0"/>
          <w:tblHeader w:val="0"/>
        </w:trPr>
        <w:tc>
          <w:tcPr/>
          <w:p w:rsidR="00000000" w:rsidDel="00000000" w:rsidP="00000000" w:rsidRDefault="00000000" w:rsidRPr="00000000" w14:paraId="000002A0">
            <w:pPr>
              <w:widowControl w:val="0"/>
              <w:spacing w:line="242.99999999999997" w:lineRule="auto"/>
              <w:ind w:right="19"/>
              <w:jc w:val="right"/>
              <w:rPr>
                <w:sz w:val="20"/>
                <w:szCs w:val="20"/>
              </w:rPr>
            </w:pPr>
            <w:r w:rsidDel="00000000" w:rsidR="00000000" w:rsidRPr="00000000">
              <w:rPr>
                <w:sz w:val="20"/>
                <w:szCs w:val="20"/>
                <w:rtl w:val="0"/>
              </w:rPr>
              <w:t xml:space="preserve">40.</w:t>
            </w:r>
          </w:p>
        </w:tc>
        <w:tc>
          <w:tcPr/>
          <w:p w:rsidR="00000000" w:rsidDel="00000000" w:rsidP="00000000" w:rsidRDefault="00000000" w:rsidRPr="00000000" w14:paraId="000002A1">
            <w:pPr>
              <w:rPr>
                <w:sz w:val="20"/>
                <w:szCs w:val="20"/>
              </w:rPr>
            </w:pPr>
            <w:r w:rsidDel="00000000" w:rsidR="00000000" w:rsidRPr="00000000">
              <w:rPr>
                <w:sz w:val="20"/>
                <w:szCs w:val="20"/>
                <w:rtl w:val="0"/>
              </w:rPr>
              <w:t xml:space="preserve">interpretuje dane przedstawione na wykresie</w:t>
            </w:r>
          </w:p>
        </w:tc>
      </w:tr>
      <w:tr>
        <w:trPr>
          <w:cantSplit w:val="0"/>
          <w:tblHeader w:val="0"/>
        </w:trPr>
        <w:tc>
          <w:tcPr/>
          <w:p w:rsidR="00000000" w:rsidDel="00000000" w:rsidP="00000000" w:rsidRDefault="00000000" w:rsidRPr="00000000" w14:paraId="000002A2">
            <w:pPr>
              <w:widowControl w:val="0"/>
              <w:spacing w:line="242.99999999999997" w:lineRule="auto"/>
              <w:ind w:right="19"/>
              <w:jc w:val="right"/>
              <w:rPr>
                <w:sz w:val="20"/>
                <w:szCs w:val="20"/>
              </w:rPr>
            </w:pPr>
            <w:r w:rsidDel="00000000" w:rsidR="00000000" w:rsidRPr="00000000">
              <w:rPr>
                <w:sz w:val="20"/>
                <w:szCs w:val="20"/>
                <w:rtl w:val="0"/>
              </w:rPr>
              <w:t xml:space="preserve">41.</w:t>
            </w:r>
          </w:p>
        </w:tc>
        <w:tc>
          <w:tcPr/>
          <w:p w:rsidR="00000000" w:rsidDel="00000000" w:rsidP="00000000" w:rsidRDefault="00000000" w:rsidRPr="00000000" w14:paraId="000002A3">
            <w:pPr>
              <w:rPr>
                <w:sz w:val="20"/>
                <w:szCs w:val="20"/>
              </w:rPr>
            </w:pPr>
            <w:r w:rsidDel="00000000" w:rsidR="00000000" w:rsidRPr="00000000">
              <w:rPr>
                <w:sz w:val="20"/>
                <w:szCs w:val="20"/>
                <w:rtl w:val="0"/>
              </w:rPr>
              <w:t xml:space="preserve">odpowiada na pytania na podstawie wykresu</w:t>
            </w:r>
          </w:p>
        </w:tc>
      </w:tr>
      <w:tr>
        <w:trPr>
          <w:cantSplit w:val="0"/>
          <w:tblHeader w:val="0"/>
        </w:trPr>
        <w:tc>
          <w:tcPr/>
          <w:p w:rsidR="00000000" w:rsidDel="00000000" w:rsidP="00000000" w:rsidRDefault="00000000" w:rsidRPr="00000000" w14:paraId="000002A4">
            <w:pPr>
              <w:widowControl w:val="0"/>
              <w:spacing w:line="242.99999999999997" w:lineRule="auto"/>
              <w:ind w:right="19"/>
              <w:jc w:val="right"/>
              <w:rPr>
                <w:sz w:val="20"/>
                <w:szCs w:val="20"/>
              </w:rPr>
            </w:pPr>
            <w:r w:rsidDel="00000000" w:rsidR="00000000" w:rsidRPr="00000000">
              <w:rPr>
                <w:sz w:val="20"/>
                <w:szCs w:val="20"/>
                <w:rtl w:val="0"/>
              </w:rPr>
              <w:t xml:space="preserve">42.</w:t>
            </w:r>
          </w:p>
        </w:tc>
        <w:tc>
          <w:tcPr/>
          <w:p w:rsidR="00000000" w:rsidDel="00000000" w:rsidP="00000000" w:rsidRDefault="00000000" w:rsidRPr="00000000" w14:paraId="000002A5">
            <w:pPr>
              <w:widowControl w:val="0"/>
              <w:ind w:left="171" w:hanging="171"/>
              <w:rPr>
                <w:sz w:val="20"/>
                <w:szCs w:val="20"/>
              </w:rPr>
            </w:pPr>
            <w:r w:rsidDel="00000000" w:rsidR="00000000" w:rsidRPr="00000000">
              <w:rPr>
                <w:sz w:val="20"/>
                <w:szCs w:val="20"/>
                <w:rtl w:val="0"/>
              </w:rPr>
              <w:t xml:space="preserve">znajduje różne rozwiązania tego samego zadania</w:t>
            </w:r>
          </w:p>
        </w:tc>
      </w:tr>
    </w:tbl>
    <w:p w:rsidR="00000000" w:rsidDel="00000000" w:rsidP="00000000" w:rsidRDefault="00000000" w:rsidRPr="00000000" w14:paraId="000002A6">
      <w:pPr>
        <w:spacing w:line="276" w:lineRule="auto"/>
        <w:jc w:val="both"/>
        <w:rPr>
          <w:sz w:val="20"/>
          <w:szCs w:val="20"/>
        </w:rPr>
      </w:pPr>
      <w:r w:rsidDel="00000000" w:rsidR="00000000" w:rsidRPr="00000000">
        <w:rPr>
          <w:rtl w:val="0"/>
        </w:rPr>
      </w:r>
    </w:p>
    <w:p w:rsidR="00000000" w:rsidDel="00000000" w:rsidP="00000000" w:rsidRDefault="00000000" w:rsidRPr="00000000" w14:paraId="000002A7">
      <w:pPr>
        <w:spacing w:line="276" w:lineRule="auto"/>
        <w:rPr>
          <w:rFonts w:ascii="Arimo" w:cs="Arimo" w:eastAsia="Arimo" w:hAnsi="Arimo"/>
          <w:b w:val="1"/>
        </w:rPr>
      </w:pPr>
      <w:r w:rsidDel="00000000" w:rsidR="00000000" w:rsidRPr="00000000">
        <w:rPr>
          <w:rtl w:val="0"/>
        </w:rPr>
      </w:r>
    </w:p>
    <w:p w:rsidR="00000000" w:rsidDel="00000000" w:rsidP="00000000" w:rsidRDefault="00000000" w:rsidRPr="00000000" w14:paraId="000002A8">
      <w:pPr>
        <w:spacing w:line="276" w:lineRule="auto"/>
        <w:rPr>
          <w:rFonts w:ascii="Arimo" w:cs="Arimo" w:eastAsia="Arimo" w:hAnsi="Arimo"/>
          <w:b w:val="1"/>
        </w:rPr>
      </w:pPr>
      <w:r w:rsidDel="00000000" w:rsidR="00000000" w:rsidRPr="00000000">
        <w:rPr>
          <w:rFonts w:ascii="Arimo" w:cs="Arimo" w:eastAsia="Arimo" w:hAnsi="Arimo"/>
          <w:b w:val="1"/>
          <w:rtl w:val="0"/>
        </w:rPr>
        <w:t xml:space="preserve">ROZDZIAŁ VII. KOŁA I OKRĘGI. SYMETRIE</w:t>
      </w:r>
    </w:p>
    <w:p w:rsidR="00000000" w:rsidDel="00000000" w:rsidP="00000000" w:rsidRDefault="00000000" w:rsidRPr="00000000" w14:paraId="000002A9">
      <w:pPr>
        <w:spacing w:line="276" w:lineRule="auto"/>
        <w:jc w:val="both"/>
        <w:rPr>
          <w:sz w:val="20"/>
          <w:szCs w:val="20"/>
        </w:rPr>
      </w:pPr>
      <w:r w:rsidDel="00000000" w:rsidR="00000000" w:rsidRPr="00000000">
        <w:rPr>
          <w:rtl w:val="0"/>
        </w:rPr>
      </w:r>
    </w:p>
    <w:p w:rsidR="00000000" w:rsidDel="00000000" w:rsidP="00000000" w:rsidRDefault="00000000" w:rsidRPr="00000000" w14:paraId="000002AA">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2AB">
      <w:pPr>
        <w:spacing w:line="276" w:lineRule="auto"/>
        <w:jc w:val="both"/>
        <w:rPr>
          <w:sz w:val="20"/>
          <w:szCs w:val="20"/>
        </w:rPr>
      </w:pPr>
      <w:r w:rsidDel="00000000" w:rsidR="00000000" w:rsidRPr="00000000">
        <w:rPr>
          <w:rtl w:val="0"/>
        </w:rPr>
      </w:r>
    </w:p>
    <w:tbl>
      <w:tblPr>
        <w:tblStyle w:val="Table1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9225"/>
        <w:tblGridChange w:id="0">
          <w:tblGrid>
            <w:gridCol w:w="409"/>
            <w:gridCol w:w="9225"/>
          </w:tblGrid>
        </w:tblGridChange>
      </w:tblGrid>
      <w:tr>
        <w:trPr>
          <w:cantSplit w:val="0"/>
          <w:tblHeader w:val="0"/>
        </w:trPr>
        <w:tc>
          <w:tcPr/>
          <w:p w:rsidR="00000000" w:rsidDel="00000000" w:rsidP="00000000" w:rsidRDefault="00000000" w:rsidRPr="00000000" w14:paraId="000002AC">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AD">
            <w:pPr>
              <w:widowControl w:val="0"/>
              <w:ind w:left="207" w:hanging="207"/>
              <w:rPr>
                <w:sz w:val="20"/>
                <w:szCs w:val="20"/>
              </w:rPr>
            </w:pPr>
            <w:r w:rsidDel="00000000" w:rsidR="00000000" w:rsidRPr="00000000">
              <w:rPr>
                <w:sz w:val="20"/>
                <w:szCs w:val="20"/>
                <w:rtl w:val="0"/>
              </w:rPr>
              <w:t xml:space="preserve">rozwiązuje proste zadania na obliczanie długości okręgu</w:t>
            </w:r>
          </w:p>
        </w:tc>
      </w:tr>
      <w:tr>
        <w:trPr>
          <w:cantSplit w:val="0"/>
          <w:tblHeader w:val="0"/>
        </w:trPr>
        <w:tc>
          <w:tcPr/>
          <w:p w:rsidR="00000000" w:rsidDel="00000000" w:rsidP="00000000" w:rsidRDefault="00000000" w:rsidRPr="00000000" w14:paraId="000002AE">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AF">
            <w:pPr>
              <w:widowControl w:val="0"/>
              <w:ind w:left="207" w:hanging="207"/>
              <w:rPr>
                <w:sz w:val="20"/>
                <w:szCs w:val="20"/>
              </w:rPr>
            </w:pPr>
            <w:r w:rsidDel="00000000" w:rsidR="00000000" w:rsidRPr="00000000">
              <w:rPr>
                <w:sz w:val="20"/>
                <w:szCs w:val="20"/>
                <w:rtl w:val="0"/>
              </w:rPr>
              <w:t xml:space="preserve">rozwiązuje proste zadania na obliczanie promienia i średnicy okręgu</w:t>
            </w:r>
          </w:p>
        </w:tc>
      </w:tr>
      <w:tr>
        <w:trPr>
          <w:cantSplit w:val="0"/>
          <w:tblHeader w:val="0"/>
        </w:trPr>
        <w:tc>
          <w:tcPr/>
          <w:p w:rsidR="00000000" w:rsidDel="00000000" w:rsidP="00000000" w:rsidRDefault="00000000" w:rsidRPr="00000000" w14:paraId="000002B0">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B1">
            <w:pPr>
              <w:widowControl w:val="0"/>
              <w:ind w:left="207" w:hanging="207"/>
              <w:rPr>
                <w:sz w:val="20"/>
                <w:szCs w:val="20"/>
              </w:rPr>
            </w:pPr>
            <w:r w:rsidDel="00000000" w:rsidR="00000000" w:rsidRPr="00000000">
              <w:rPr>
                <w:sz w:val="20"/>
                <w:szCs w:val="20"/>
                <w:rtl w:val="0"/>
              </w:rPr>
              <w:t xml:space="preserve">oblicza wartość wyrażeń zawierających liczbę π</w:t>
            </w:r>
          </w:p>
        </w:tc>
      </w:tr>
      <w:tr>
        <w:trPr>
          <w:cantSplit w:val="0"/>
          <w:tblHeader w:val="0"/>
        </w:trPr>
        <w:tc>
          <w:tcPr/>
          <w:p w:rsidR="00000000" w:rsidDel="00000000" w:rsidP="00000000" w:rsidRDefault="00000000" w:rsidRPr="00000000" w14:paraId="000002B2">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B3">
            <w:pPr>
              <w:widowControl w:val="0"/>
              <w:ind w:left="207" w:hanging="207"/>
              <w:rPr>
                <w:sz w:val="20"/>
                <w:szCs w:val="20"/>
              </w:rPr>
            </w:pPr>
            <w:r w:rsidDel="00000000" w:rsidR="00000000" w:rsidRPr="00000000">
              <w:rPr>
                <w:sz w:val="20"/>
                <w:szCs w:val="20"/>
                <w:rtl w:val="0"/>
              </w:rPr>
              <w:t xml:space="preserve">oblicza pole koła (w prostych przypadkach)</w:t>
            </w:r>
          </w:p>
        </w:tc>
      </w:tr>
      <w:tr>
        <w:trPr>
          <w:cantSplit w:val="0"/>
          <w:tblHeader w:val="0"/>
        </w:trPr>
        <w:tc>
          <w:tcPr/>
          <w:p w:rsidR="00000000" w:rsidDel="00000000" w:rsidP="00000000" w:rsidRDefault="00000000" w:rsidRPr="00000000" w14:paraId="000002B4">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B5">
            <w:pPr>
              <w:widowControl w:val="0"/>
              <w:spacing w:line="242.99999999999997" w:lineRule="auto"/>
              <w:ind w:left="207" w:right="19" w:hanging="207"/>
              <w:rPr>
                <w:sz w:val="20"/>
                <w:szCs w:val="20"/>
              </w:rPr>
            </w:pPr>
            <w:r w:rsidDel="00000000" w:rsidR="00000000" w:rsidRPr="00000000">
              <w:rPr>
                <w:sz w:val="20"/>
                <w:szCs w:val="20"/>
                <w:rtl w:val="0"/>
              </w:rPr>
              <w:t xml:space="preserve">oblicza promień koła przy danym polu (w prostych przypadkach)</w:t>
            </w:r>
          </w:p>
        </w:tc>
      </w:tr>
      <w:tr>
        <w:trPr>
          <w:cantSplit w:val="0"/>
          <w:tblHeader w:val="0"/>
        </w:trPr>
        <w:tc>
          <w:tcPr/>
          <w:p w:rsidR="00000000" w:rsidDel="00000000" w:rsidP="00000000" w:rsidRDefault="00000000" w:rsidRPr="00000000" w14:paraId="000002B6">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B7">
            <w:pPr>
              <w:rPr>
                <w:sz w:val="20"/>
                <w:szCs w:val="20"/>
              </w:rPr>
            </w:pPr>
            <w:r w:rsidDel="00000000" w:rsidR="00000000" w:rsidRPr="00000000">
              <w:rPr>
                <w:sz w:val="20"/>
                <w:szCs w:val="20"/>
                <w:rtl w:val="0"/>
              </w:rPr>
              <w:t xml:space="preserve">oblicza obwód koła przy danym polu (w prostych przypadkach)</w:t>
            </w:r>
          </w:p>
        </w:tc>
      </w:tr>
      <w:tr>
        <w:trPr>
          <w:cantSplit w:val="0"/>
          <w:tblHeader w:val="0"/>
        </w:trPr>
        <w:tc>
          <w:tcPr/>
          <w:p w:rsidR="00000000" w:rsidDel="00000000" w:rsidP="00000000" w:rsidRDefault="00000000" w:rsidRPr="00000000" w14:paraId="000002B8">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2B9">
            <w:pPr>
              <w:rPr>
                <w:sz w:val="20"/>
                <w:szCs w:val="20"/>
              </w:rPr>
            </w:pPr>
            <w:r w:rsidDel="00000000" w:rsidR="00000000" w:rsidRPr="00000000">
              <w:rPr>
                <w:sz w:val="20"/>
                <w:szCs w:val="20"/>
                <w:rtl w:val="0"/>
              </w:rPr>
              <w:t xml:space="preserve">podaje przybliżoną wartość odpowiedzi w zadaniach tekstowych</w:t>
            </w:r>
          </w:p>
        </w:tc>
      </w:tr>
      <w:tr>
        <w:trPr>
          <w:cantSplit w:val="0"/>
          <w:trHeight w:val="238" w:hRule="atLeast"/>
          <w:tblHeader w:val="0"/>
        </w:trPr>
        <w:tc>
          <w:tcPr/>
          <w:p w:rsidR="00000000" w:rsidDel="00000000" w:rsidP="00000000" w:rsidRDefault="00000000" w:rsidRPr="00000000" w14:paraId="000002BA">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2BB">
            <w:pPr>
              <w:widowControl w:val="0"/>
              <w:ind w:left="207" w:hanging="207"/>
              <w:rPr>
                <w:sz w:val="20"/>
                <w:szCs w:val="20"/>
              </w:rPr>
            </w:pPr>
            <w:r w:rsidDel="00000000" w:rsidR="00000000" w:rsidRPr="00000000">
              <w:rPr>
                <w:sz w:val="20"/>
                <w:szCs w:val="20"/>
                <w:rtl w:val="0"/>
              </w:rPr>
              <w:t xml:space="preserve">rozwiązuje proste zadania tekstowe z wykorzystaniem długości okręgu i pola koła  </w:t>
            </w:r>
          </w:p>
        </w:tc>
      </w:tr>
      <w:tr>
        <w:trPr>
          <w:cantSplit w:val="0"/>
          <w:tblHeader w:val="0"/>
        </w:trPr>
        <w:tc>
          <w:tcPr/>
          <w:p w:rsidR="00000000" w:rsidDel="00000000" w:rsidP="00000000" w:rsidRDefault="00000000" w:rsidRPr="00000000" w14:paraId="000002BC">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2BD">
            <w:pPr>
              <w:ind w:left="33" w:firstLine="0"/>
              <w:rPr>
                <w:sz w:val="20"/>
                <w:szCs w:val="20"/>
              </w:rPr>
            </w:pPr>
            <w:r w:rsidDel="00000000" w:rsidR="00000000" w:rsidRPr="00000000">
              <w:rPr>
                <w:sz w:val="20"/>
                <w:szCs w:val="20"/>
                <w:rtl w:val="0"/>
              </w:rPr>
              <w:t xml:space="preserve">rozwiązuje proste zadania tekstowe na obliczanie pola pierścienia kołowego</w:t>
            </w:r>
          </w:p>
        </w:tc>
      </w:tr>
      <w:tr>
        <w:trPr>
          <w:cantSplit w:val="0"/>
          <w:tblHeader w:val="0"/>
        </w:trPr>
        <w:tc>
          <w:tcPr/>
          <w:p w:rsidR="00000000" w:rsidDel="00000000" w:rsidP="00000000" w:rsidRDefault="00000000" w:rsidRPr="00000000" w14:paraId="000002BE">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2BF">
            <w:pPr>
              <w:ind w:left="33" w:firstLine="0"/>
              <w:rPr>
                <w:sz w:val="20"/>
                <w:szCs w:val="20"/>
              </w:rPr>
            </w:pPr>
            <w:r w:rsidDel="00000000" w:rsidR="00000000" w:rsidRPr="00000000">
              <w:rPr>
                <w:sz w:val="20"/>
                <w:szCs w:val="20"/>
                <w:rtl w:val="0"/>
              </w:rPr>
              <w:t xml:space="preserve">wskazuje osie symetrii figury</w:t>
            </w:r>
          </w:p>
        </w:tc>
      </w:tr>
      <w:tr>
        <w:trPr>
          <w:cantSplit w:val="0"/>
          <w:tblHeader w:val="0"/>
        </w:trPr>
        <w:tc>
          <w:tcPr/>
          <w:p w:rsidR="00000000" w:rsidDel="00000000" w:rsidP="00000000" w:rsidRDefault="00000000" w:rsidRPr="00000000" w14:paraId="000002C0">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2C1">
            <w:pPr>
              <w:rPr>
                <w:sz w:val="20"/>
                <w:szCs w:val="20"/>
              </w:rPr>
            </w:pPr>
            <w:r w:rsidDel="00000000" w:rsidR="00000000" w:rsidRPr="00000000">
              <w:rPr>
                <w:sz w:val="20"/>
                <w:szCs w:val="20"/>
                <w:rtl w:val="0"/>
              </w:rPr>
              <w:t xml:space="preserve">rozpoznaje wielokąty osiowosymetryczne</w:t>
            </w:r>
          </w:p>
        </w:tc>
      </w:tr>
      <w:tr>
        <w:trPr>
          <w:cantSplit w:val="0"/>
          <w:tblHeader w:val="0"/>
        </w:trPr>
        <w:tc>
          <w:tcPr/>
          <w:p w:rsidR="00000000" w:rsidDel="00000000" w:rsidP="00000000" w:rsidRDefault="00000000" w:rsidRPr="00000000" w14:paraId="000002C2">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2C3">
            <w:pPr>
              <w:widowControl w:val="0"/>
              <w:spacing w:line="242.99999999999997" w:lineRule="auto"/>
              <w:ind w:left="207" w:right="19" w:hanging="207"/>
              <w:rPr>
                <w:sz w:val="20"/>
                <w:szCs w:val="20"/>
              </w:rPr>
            </w:pPr>
            <w:r w:rsidDel="00000000" w:rsidR="00000000" w:rsidRPr="00000000">
              <w:rPr>
                <w:sz w:val="20"/>
                <w:szCs w:val="20"/>
                <w:rtl w:val="0"/>
              </w:rPr>
              <w:t xml:space="preserve">rozpoznaje wielokąty środkowosymetryczne</w:t>
            </w:r>
          </w:p>
        </w:tc>
      </w:tr>
      <w:tr>
        <w:trPr>
          <w:cantSplit w:val="0"/>
          <w:tblHeader w:val="0"/>
        </w:trPr>
        <w:tc>
          <w:tcPr/>
          <w:p w:rsidR="00000000" w:rsidDel="00000000" w:rsidP="00000000" w:rsidRDefault="00000000" w:rsidRPr="00000000" w14:paraId="000002C4">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2C5">
            <w:pPr>
              <w:widowControl w:val="0"/>
              <w:spacing w:line="242.99999999999997" w:lineRule="auto"/>
              <w:ind w:right="19"/>
              <w:rPr>
                <w:sz w:val="20"/>
                <w:szCs w:val="20"/>
              </w:rPr>
            </w:pPr>
            <w:r w:rsidDel="00000000" w:rsidR="00000000" w:rsidRPr="00000000">
              <w:rPr>
                <w:sz w:val="20"/>
                <w:szCs w:val="20"/>
                <w:rtl w:val="0"/>
              </w:rPr>
              <w:t xml:space="preserve">wskazuje środek symetrii w wielokątach foremnych</w:t>
            </w:r>
          </w:p>
        </w:tc>
      </w:tr>
      <w:tr>
        <w:trPr>
          <w:cantSplit w:val="0"/>
          <w:tblHeader w:val="0"/>
        </w:trPr>
        <w:tc>
          <w:tcPr/>
          <w:p w:rsidR="00000000" w:rsidDel="00000000" w:rsidP="00000000" w:rsidRDefault="00000000" w:rsidRPr="00000000" w14:paraId="000002C6">
            <w:pPr>
              <w:widowControl w:val="0"/>
              <w:spacing w:line="242.99999999999997" w:lineRule="auto"/>
              <w:ind w:right="19"/>
              <w:jc w:val="right"/>
              <w:rPr>
                <w:sz w:val="20"/>
                <w:szCs w:val="20"/>
              </w:rPr>
            </w:pPr>
            <w:r w:rsidDel="00000000" w:rsidR="00000000" w:rsidRPr="00000000">
              <w:rPr>
                <w:sz w:val="20"/>
                <w:szCs w:val="20"/>
                <w:rtl w:val="0"/>
              </w:rPr>
              <w:t xml:space="preserve">14.</w:t>
            </w:r>
          </w:p>
        </w:tc>
        <w:tc>
          <w:tcPr/>
          <w:p w:rsidR="00000000" w:rsidDel="00000000" w:rsidP="00000000" w:rsidRDefault="00000000" w:rsidRPr="00000000" w14:paraId="000002C7">
            <w:pPr>
              <w:widowControl w:val="0"/>
              <w:spacing w:line="242.99999999999997" w:lineRule="auto"/>
              <w:ind w:left="207" w:right="19" w:hanging="207"/>
              <w:rPr>
                <w:sz w:val="20"/>
                <w:szCs w:val="20"/>
              </w:rPr>
            </w:pPr>
            <w:r w:rsidDel="00000000" w:rsidR="00000000" w:rsidRPr="00000000">
              <w:rPr>
                <w:sz w:val="20"/>
                <w:szCs w:val="20"/>
                <w:rtl w:val="0"/>
              </w:rPr>
              <w:t xml:space="preserve">uzupełnia rysunek tak, aby nowa figura miała oś symetrii</w:t>
            </w:r>
          </w:p>
        </w:tc>
      </w:tr>
      <w:tr>
        <w:trPr>
          <w:cantSplit w:val="0"/>
          <w:tblHeader w:val="0"/>
        </w:trPr>
        <w:tc>
          <w:tcPr/>
          <w:p w:rsidR="00000000" w:rsidDel="00000000" w:rsidP="00000000" w:rsidRDefault="00000000" w:rsidRPr="00000000" w14:paraId="000002C8">
            <w:pPr>
              <w:widowControl w:val="0"/>
              <w:spacing w:line="242.99999999999997" w:lineRule="auto"/>
              <w:ind w:right="19"/>
              <w:jc w:val="right"/>
              <w:rPr>
                <w:sz w:val="20"/>
                <w:szCs w:val="20"/>
              </w:rPr>
            </w:pPr>
            <w:r w:rsidDel="00000000" w:rsidR="00000000" w:rsidRPr="00000000">
              <w:rPr>
                <w:sz w:val="20"/>
                <w:szCs w:val="20"/>
                <w:rtl w:val="0"/>
              </w:rPr>
              <w:t xml:space="preserve">15.</w:t>
            </w:r>
          </w:p>
        </w:tc>
        <w:tc>
          <w:tcPr/>
          <w:p w:rsidR="00000000" w:rsidDel="00000000" w:rsidP="00000000" w:rsidRDefault="00000000" w:rsidRPr="00000000" w14:paraId="000002C9">
            <w:pPr>
              <w:ind w:left="33" w:firstLine="0"/>
              <w:rPr>
                <w:sz w:val="20"/>
                <w:szCs w:val="20"/>
              </w:rPr>
            </w:pPr>
            <w:r w:rsidDel="00000000" w:rsidR="00000000" w:rsidRPr="00000000">
              <w:rPr>
                <w:sz w:val="20"/>
                <w:szCs w:val="20"/>
                <w:rtl w:val="0"/>
              </w:rPr>
              <w:t xml:space="preserve">rozpoznaje symetralną odcinka</w:t>
            </w:r>
          </w:p>
        </w:tc>
      </w:tr>
      <w:tr>
        <w:trPr>
          <w:cantSplit w:val="0"/>
          <w:tblHeader w:val="0"/>
        </w:trPr>
        <w:tc>
          <w:tcPr/>
          <w:p w:rsidR="00000000" w:rsidDel="00000000" w:rsidP="00000000" w:rsidRDefault="00000000" w:rsidRPr="00000000" w14:paraId="000002CA">
            <w:pPr>
              <w:widowControl w:val="0"/>
              <w:spacing w:line="242.99999999999997" w:lineRule="auto"/>
              <w:ind w:right="19"/>
              <w:jc w:val="right"/>
              <w:rPr>
                <w:sz w:val="20"/>
                <w:szCs w:val="20"/>
              </w:rPr>
            </w:pPr>
            <w:r w:rsidDel="00000000" w:rsidR="00000000" w:rsidRPr="00000000">
              <w:rPr>
                <w:sz w:val="20"/>
                <w:szCs w:val="20"/>
                <w:rtl w:val="0"/>
              </w:rPr>
              <w:t xml:space="preserve">16.</w:t>
            </w:r>
          </w:p>
        </w:tc>
        <w:tc>
          <w:tcPr/>
          <w:p w:rsidR="00000000" w:rsidDel="00000000" w:rsidP="00000000" w:rsidRDefault="00000000" w:rsidRPr="00000000" w14:paraId="000002CB">
            <w:pPr>
              <w:ind w:left="33" w:firstLine="0"/>
              <w:rPr>
                <w:sz w:val="20"/>
                <w:szCs w:val="20"/>
              </w:rPr>
            </w:pPr>
            <w:r w:rsidDel="00000000" w:rsidR="00000000" w:rsidRPr="00000000">
              <w:rPr>
                <w:sz w:val="20"/>
                <w:szCs w:val="20"/>
                <w:rtl w:val="0"/>
              </w:rPr>
              <w:t xml:space="preserve">rozwiązuje proste zadania, wykorzystując własności symetralnej</w:t>
            </w:r>
          </w:p>
        </w:tc>
      </w:tr>
      <w:tr>
        <w:trPr>
          <w:cantSplit w:val="0"/>
          <w:tblHeader w:val="0"/>
        </w:trPr>
        <w:tc>
          <w:tcPr/>
          <w:p w:rsidR="00000000" w:rsidDel="00000000" w:rsidP="00000000" w:rsidRDefault="00000000" w:rsidRPr="00000000" w14:paraId="000002CC">
            <w:pPr>
              <w:widowControl w:val="0"/>
              <w:spacing w:line="242.99999999999997" w:lineRule="auto"/>
              <w:ind w:right="19"/>
              <w:jc w:val="right"/>
              <w:rPr>
                <w:sz w:val="20"/>
                <w:szCs w:val="20"/>
              </w:rPr>
            </w:pPr>
            <w:r w:rsidDel="00000000" w:rsidR="00000000" w:rsidRPr="00000000">
              <w:rPr>
                <w:sz w:val="20"/>
                <w:szCs w:val="20"/>
                <w:rtl w:val="0"/>
              </w:rPr>
              <w:t xml:space="preserve">17.</w:t>
            </w:r>
          </w:p>
        </w:tc>
        <w:tc>
          <w:tcPr/>
          <w:p w:rsidR="00000000" w:rsidDel="00000000" w:rsidP="00000000" w:rsidRDefault="00000000" w:rsidRPr="00000000" w14:paraId="000002CD">
            <w:pPr>
              <w:ind w:left="33" w:firstLine="0"/>
              <w:rPr>
                <w:sz w:val="20"/>
                <w:szCs w:val="20"/>
              </w:rPr>
            </w:pPr>
            <w:r w:rsidDel="00000000" w:rsidR="00000000" w:rsidRPr="00000000">
              <w:rPr>
                <w:sz w:val="20"/>
                <w:szCs w:val="20"/>
                <w:rtl w:val="0"/>
              </w:rPr>
              <w:t xml:space="preserve">rozpoznaje dwusieczną kąta</w:t>
            </w:r>
          </w:p>
        </w:tc>
      </w:tr>
    </w:tbl>
    <w:p w:rsidR="00000000" w:rsidDel="00000000" w:rsidP="00000000" w:rsidRDefault="00000000" w:rsidRPr="00000000" w14:paraId="000002CE">
      <w:pPr>
        <w:rPr>
          <w:sz w:val="20"/>
          <w:szCs w:val="20"/>
        </w:rPr>
      </w:pPr>
      <w:r w:rsidDel="00000000" w:rsidR="00000000" w:rsidRPr="00000000">
        <w:rPr>
          <w:rtl w:val="0"/>
        </w:rPr>
      </w:r>
    </w:p>
    <w:p w:rsidR="00000000" w:rsidDel="00000000" w:rsidP="00000000" w:rsidRDefault="00000000" w:rsidRPr="00000000" w14:paraId="000002CF">
      <w:pPr>
        <w:spacing w:line="276" w:lineRule="auto"/>
        <w:jc w:val="both"/>
        <w:rPr>
          <w:sz w:val="20"/>
          <w:szCs w:val="20"/>
        </w:rPr>
      </w:pPr>
      <w:r w:rsidDel="00000000" w:rsidR="00000000" w:rsidRPr="00000000">
        <w:br w:type="page"/>
      </w: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2D0">
      <w:pPr>
        <w:spacing w:line="276" w:lineRule="auto"/>
        <w:jc w:val="both"/>
        <w:rPr>
          <w:sz w:val="20"/>
          <w:szCs w:val="20"/>
        </w:rPr>
      </w:pPr>
      <w:r w:rsidDel="00000000" w:rsidR="00000000" w:rsidRPr="00000000">
        <w:rPr>
          <w:rtl w:val="0"/>
        </w:rPr>
      </w:r>
    </w:p>
    <w:tbl>
      <w:tblPr>
        <w:tblStyle w:val="Table14"/>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9225"/>
        <w:tblGridChange w:id="0">
          <w:tblGrid>
            <w:gridCol w:w="409"/>
            <w:gridCol w:w="9225"/>
          </w:tblGrid>
        </w:tblGridChange>
      </w:tblGrid>
      <w:tr>
        <w:trPr>
          <w:cantSplit w:val="0"/>
          <w:tblHeader w:val="0"/>
        </w:trPr>
        <w:tc>
          <w:tcPr/>
          <w:p w:rsidR="00000000" w:rsidDel="00000000" w:rsidP="00000000" w:rsidRDefault="00000000" w:rsidRPr="00000000" w14:paraId="000002D1">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D2">
            <w:pPr>
              <w:widowControl w:val="0"/>
              <w:ind w:left="207" w:hanging="207"/>
              <w:rPr>
                <w:sz w:val="20"/>
                <w:szCs w:val="20"/>
              </w:rPr>
            </w:pPr>
            <w:r w:rsidDel="00000000" w:rsidR="00000000" w:rsidRPr="00000000">
              <w:rPr>
                <w:sz w:val="20"/>
                <w:szCs w:val="20"/>
                <w:rtl w:val="0"/>
              </w:rPr>
              <w:t xml:space="preserve">rozwiązuje wieloetapowe zadania tekstowe na obliczanie długości okręgu </w:t>
            </w:r>
          </w:p>
        </w:tc>
      </w:tr>
      <w:tr>
        <w:trPr>
          <w:cantSplit w:val="0"/>
          <w:tblHeader w:val="0"/>
        </w:trPr>
        <w:tc>
          <w:tcPr/>
          <w:p w:rsidR="00000000" w:rsidDel="00000000" w:rsidP="00000000" w:rsidRDefault="00000000" w:rsidRPr="00000000" w14:paraId="000002D3">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D4">
            <w:pPr>
              <w:widowControl w:val="0"/>
              <w:ind w:left="207" w:hanging="207"/>
              <w:rPr>
                <w:sz w:val="20"/>
                <w:szCs w:val="20"/>
              </w:rPr>
            </w:pPr>
            <w:r w:rsidDel="00000000" w:rsidR="00000000" w:rsidRPr="00000000">
              <w:rPr>
                <w:sz w:val="20"/>
                <w:szCs w:val="20"/>
                <w:rtl w:val="0"/>
              </w:rPr>
              <w:t xml:space="preserve">rozwiązuje wieloetapowe zadania tekstowe na obliczanie długości okręgu w sytuacji praktycznej</w:t>
            </w:r>
          </w:p>
        </w:tc>
      </w:tr>
      <w:tr>
        <w:trPr>
          <w:cantSplit w:val="0"/>
          <w:tblHeader w:val="0"/>
        </w:trPr>
        <w:tc>
          <w:tcPr/>
          <w:p w:rsidR="00000000" w:rsidDel="00000000" w:rsidP="00000000" w:rsidRDefault="00000000" w:rsidRPr="00000000" w14:paraId="000002D5">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D6">
            <w:pPr>
              <w:widowControl w:val="0"/>
              <w:ind w:left="207" w:hanging="207"/>
              <w:rPr>
                <w:sz w:val="20"/>
                <w:szCs w:val="20"/>
              </w:rPr>
            </w:pPr>
            <w:r w:rsidDel="00000000" w:rsidR="00000000" w:rsidRPr="00000000">
              <w:rPr>
                <w:sz w:val="20"/>
                <w:szCs w:val="20"/>
                <w:rtl w:val="0"/>
              </w:rPr>
              <w:t xml:space="preserve">oblicza pole figury z uwzględnieniem pola koła</w:t>
            </w:r>
          </w:p>
        </w:tc>
      </w:tr>
      <w:tr>
        <w:trPr>
          <w:cantSplit w:val="0"/>
          <w:tblHeader w:val="0"/>
        </w:trPr>
        <w:tc>
          <w:tcPr/>
          <w:p w:rsidR="00000000" w:rsidDel="00000000" w:rsidP="00000000" w:rsidRDefault="00000000" w:rsidRPr="00000000" w14:paraId="000002D7">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D8">
            <w:pPr>
              <w:widowControl w:val="0"/>
              <w:ind w:left="207" w:hanging="207"/>
              <w:rPr>
                <w:sz w:val="20"/>
                <w:szCs w:val="20"/>
              </w:rPr>
            </w:pPr>
            <w:r w:rsidDel="00000000" w:rsidR="00000000" w:rsidRPr="00000000">
              <w:rPr>
                <w:sz w:val="20"/>
                <w:szCs w:val="20"/>
                <w:rtl w:val="0"/>
              </w:rPr>
              <w:t xml:space="preserve">korzysta z zależności między kwadratem a okręgiem opisanym na kwadracie</w:t>
            </w:r>
          </w:p>
        </w:tc>
      </w:tr>
      <w:tr>
        <w:trPr>
          <w:cantSplit w:val="0"/>
          <w:tblHeader w:val="0"/>
        </w:trPr>
        <w:tc>
          <w:tcPr/>
          <w:p w:rsidR="00000000" w:rsidDel="00000000" w:rsidP="00000000" w:rsidRDefault="00000000" w:rsidRPr="00000000" w14:paraId="000002D9">
            <w:pPr>
              <w:widowControl w:val="0"/>
              <w:spacing w:line="242.99999999999997" w:lineRule="auto"/>
              <w:ind w:left="207" w:right="19" w:hanging="207"/>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DA">
            <w:pPr>
              <w:widowControl w:val="0"/>
              <w:ind w:left="207" w:hanging="207"/>
              <w:rPr>
                <w:sz w:val="20"/>
                <w:szCs w:val="20"/>
              </w:rPr>
            </w:pPr>
            <w:r w:rsidDel="00000000" w:rsidR="00000000" w:rsidRPr="00000000">
              <w:rPr>
                <w:sz w:val="20"/>
                <w:szCs w:val="20"/>
                <w:rtl w:val="0"/>
              </w:rPr>
              <w:t xml:space="preserve">rozwiązuje wieloetapowe zadania na obliczanie obwodu koła w sytuacjach praktycznych</w:t>
            </w:r>
          </w:p>
        </w:tc>
      </w:tr>
      <w:tr>
        <w:trPr>
          <w:cantSplit w:val="0"/>
          <w:tblHeader w:val="0"/>
        </w:trPr>
        <w:tc>
          <w:tcPr/>
          <w:p w:rsidR="00000000" w:rsidDel="00000000" w:rsidP="00000000" w:rsidRDefault="00000000" w:rsidRPr="00000000" w14:paraId="000002DB">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DC">
            <w:pPr>
              <w:widowControl w:val="0"/>
              <w:ind w:left="207" w:hanging="207"/>
              <w:rPr>
                <w:sz w:val="20"/>
                <w:szCs w:val="20"/>
              </w:rPr>
            </w:pPr>
            <w:r w:rsidDel="00000000" w:rsidR="00000000" w:rsidRPr="00000000">
              <w:rPr>
                <w:sz w:val="20"/>
                <w:szCs w:val="20"/>
                <w:rtl w:val="0"/>
              </w:rPr>
              <w:t xml:space="preserve">oblicza pole i obwód figury powstałej z kół o różnych promieniach</w:t>
            </w:r>
          </w:p>
        </w:tc>
      </w:tr>
      <w:tr>
        <w:trPr>
          <w:cantSplit w:val="0"/>
          <w:tblHeader w:val="0"/>
        </w:trPr>
        <w:tc>
          <w:tcPr/>
          <w:p w:rsidR="00000000" w:rsidDel="00000000" w:rsidP="00000000" w:rsidRDefault="00000000" w:rsidRPr="00000000" w14:paraId="000002DD">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2DE">
            <w:pPr>
              <w:rPr>
                <w:sz w:val="20"/>
                <w:szCs w:val="20"/>
              </w:rPr>
            </w:pPr>
            <w:r w:rsidDel="00000000" w:rsidR="00000000" w:rsidRPr="00000000">
              <w:rPr>
                <w:sz w:val="20"/>
                <w:szCs w:val="20"/>
                <w:rtl w:val="0"/>
              </w:rPr>
              <w:t xml:space="preserve">oblicza pole pierścienia kołowego o danych średnicach</w:t>
            </w:r>
          </w:p>
        </w:tc>
      </w:tr>
      <w:tr>
        <w:trPr>
          <w:cantSplit w:val="0"/>
          <w:tblHeader w:val="0"/>
        </w:trPr>
        <w:tc>
          <w:tcPr/>
          <w:p w:rsidR="00000000" w:rsidDel="00000000" w:rsidP="00000000" w:rsidRDefault="00000000" w:rsidRPr="00000000" w14:paraId="000002DF">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2E0">
            <w:pPr>
              <w:widowControl w:val="0"/>
              <w:ind w:left="207" w:hanging="207"/>
              <w:rPr>
                <w:sz w:val="20"/>
                <w:szCs w:val="20"/>
              </w:rPr>
            </w:pPr>
            <w:r w:rsidDel="00000000" w:rsidR="00000000" w:rsidRPr="00000000">
              <w:rPr>
                <w:sz w:val="20"/>
                <w:szCs w:val="20"/>
                <w:rtl w:val="0"/>
              </w:rPr>
              <w:t xml:space="preserve">rozwiązuje zadania tekstowe, w których zmieniają się pole i obwód koła</w:t>
            </w:r>
          </w:p>
        </w:tc>
      </w:tr>
      <w:tr>
        <w:trPr>
          <w:cantSplit w:val="0"/>
          <w:tblHeader w:val="0"/>
        </w:trPr>
        <w:tc>
          <w:tcPr/>
          <w:p w:rsidR="00000000" w:rsidDel="00000000" w:rsidP="00000000" w:rsidRDefault="00000000" w:rsidRPr="00000000" w14:paraId="000002E1">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2E2">
            <w:pPr>
              <w:widowControl w:val="0"/>
              <w:ind w:left="207" w:hanging="207"/>
              <w:rPr>
                <w:sz w:val="20"/>
                <w:szCs w:val="20"/>
              </w:rPr>
            </w:pPr>
            <w:r w:rsidDel="00000000" w:rsidR="00000000" w:rsidRPr="00000000">
              <w:rPr>
                <w:sz w:val="20"/>
                <w:szCs w:val="20"/>
                <w:rtl w:val="0"/>
              </w:rPr>
              <w:t xml:space="preserve">znajduje punkt symetryczny do danego względem danej osi</w:t>
            </w:r>
          </w:p>
        </w:tc>
      </w:tr>
      <w:tr>
        <w:trPr>
          <w:cantSplit w:val="0"/>
          <w:tblHeader w:val="0"/>
        </w:trPr>
        <w:tc>
          <w:tcPr/>
          <w:p w:rsidR="00000000" w:rsidDel="00000000" w:rsidP="00000000" w:rsidRDefault="00000000" w:rsidRPr="00000000" w14:paraId="000002E3">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2E4">
            <w:pPr>
              <w:widowControl w:val="0"/>
              <w:ind w:left="207" w:hanging="207"/>
              <w:rPr>
                <w:sz w:val="20"/>
                <w:szCs w:val="20"/>
              </w:rPr>
            </w:pPr>
            <w:r w:rsidDel="00000000" w:rsidR="00000000" w:rsidRPr="00000000">
              <w:rPr>
                <w:sz w:val="20"/>
                <w:szCs w:val="20"/>
                <w:rtl w:val="0"/>
              </w:rPr>
              <w:t xml:space="preserve">podaje liczbę osi symetrii figury</w:t>
            </w:r>
          </w:p>
        </w:tc>
      </w:tr>
      <w:tr>
        <w:trPr>
          <w:cantSplit w:val="0"/>
          <w:tblHeader w:val="0"/>
        </w:trPr>
        <w:tc>
          <w:tcPr/>
          <w:p w:rsidR="00000000" w:rsidDel="00000000" w:rsidP="00000000" w:rsidRDefault="00000000" w:rsidRPr="00000000" w14:paraId="000002E5">
            <w:pPr>
              <w:widowControl w:val="0"/>
              <w:spacing w:line="242.99999999999997" w:lineRule="auto"/>
              <w:ind w:right="19"/>
              <w:jc w:val="right"/>
              <w:rPr>
                <w:sz w:val="20"/>
                <w:szCs w:val="20"/>
              </w:rPr>
            </w:pPr>
            <w:r w:rsidDel="00000000" w:rsidR="00000000" w:rsidRPr="00000000">
              <w:rPr>
                <w:sz w:val="20"/>
                <w:szCs w:val="20"/>
                <w:rtl w:val="0"/>
              </w:rPr>
              <w:t xml:space="preserve">11.</w:t>
            </w:r>
          </w:p>
        </w:tc>
        <w:tc>
          <w:tcPr/>
          <w:p w:rsidR="00000000" w:rsidDel="00000000" w:rsidP="00000000" w:rsidRDefault="00000000" w:rsidRPr="00000000" w14:paraId="000002E6">
            <w:pPr>
              <w:widowControl w:val="0"/>
              <w:ind w:left="207" w:hanging="207"/>
              <w:rPr>
                <w:sz w:val="20"/>
                <w:szCs w:val="20"/>
              </w:rPr>
            </w:pPr>
            <w:r w:rsidDel="00000000" w:rsidR="00000000" w:rsidRPr="00000000">
              <w:rPr>
                <w:sz w:val="20"/>
                <w:szCs w:val="20"/>
                <w:rtl w:val="0"/>
              </w:rPr>
              <w:t xml:space="preserve">uzupełnia rysunek tak, aby nowa figura miała środek symetrii</w:t>
            </w:r>
          </w:p>
        </w:tc>
      </w:tr>
      <w:tr>
        <w:trPr>
          <w:cantSplit w:val="0"/>
          <w:tblHeader w:val="0"/>
        </w:trPr>
        <w:tc>
          <w:tcPr/>
          <w:p w:rsidR="00000000" w:rsidDel="00000000" w:rsidP="00000000" w:rsidRDefault="00000000" w:rsidRPr="00000000" w14:paraId="000002E7">
            <w:pPr>
              <w:widowControl w:val="0"/>
              <w:spacing w:line="242.99999999999997" w:lineRule="auto"/>
              <w:ind w:right="19"/>
              <w:jc w:val="right"/>
              <w:rPr>
                <w:sz w:val="20"/>
                <w:szCs w:val="20"/>
              </w:rPr>
            </w:pPr>
            <w:r w:rsidDel="00000000" w:rsidR="00000000" w:rsidRPr="00000000">
              <w:rPr>
                <w:sz w:val="20"/>
                <w:szCs w:val="20"/>
                <w:rtl w:val="0"/>
              </w:rPr>
              <w:t xml:space="preserve">12.</w:t>
            </w:r>
          </w:p>
        </w:tc>
        <w:tc>
          <w:tcPr/>
          <w:p w:rsidR="00000000" w:rsidDel="00000000" w:rsidP="00000000" w:rsidRDefault="00000000" w:rsidRPr="00000000" w14:paraId="000002E8">
            <w:pPr>
              <w:widowControl w:val="0"/>
              <w:ind w:left="207" w:hanging="207"/>
              <w:rPr>
                <w:sz w:val="20"/>
                <w:szCs w:val="20"/>
              </w:rPr>
            </w:pPr>
            <w:r w:rsidDel="00000000" w:rsidR="00000000" w:rsidRPr="00000000">
              <w:rPr>
                <w:sz w:val="20"/>
                <w:szCs w:val="20"/>
                <w:rtl w:val="0"/>
              </w:rPr>
              <w:t xml:space="preserve">rozwiązuje skomplikowane zadania z wykorzystaniem własności symetralnej</w:t>
            </w:r>
          </w:p>
        </w:tc>
      </w:tr>
      <w:tr>
        <w:trPr>
          <w:cantSplit w:val="0"/>
          <w:tblHeader w:val="0"/>
        </w:trPr>
        <w:tc>
          <w:tcPr/>
          <w:p w:rsidR="00000000" w:rsidDel="00000000" w:rsidP="00000000" w:rsidRDefault="00000000" w:rsidRPr="00000000" w14:paraId="000002E9">
            <w:pPr>
              <w:widowControl w:val="0"/>
              <w:spacing w:line="242.99999999999997" w:lineRule="auto"/>
              <w:ind w:right="19"/>
              <w:jc w:val="right"/>
              <w:rPr>
                <w:sz w:val="20"/>
                <w:szCs w:val="20"/>
              </w:rPr>
            </w:pPr>
            <w:r w:rsidDel="00000000" w:rsidR="00000000" w:rsidRPr="00000000">
              <w:rPr>
                <w:sz w:val="20"/>
                <w:szCs w:val="20"/>
                <w:rtl w:val="0"/>
              </w:rPr>
              <w:t xml:space="preserve">13.</w:t>
            </w:r>
          </w:p>
        </w:tc>
        <w:tc>
          <w:tcPr/>
          <w:p w:rsidR="00000000" w:rsidDel="00000000" w:rsidP="00000000" w:rsidRDefault="00000000" w:rsidRPr="00000000" w14:paraId="000002EA">
            <w:pPr>
              <w:widowControl w:val="0"/>
              <w:ind w:left="207" w:hanging="207"/>
              <w:rPr>
                <w:sz w:val="20"/>
                <w:szCs w:val="20"/>
              </w:rPr>
            </w:pPr>
            <w:r w:rsidDel="00000000" w:rsidR="00000000" w:rsidRPr="00000000">
              <w:rPr>
                <w:sz w:val="20"/>
                <w:szCs w:val="20"/>
                <w:rtl w:val="0"/>
              </w:rPr>
              <w:t xml:space="preserve">rozwiązuje zadania z wykorzystaniem własności dwusiecznej kąta</w:t>
            </w:r>
          </w:p>
        </w:tc>
      </w:tr>
    </w:tbl>
    <w:p w:rsidR="00000000" w:rsidDel="00000000" w:rsidP="00000000" w:rsidRDefault="00000000" w:rsidRPr="00000000" w14:paraId="000002EB">
      <w:pPr>
        <w:spacing w:line="276" w:lineRule="auto"/>
        <w:rPr>
          <w:b w:val="1"/>
          <w:sz w:val="20"/>
          <w:szCs w:val="20"/>
        </w:rPr>
      </w:pPr>
      <w:r w:rsidDel="00000000" w:rsidR="00000000" w:rsidRPr="00000000">
        <w:rPr>
          <w:rtl w:val="0"/>
        </w:rPr>
      </w:r>
    </w:p>
    <w:p w:rsidR="00000000" w:rsidDel="00000000" w:rsidP="00000000" w:rsidRDefault="00000000" w:rsidRPr="00000000" w14:paraId="000002EC">
      <w:pPr>
        <w:spacing w:line="276" w:lineRule="auto"/>
        <w:rPr>
          <w:b w:val="1"/>
          <w:sz w:val="20"/>
          <w:szCs w:val="20"/>
        </w:rPr>
      </w:pPr>
      <w:r w:rsidDel="00000000" w:rsidR="00000000" w:rsidRPr="00000000">
        <w:rPr>
          <w:rtl w:val="0"/>
        </w:rPr>
      </w:r>
    </w:p>
    <w:p w:rsidR="00000000" w:rsidDel="00000000" w:rsidP="00000000" w:rsidRDefault="00000000" w:rsidRPr="00000000" w14:paraId="000002ED">
      <w:pPr>
        <w:spacing w:line="276" w:lineRule="auto"/>
        <w:rPr>
          <w:rFonts w:ascii="Arimo" w:cs="Arimo" w:eastAsia="Arimo" w:hAnsi="Arimo"/>
          <w:b w:val="1"/>
        </w:rPr>
      </w:pPr>
      <w:r w:rsidDel="00000000" w:rsidR="00000000" w:rsidRPr="00000000">
        <w:rPr>
          <w:rFonts w:ascii="Arimo" w:cs="Arimo" w:eastAsia="Arimo" w:hAnsi="Arimo"/>
          <w:b w:val="1"/>
          <w:rtl w:val="0"/>
        </w:rPr>
        <w:t xml:space="preserve">ROZDZIAŁ VIII. RACHUNEK PRAWDOPODOBIEŃSTWA</w:t>
      </w:r>
    </w:p>
    <w:p w:rsidR="00000000" w:rsidDel="00000000" w:rsidP="00000000" w:rsidRDefault="00000000" w:rsidRPr="00000000" w14:paraId="000002EE">
      <w:pPr>
        <w:spacing w:line="276" w:lineRule="auto"/>
        <w:jc w:val="both"/>
        <w:rPr>
          <w:sz w:val="20"/>
          <w:szCs w:val="20"/>
        </w:rPr>
      </w:pPr>
      <w:r w:rsidDel="00000000" w:rsidR="00000000" w:rsidRPr="00000000">
        <w:rPr>
          <w:rtl w:val="0"/>
        </w:rPr>
      </w:r>
    </w:p>
    <w:p w:rsidR="00000000" w:rsidDel="00000000" w:rsidP="00000000" w:rsidRDefault="00000000" w:rsidRPr="00000000" w14:paraId="000002EF">
      <w:pPr>
        <w:spacing w:line="276" w:lineRule="auto"/>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dopuszczającą </w:t>
      </w:r>
      <w:r w:rsidDel="00000000" w:rsidR="00000000" w:rsidRPr="00000000">
        <w:rPr>
          <w:sz w:val="20"/>
          <w:szCs w:val="20"/>
          <w:rtl w:val="0"/>
        </w:rPr>
        <w:t xml:space="preserve">lub </w:t>
      </w:r>
      <w:r w:rsidDel="00000000" w:rsidR="00000000" w:rsidRPr="00000000">
        <w:rPr>
          <w:b w:val="1"/>
          <w:sz w:val="20"/>
          <w:szCs w:val="20"/>
          <w:rtl w:val="0"/>
        </w:rPr>
        <w:t xml:space="preserve">dostateczną</w:t>
      </w:r>
      <w:r w:rsidDel="00000000" w:rsidR="00000000" w:rsidRPr="00000000">
        <w:rPr>
          <w:sz w:val="20"/>
          <w:szCs w:val="20"/>
          <w:rtl w:val="0"/>
        </w:rPr>
        <w:t xml:space="preserve">, jeśli:</w:t>
      </w:r>
    </w:p>
    <w:p w:rsidR="00000000" w:rsidDel="00000000" w:rsidP="00000000" w:rsidRDefault="00000000" w:rsidRPr="00000000" w14:paraId="000002F0">
      <w:pPr>
        <w:spacing w:line="276" w:lineRule="auto"/>
        <w:rPr>
          <w:sz w:val="20"/>
          <w:szCs w:val="20"/>
        </w:rPr>
      </w:pPr>
      <w:r w:rsidDel="00000000" w:rsidR="00000000" w:rsidRPr="00000000">
        <w:rPr>
          <w:rtl w:val="0"/>
        </w:rPr>
      </w:r>
    </w:p>
    <w:tbl>
      <w:tblPr>
        <w:tblStyle w:val="Table15"/>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9"/>
        <w:gridCol w:w="9225"/>
        <w:tblGridChange w:id="0">
          <w:tblGrid>
            <w:gridCol w:w="409"/>
            <w:gridCol w:w="9225"/>
          </w:tblGrid>
        </w:tblGridChange>
      </w:tblGrid>
      <w:tr>
        <w:trPr>
          <w:cantSplit w:val="0"/>
          <w:tblHeader w:val="0"/>
        </w:trPr>
        <w:tc>
          <w:tcPr/>
          <w:p w:rsidR="00000000" w:rsidDel="00000000" w:rsidP="00000000" w:rsidRDefault="00000000" w:rsidRPr="00000000" w14:paraId="000002F1">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2F2">
            <w:pPr>
              <w:rPr>
                <w:sz w:val="20"/>
                <w:szCs w:val="20"/>
              </w:rPr>
            </w:pPr>
            <w:r w:rsidDel="00000000" w:rsidR="00000000" w:rsidRPr="00000000">
              <w:rPr>
                <w:sz w:val="20"/>
                <w:szCs w:val="20"/>
                <w:rtl w:val="0"/>
              </w:rPr>
              <w:t xml:space="preserve">stosuje regułę mnożenia (w prostych przypadkach)</w:t>
            </w:r>
          </w:p>
        </w:tc>
      </w:tr>
      <w:tr>
        <w:trPr>
          <w:cantSplit w:val="0"/>
          <w:tblHeader w:val="0"/>
        </w:trPr>
        <w:tc>
          <w:tcPr/>
          <w:p w:rsidR="00000000" w:rsidDel="00000000" w:rsidP="00000000" w:rsidRDefault="00000000" w:rsidRPr="00000000" w14:paraId="000002F3">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p w:rsidR="00000000" w:rsidDel="00000000" w:rsidP="00000000" w:rsidRDefault="00000000" w:rsidRPr="00000000" w14:paraId="000002F4">
            <w:pPr>
              <w:rPr>
                <w:sz w:val="20"/>
                <w:szCs w:val="20"/>
              </w:rPr>
            </w:pPr>
            <w:r w:rsidDel="00000000" w:rsidR="00000000" w:rsidRPr="00000000">
              <w:rPr>
                <w:sz w:val="20"/>
                <w:szCs w:val="20"/>
                <w:rtl w:val="0"/>
              </w:rPr>
              <w:t xml:space="preserve">prostą sytuację zadaniową ilustruje drzewkiem</w:t>
            </w:r>
          </w:p>
        </w:tc>
      </w:tr>
      <w:tr>
        <w:trPr>
          <w:cantSplit w:val="0"/>
          <w:tblHeader w:val="0"/>
        </w:trPr>
        <w:tc>
          <w:tcPr/>
          <w:p w:rsidR="00000000" w:rsidDel="00000000" w:rsidP="00000000" w:rsidRDefault="00000000" w:rsidRPr="00000000" w14:paraId="000002F5">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2F6">
            <w:pPr>
              <w:rPr>
                <w:sz w:val="20"/>
                <w:szCs w:val="20"/>
              </w:rPr>
            </w:pPr>
            <w:r w:rsidDel="00000000" w:rsidR="00000000" w:rsidRPr="00000000">
              <w:rPr>
                <w:sz w:val="20"/>
                <w:szCs w:val="20"/>
                <w:rtl w:val="0"/>
              </w:rPr>
              <w:t xml:space="preserve">w prostej sytuacji zadaniowej bada, ile jest możliwości wyboru</w:t>
            </w:r>
          </w:p>
        </w:tc>
      </w:tr>
      <w:tr>
        <w:trPr>
          <w:cantSplit w:val="0"/>
          <w:tblHeader w:val="0"/>
        </w:trPr>
        <w:tc>
          <w:tcPr/>
          <w:p w:rsidR="00000000" w:rsidDel="00000000" w:rsidP="00000000" w:rsidRDefault="00000000" w:rsidRPr="00000000" w14:paraId="000002F7">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2F8">
            <w:pPr>
              <w:ind w:left="165" w:hanging="142"/>
              <w:rPr>
                <w:sz w:val="20"/>
                <w:szCs w:val="20"/>
              </w:rPr>
            </w:pPr>
            <w:r w:rsidDel="00000000" w:rsidR="00000000" w:rsidRPr="00000000">
              <w:rPr>
                <w:sz w:val="20"/>
                <w:szCs w:val="20"/>
                <w:rtl w:val="0"/>
              </w:rPr>
              <w:t xml:space="preserve">rozróżnia sytuacje, w których stosuje się regułę dodawania albo regułę mnożenia</w:t>
            </w:r>
          </w:p>
        </w:tc>
      </w:tr>
      <w:tr>
        <w:trPr>
          <w:cantSplit w:val="0"/>
          <w:tblHeader w:val="0"/>
        </w:trPr>
        <w:tc>
          <w:tcPr/>
          <w:p w:rsidR="00000000" w:rsidDel="00000000" w:rsidP="00000000" w:rsidRDefault="00000000" w:rsidRPr="00000000" w14:paraId="000002F9">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2FA">
            <w:pPr>
              <w:rPr>
                <w:sz w:val="20"/>
                <w:szCs w:val="20"/>
              </w:rPr>
            </w:pPr>
            <w:r w:rsidDel="00000000" w:rsidR="00000000" w:rsidRPr="00000000">
              <w:rPr>
                <w:sz w:val="20"/>
                <w:szCs w:val="20"/>
                <w:rtl w:val="0"/>
              </w:rPr>
              <w:t xml:space="preserve">stosuje reguły dodawania i mnożenia do zliczania par elementów w sytuacjach wymagających rozważenia np. trzech przypadków</w:t>
            </w:r>
          </w:p>
        </w:tc>
      </w:tr>
      <w:tr>
        <w:trPr>
          <w:cantSplit w:val="0"/>
          <w:tblHeader w:val="0"/>
        </w:trPr>
        <w:tc>
          <w:tcPr/>
          <w:p w:rsidR="00000000" w:rsidDel="00000000" w:rsidP="00000000" w:rsidRDefault="00000000" w:rsidRPr="00000000" w14:paraId="000002FB">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2FC">
            <w:pPr>
              <w:rPr>
                <w:sz w:val="20"/>
                <w:szCs w:val="20"/>
              </w:rPr>
            </w:pPr>
            <w:bookmarkStart w:colFirst="0" w:colLast="0" w:name="_gjdgxs" w:id="0"/>
            <w:bookmarkEnd w:id="0"/>
            <w:r w:rsidDel="00000000" w:rsidR="00000000" w:rsidRPr="00000000">
              <w:rPr>
                <w:sz w:val="20"/>
                <w:szCs w:val="20"/>
                <w:rtl w:val="0"/>
              </w:rPr>
              <w:t xml:space="preserve">oblicza prawdopodobieństwo zdarzeń dla kilkakrotnego losowania, jeśli oczekiwanymi wynikami są para lub trójka np. liczb</w:t>
            </w:r>
          </w:p>
        </w:tc>
      </w:tr>
      <w:tr>
        <w:trPr>
          <w:cantSplit w:val="0"/>
          <w:trHeight w:val="238" w:hRule="atLeast"/>
          <w:tblHeader w:val="0"/>
        </w:trPr>
        <w:tc>
          <w:tcPr/>
          <w:p w:rsidR="00000000" w:rsidDel="00000000" w:rsidP="00000000" w:rsidRDefault="00000000" w:rsidRPr="00000000" w14:paraId="000002FD">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2FE">
            <w:pPr>
              <w:rPr>
                <w:sz w:val="20"/>
                <w:szCs w:val="20"/>
              </w:rPr>
            </w:pPr>
            <w:r w:rsidDel="00000000" w:rsidR="00000000" w:rsidRPr="00000000">
              <w:rPr>
                <w:sz w:val="20"/>
                <w:szCs w:val="20"/>
                <w:rtl w:val="0"/>
              </w:rPr>
              <w:t xml:space="preserve">oblicza prawdopodobieństwa zdarzeń w prostych doświadczeniach polegających na losowaniu dwóch elementów</w:t>
            </w:r>
          </w:p>
        </w:tc>
      </w:tr>
      <w:tr>
        <w:trPr>
          <w:cantSplit w:val="0"/>
          <w:tblHeader w:val="0"/>
        </w:trPr>
        <w:tc>
          <w:tcPr/>
          <w:p w:rsidR="00000000" w:rsidDel="00000000" w:rsidP="00000000" w:rsidRDefault="00000000" w:rsidRPr="00000000" w14:paraId="000002FF">
            <w:pPr>
              <w:widowControl w:val="0"/>
              <w:spacing w:line="242.99999999999997" w:lineRule="auto"/>
              <w:ind w:right="19"/>
              <w:jc w:val="right"/>
              <w:rPr>
                <w:sz w:val="20"/>
                <w:szCs w:val="20"/>
              </w:rPr>
            </w:pPr>
            <w:r w:rsidDel="00000000" w:rsidR="00000000" w:rsidRPr="00000000">
              <w:rPr>
                <w:sz w:val="20"/>
                <w:szCs w:val="20"/>
                <w:rtl w:val="0"/>
              </w:rPr>
              <w:t xml:space="preserve">8.</w:t>
            </w:r>
          </w:p>
        </w:tc>
        <w:tc>
          <w:tcPr/>
          <w:p w:rsidR="00000000" w:rsidDel="00000000" w:rsidP="00000000" w:rsidRDefault="00000000" w:rsidRPr="00000000" w14:paraId="00000300">
            <w:pPr>
              <w:rPr>
                <w:sz w:val="20"/>
                <w:szCs w:val="20"/>
              </w:rPr>
            </w:pPr>
            <w:r w:rsidDel="00000000" w:rsidR="00000000" w:rsidRPr="00000000">
              <w:rPr>
                <w:sz w:val="20"/>
                <w:szCs w:val="20"/>
                <w:rtl w:val="0"/>
              </w:rPr>
              <w:t xml:space="preserve">wykonuje obliczenia bez wypisywania wszystkich możliwości</w:t>
            </w:r>
          </w:p>
        </w:tc>
      </w:tr>
      <w:tr>
        <w:trPr>
          <w:cantSplit w:val="0"/>
          <w:tblHeader w:val="0"/>
        </w:trPr>
        <w:tc>
          <w:tcPr/>
          <w:p w:rsidR="00000000" w:rsidDel="00000000" w:rsidP="00000000" w:rsidRDefault="00000000" w:rsidRPr="00000000" w14:paraId="00000301">
            <w:pPr>
              <w:widowControl w:val="0"/>
              <w:spacing w:line="242.99999999999997" w:lineRule="auto"/>
              <w:ind w:right="19"/>
              <w:jc w:val="right"/>
              <w:rPr>
                <w:sz w:val="20"/>
                <w:szCs w:val="20"/>
              </w:rPr>
            </w:pPr>
            <w:r w:rsidDel="00000000" w:rsidR="00000000" w:rsidRPr="00000000">
              <w:rPr>
                <w:sz w:val="20"/>
                <w:szCs w:val="20"/>
                <w:rtl w:val="0"/>
              </w:rPr>
              <w:t xml:space="preserve">9.</w:t>
            </w:r>
          </w:p>
        </w:tc>
        <w:tc>
          <w:tcPr/>
          <w:p w:rsidR="00000000" w:rsidDel="00000000" w:rsidP="00000000" w:rsidRDefault="00000000" w:rsidRPr="00000000" w14:paraId="00000302">
            <w:pPr>
              <w:widowControl w:val="0"/>
              <w:rPr>
                <w:sz w:val="20"/>
                <w:szCs w:val="20"/>
              </w:rPr>
            </w:pPr>
            <w:r w:rsidDel="00000000" w:rsidR="00000000" w:rsidRPr="00000000">
              <w:rPr>
                <w:sz w:val="20"/>
                <w:szCs w:val="20"/>
                <w:rtl w:val="0"/>
              </w:rPr>
              <w:t xml:space="preserve">rozróżnia doświadczenia: losowanie bez zwracania i losowanie ze zwracaniem</w:t>
            </w:r>
          </w:p>
        </w:tc>
      </w:tr>
      <w:tr>
        <w:trPr>
          <w:cantSplit w:val="0"/>
          <w:tblHeader w:val="0"/>
        </w:trPr>
        <w:tc>
          <w:tcPr/>
          <w:p w:rsidR="00000000" w:rsidDel="00000000" w:rsidP="00000000" w:rsidRDefault="00000000" w:rsidRPr="00000000" w14:paraId="00000303">
            <w:pPr>
              <w:widowControl w:val="0"/>
              <w:spacing w:line="242.99999999999997" w:lineRule="auto"/>
              <w:ind w:right="19"/>
              <w:jc w:val="right"/>
              <w:rPr>
                <w:sz w:val="20"/>
                <w:szCs w:val="20"/>
              </w:rPr>
            </w:pPr>
            <w:r w:rsidDel="00000000" w:rsidR="00000000" w:rsidRPr="00000000">
              <w:rPr>
                <w:sz w:val="20"/>
                <w:szCs w:val="20"/>
                <w:rtl w:val="0"/>
              </w:rPr>
              <w:t xml:space="preserve">10.</w:t>
            </w:r>
          </w:p>
        </w:tc>
        <w:tc>
          <w:tcPr/>
          <w:p w:rsidR="00000000" w:rsidDel="00000000" w:rsidP="00000000" w:rsidRDefault="00000000" w:rsidRPr="00000000" w14:paraId="00000304">
            <w:pPr>
              <w:widowControl w:val="0"/>
              <w:ind w:left="17" w:hanging="17"/>
              <w:rPr>
                <w:sz w:val="20"/>
                <w:szCs w:val="20"/>
              </w:rPr>
            </w:pPr>
            <w:r w:rsidDel="00000000" w:rsidR="00000000" w:rsidRPr="00000000">
              <w:rPr>
                <w:sz w:val="20"/>
                <w:szCs w:val="20"/>
                <w:rtl w:val="0"/>
              </w:rPr>
              <w:t xml:space="preserve">przeprowadza proste doświadczenia losowe polegające na rzucie monetą lub sześcienną kostką do gry, analizuje je i oblicza prawdopodobieństwa zdarzeń w prostych doświadczeniach losowych</w:t>
            </w:r>
          </w:p>
        </w:tc>
      </w:tr>
    </w:tbl>
    <w:p w:rsidR="00000000" w:rsidDel="00000000" w:rsidP="00000000" w:rsidRDefault="00000000" w:rsidRPr="00000000" w14:paraId="00000305">
      <w:pPr>
        <w:rPr>
          <w:sz w:val="20"/>
          <w:szCs w:val="20"/>
        </w:rPr>
      </w:pPr>
      <w:r w:rsidDel="00000000" w:rsidR="00000000" w:rsidRPr="00000000">
        <w:rPr>
          <w:rtl w:val="0"/>
        </w:rPr>
      </w:r>
    </w:p>
    <w:p w:rsidR="00000000" w:rsidDel="00000000" w:rsidP="00000000" w:rsidRDefault="00000000" w:rsidRPr="00000000" w14:paraId="00000306">
      <w:pPr>
        <w:spacing w:line="276" w:lineRule="auto"/>
        <w:jc w:val="both"/>
        <w:rPr>
          <w:sz w:val="20"/>
          <w:szCs w:val="20"/>
        </w:rPr>
      </w:pPr>
      <w:r w:rsidDel="00000000" w:rsidR="00000000" w:rsidRPr="00000000">
        <w:rPr>
          <w:sz w:val="20"/>
          <w:szCs w:val="20"/>
          <w:rtl w:val="0"/>
        </w:rPr>
        <w:t xml:space="preserve">Uczeń otrzymuje ocenę </w:t>
      </w:r>
      <w:r w:rsidDel="00000000" w:rsidR="00000000" w:rsidRPr="00000000">
        <w:rPr>
          <w:b w:val="1"/>
          <w:sz w:val="20"/>
          <w:szCs w:val="20"/>
          <w:rtl w:val="0"/>
        </w:rPr>
        <w:t xml:space="preserve">dobrą</w:t>
      </w:r>
      <w:r w:rsidDel="00000000" w:rsidR="00000000" w:rsidRPr="00000000">
        <w:rPr>
          <w:sz w:val="20"/>
          <w:szCs w:val="20"/>
          <w:rtl w:val="0"/>
        </w:rPr>
        <w:t xml:space="preserve"> lub </w:t>
      </w:r>
      <w:r w:rsidDel="00000000" w:rsidR="00000000" w:rsidRPr="00000000">
        <w:rPr>
          <w:b w:val="1"/>
          <w:sz w:val="20"/>
          <w:szCs w:val="20"/>
          <w:rtl w:val="0"/>
        </w:rPr>
        <w:t xml:space="preserve">bardzo dobrą</w:t>
      </w:r>
      <w:r w:rsidDel="00000000" w:rsidR="00000000" w:rsidRPr="00000000">
        <w:rPr>
          <w:sz w:val="20"/>
          <w:szCs w:val="20"/>
          <w:rtl w:val="0"/>
        </w:rPr>
        <w:t xml:space="preserve">, jeśli:</w:t>
      </w:r>
    </w:p>
    <w:p w:rsidR="00000000" w:rsidDel="00000000" w:rsidP="00000000" w:rsidRDefault="00000000" w:rsidRPr="00000000" w14:paraId="00000307">
      <w:pPr>
        <w:spacing w:line="276" w:lineRule="auto"/>
        <w:jc w:val="both"/>
        <w:rPr>
          <w:sz w:val="20"/>
          <w:szCs w:val="20"/>
        </w:rPr>
      </w:pPr>
      <w:r w:rsidDel="00000000" w:rsidR="00000000" w:rsidRPr="00000000">
        <w:rPr>
          <w:rtl w:val="0"/>
        </w:rPr>
      </w:r>
    </w:p>
    <w:tbl>
      <w:tblPr>
        <w:tblStyle w:val="Table16"/>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4"/>
        <w:gridCol w:w="9280"/>
        <w:tblGridChange w:id="0">
          <w:tblGrid>
            <w:gridCol w:w="354"/>
            <w:gridCol w:w="9280"/>
          </w:tblGrid>
        </w:tblGridChange>
      </w:tblGrid>
      <w:tr>
        <w:trPr>
          <w:cantSplit w:val="0"/>
          <w:tblHeader w:val="0"/>
        </w:trPr>
        <w:tc>
          <w:tcPr/>
          <w:p w:rsidR="00000000" w:rsidDel="00000000" w:rsidP="00000000" w:rsidRDefault="00000000" w:rsidRPr="00000000" w14:paraId="00000308">
            <w:pPr>
              <w:widowControl w:val="0"/>
              <w:spacing w:line="242.99999999999997" w:lineRule="auto"/>
              <w:ind w:left="207" w:right="19" w:hanging="207"/>
              <w:jc w:val="right"/>
              <w:rPr>
                <w:sz w:val="20"/>
                <w:szCs w:val="20"/>
              </w:rPr>
            </w:pPr>
            <w:r w:rsidDel="00000000" w:rsidR="00000000" w:rsidRPr="00000000">
              <w:rPr>
                <w:sz w:val="20"/>
                <w:szCs w:val="20"/>
                <w:rtl w:val="0"/>
              </w:rPr>
              <w:t xml:space="preserve">1.</w:t>
            </w:r>
          </w:p>
        </w:tc>
        <w:tc>
          <w:tcPr/>
          <w:p w:rsidR="00000000" w:rsidDel="00000000" w:rsidP="00000000" w:rsidRDefault="00000000" w:rsidRPr="00000000" w14:paraId="00000309">
            <w:pPr>
              <w:rPr>
                <w:sz w:val="20"/>
                <w:szCs w:val="20"/>
              </w:rPr>
            </w:pPr>
            <w:r w:rsidDel="00000000" w:rsidR="00000000" w:rsidRPr="00000000">
              <w:rPr>
                <w:sz w:val="20"/>
                <w:szCs w:val="20"/>
                <w:rtl w:val="0"/>
              </w:rPr>
              <w:t xml:space="preserve">wieloetapową sytuację zadaniową ilustruje drzewkiem </w:t>
            </w:r>
          </w:p>
        </w:tc>
      </w:tr>
      <w:tr>
        <w:trPr>
          <w:cantSplit w:val="0"/>
          <w:tblHeader w:val="0"/>
        </w:trPr>
        <w:tc>
          <w:tcPr/>
          <w:p w:rsidR="00000000" w:rsidDel="00000000" w:rsidP="00000000" w:rsidRDefault="00000000" w:rsidRPr="00000000" w14:paraId="0000030A">
            <w:pPr>
              <w:widowControl w:val="0"/>
              <w:spacing w:line="242.99999999999997" w:lineRule="auto"/>
              <w:ind w:right="19"/>
              <w:jc w:val="right"/>
              <w:rPr>
                <w:sz w:val="20"/>
                <w:szCs w:val="20"/>
              </w:rPr>
            </w:pPr>
            <w:r w:rsidDel="00000000" w:rsidR="00000000" w:rsidRPr="00000000">
              <w:rPr>
                <w:sz w:val="20"/>
                <w:szCs w:val="20"/>
                <w:rtl w:val="0"/>
              </w:rPr>
              <w:t xml:space="preserve">2.</w:t>
            </w:r>
          </w:p>
        </w:tc>
        <w:tc>
          <w:tcPr>
            <w:shd w:fill="auto" w:val="clear"/>
          </w:tcPr>
          <w:p w:rsidR="00000000" w:rsidDel="00000000" w:rsidP="00000000" w:rsidRDefault="00000000" w:rsidRPr="00000000" w14:paraId="0000030B">
            <w:pPr>
              <w:rPr>
                <w:color w:val="ff0000"/>
                <w:sz w:val="20"/>
                <w:szCs w:val="20"/>
              </w:rPr>
            </w:pPr>
            <w:r w:rsidDel="00000000" w:rsidR="00000000" w:rsidRPr="00000000">
              <w:rPr>
                <w:sz w:val="20"/>
                <w:szCs w:val="20"/>
                <w:rtl w:val="0"/>
              </w:rPr>
              <w:t xml:space="preserve">w sytuacji zadaniowej bada, ile jest możliwości wyboru</w:t>
            </w:r>
            <w:r w:rsidDel="00000000" w:rsidR="00000000" w:rsidRPr="00000000">
              <w:rPr>
                <w:rtl w:val="0"/>
              </w:rPr>
            </w:r>
          </w:p>
        </w:tc>
      </w:tr>
      <w:tr>
        <w:trPr>
          <w:cantSplit w:val="0"/>
          <w:tblHeader w:val="0"/>
        </w:trPr>
        <w:tc>
          <w:tcPr/>
          <w:p w:rsidR="00000000" w:rsidDel="00000000" w:rsidP="00000000" w:rsidRDefault="00000000" w:rsidRPr="00000000" w14:paraId="0000030C">
            <w:pPr>
              <w:widowControl w:val="0"/>
              <w:spacing w:line="242.99999999999997" w:lineRule="auto"/>
              <w:ind w:right="19"/>
              <w:jc w:val="right"/>
              <w:rPr>
                <w:sz w:val="20"/>
                <w:szCs w:val="20"/>
              </w:rPr>
            </w:pPr>
            <w:r w:rsidDel="00000000" w:rsidR="00000000" w:rsidRPr="00000000">
              <w:rPr>
                <w:sz w:val="20"/>
                <w:szCs w:val="20"/>
                <w:rtl w:val="0"/>
              </w:rPr>
              <w:t xml:space="preserve">3.</w:t>
            </w:r>
          </w:p>
        </w:tc>
        <w:tc>
          <w:tcPr/>
          <w:p w:rsidR="00000000" w:rsidDel="00000000" w:rsidP="00000000" w:rsidRDefault="00000000" w:rsidRPr="00000000" w14:paraId="0000030D">
            <w:pPr>
              <w:rPr>
                <w:sz w:val="20"/>
                <w:szCs w:val="20"/>
              </w:rPr>
            </w:pPr>
            <w:r w:rsidDel="00000000" w:rsidR="00000000" w:rsidRPr="00000000">
              <w:rPr>
                <w:sz w:val="20"/>
                <w:szCs w:val="20"/>
                <w:rtl w:val="0"/>
              </w:rPr>
              <w:t xml:space="preserve">rozwiązuje zadania nie trudniejsze niż: ile jest możliwych wyników losowania liczb dwucyfrowych o różnych cyfrach</w:t>
            </w:r>
          </w:p>
        </w:tc>
      </w:tr>
      <w:tr>
        <w:trPr>
          <w:cantSplit w:val="0"/>
          <w:tblHeader w:val="0"/>
        </w:trPr>
        <w:tc>
          <w:tcPr/>
          <w:p w:rsidR="00000000" w:rsidDel="00000000" w:rsidP="00000000" w:rsidRDefault="00000000" w:rsidRPr="00000000" w14:paraId="0000030E">
            <w:pPr>
              <w:widowControl w:val="0"/>
              <w:spacing w:line="242.99999999999997" w:lineRule="auto"/>
              <w:ind w:right="19"/>
              <w:jc w:val="right"/>
              <w:rPr>
                <w:sz w:val="20"/>
                <w:szCs w:val="20"/>
              </w:rPr>
            </w:pPr>
            <w:r w:rsidDel="00000000" w:rsidR="00000000" w:rsidRPr="00000000">
              <w:rPr>
                <w:sz w:val="20"/>
                <w:szCs w:val="20"/>
                <w:rtl w:val="0"/>
              </w:rPr>
              <w:t xml:space="preserve">4.</w:t>
            </w:r>
          </w:p>
        </w:tc>
        <w:tc>
          <w:tcPr/>
          <w:p w:rsidR="00000000" w:rsidDel="00000000" w:rsidP="00000000" w:rsidRDefault="00000000" w:rsidRPr="00000000" w14:paraId="0000030F">
            <w:pPr>
              <w:rPr>
                <w:sz w:val="20"/>
                <w:szCs w:val="20"/>
              </w:rPr>
            </w:pPr>
            <w:r w:rsidDel="00000000" w:rsidR="00000000" w:rsidRPr="00000000">
              <w:rPr>
                <w:sz w:val="20"/>
                <w:szCs w:val="20"/>
                <w:rtl w:val="0"/>
              </w:rPr>
              <w:t xml:space="preserve">stosuje reguły dodawania i mnożenia do zliczania par elementów w sytuacjach wymagających rozważenia wielu przypadków</w:t>
            </w:r>
          </w:p>
        </w:tc>
      </w:tr>
      <w:tr>
        <w:trPr>
          <w:cantSplit w:val="0"/>
          <w:tblHeader w:val="0"/>
        </w:trPr>
        <w:tc>
          <w:tcPr/>
          <w:p w:rsidR="00000000" w:rsidDel="00000000" w:rsidP="00000000" w:rsidRDefault="00000000" w:rsidRPr="00000000" w14:paraId="00000310">
            <w:pPr>
              <w:widowControl w:val="0"/>
              <w:spacing w:line="242.99999999999997" w:lineRule="auto"/>
              <w:ind w:right="19"/>
              <w:jc w:val="right"/>
              <w:rPr>
                <w:sz w:val="20"/>
                <w:szCs w:val="20"/>
              </w:rPr>
            </w:pPr>
            <w:r w:rsidDel="00000000" w:rsidR="00000000" w:rsidRPr="00000000">
              <w:rPr>
                <w:sz w:val="20"/>
                <w:szCs w:val="20"/>
                <w:rtl w:val="0"/>
              </w:rPr>
              <w:t xml:space="preserve">5.</w:t>
            </w:r>
          </w:p>
        </w:tc>
        <w:tc>
          <w:tcPr/>
          <w:p w:rsidR="00000000" w:rsidDel="00000000" w:rsidP="00000000" w:rsidRDefault="00000000" w:rsidRPr="00000000" w14:paraId="00000311">
            <w:pPr>
              <w:rPr>
                <w:sz w:val="20"/>
                <w:szCs w:val="20"/>
              </w:rPr>
            </w:pPr>
            <w:r w:rsidDel="00000000" w:rsidR="00000000" w:rsidRPr="00000000">
              <w:rPr>
                <w:sz w:val="20"/>
                <w:szCs w:val="20"/>
                <w:rtl w:val="0"/>
              </w:rPr>
              <w:t xml:space="preserve">oblicza prawdopodobieństwa zdarzeń w doświadczeniach polegających na rzucie dwiema kostkami lub losowaniu dwóch elementów ze zwracaniem</w:t>
            </w:r>
          </w:p>
        </w:tc>
      </w:tr>
      <w:tr>
        <w:trPr>
          <w:cantSplit w:val="0"/>
          <w:tblHeader w:val="0"/>
        </w:trPr>
        <w:tc>
          <w:tcPr/>
          <w:p w:rsidR="00000000" w:rsidDel="00000000" w:rsidP="00000000" w:rsidRDefault="00000000" w:rsidRPr="00000000" w14:paraId="00000312">
            <w:pPr>
              <w:widowControl w:val="0"/>
              <w:spacing w:line="242.99999999999997" w:lineRule="auto"/>
              <w:ind w:right="19"/>
              <w:jc w:val="right"/>
              <w:rPr>
                <w:sz w:val="20"/>
                <w:szCs w:val="20"/>
              </w:rPr>
            </w:pPr>
            <w:r w:rsidDel="00000000" w:rsidR="00000000" w:rsidRPr="00000000">
              <w:rPr>
                <w:sz w:val="20"/>
                <w:szCs w:val="20"/>
                <w:rtl w:val="0"/>
              </w:rPr>
              <w:t xml:space="preserve">6.</w:t>
            </w:r>
          </w:p>
        </w:tc>
        <w:tc>
          <w:tcPr/>
          <w:p w:rsidR="00000000" w:rsidDel="00000000" w:rsidP="00000000" w:rsidRDefault="00000000" w:rsidRPr="00000000" w14:paraId="00000313">
            <w:pPr>
              <w:rPr>
                <w:sz w:val="20"/>
                <w:szCs w:val="20"/>
              </w:rPr>
            </w:pPr>
            <w:r w:rsidDel="00000000" w:rsidR="00000000" w:rsidRPr="00000000">
              <w:rPr>
                <w:sz w:val="20"/>
                <w:szCs w:val="20"/>
                <w:rtl w:val="0"/>
              </w:rPr>
              <w:t xml:space="preserve">wyznacza zbiory obiektów, analizuje je i ustala liczbę obiektów o danej własności (w skomplikowanych przypadkach)</w:t>
            </w:r>
          </w:p>
        </w:tc>
      </w:tr>
      <w:tr>
        <w:trPr>
          <w:cantSplit w:val="0"/>
          <w:tblHeader w:val="0"/>
        </w:trPr>
        <w:tc>
          <w:tcPr/>
          <w:p w:rsidR="00000000" w:rsidDel="00000000" w:rsidP="00000000" w:rsidRDefault="00000000" w:rsidRPr="00000000" w14:paraId="00000314">
            <w:pPr>
              <w:widowControl w:val="0"/>
              <w:spacing w:line="242.99999999999997" w:lineRule="auto"/>
              <w:ind w:right="19"/>
              <w:jc w:val="right"/>
              <w:rPr>
                <w:sz w:val="20"/>
                <w:szCs w:val="20"/>
              </w:rPr>
            </w:pPr>
            <w:r w:rsidDel="00000000" w:rsidR="00000000" w:rsidRPr="00000000">
              <w:rPr>
                <w:sz w:val="20"/>
                <w:szCs w:val="20"/>
                <w:rtl w:val="0"/>
              </w:rPr>
              <w:t xml:space="preserve">7.</w:t>
            </w:r>
          </w:p>
        </w:tc>
        <w:tc>
          <w:tcPr/>
          <w:p w:rsidR="00000000" w:rsidDel="00000000" w:rsidP="00000000" w:rsidRDefault="00000000" w:rsidRPr="00000000" w14:paraId="00000315">
            <w:pPr>
              <w:rPr>
                <w:sz w:val="20"/>
                <w:szCs w:val="20"/>
              </w:rPr>
            </w:pPr>
            <w:r w:rsidDel="00000000" w:rsidR="00000000" w:rsidRPr="00000000">
              <w:rPr>
                <w:sz w:val="20"/>
                <w:szCs w:val="20"/>
                <w:rtl w:val="0"/>
              </w:rPr>
              <w:t xml:space="preserve">przeprowadza doświadczenia losowe polegające na rzucie kostką wielościenną lub losowaniu kuli spośród zestawu kul, analizuje je i oblicza prawdopodobieństwa zdarzeń w doświadczeniach losowych</w:t>
            </w:r>
          </w:p>
        </w:tc>
      </w:tr>
    </w:tbl>
    <w:p w:rsidR="00000000" w:rsidDel="00000000" w:rsidP="00000000" w:rsidRDefault="00000000" w:rsidRPr="00000000" w14:paraId="00000316">
      <w:pPr>
        <w:spacing w:line="276" w:lineRule="auto"/>
        <w:jc w:val="both"/>
        <w:rPr>
          <w:sz w:val="20"/>
          <w:szCs w:val="20"/>
        </w:rPr>
      </w:pPr>
      <w:r w:rsidDel="00000000" w:rsidR="00000000" w:rsidRPr="00000000">
        <w:rPr>
          <w:rtl w:val="0"/>
        </w:rPr>
      </w:r>
    </w:p>
    <w:p w:rsidR="00000000" w:rsidDel="00000000" w:rsidP="00000000" w:rsidRDefault="00000000" w:rsidRPr="00000000" w14:paraId="00000317">
      <w:pPr>
        <w:spacing w:line="276" w:lineRule="auto"/>
        <w:jc w:val="both"/>
        <w:rPr>
          <w:sz w:val="20"/>
          <w:szCs w:val="20"/>
        </w:rPr>
      </w:pPr>
      <w:r w:rsidDel="00000000" w:rsidR="00000000" w:rsidRPr="00000000">
        <w:rPr>
          <w:rtl w:val="0"/>
        </w:rPr>
      </w:r>
    </w:p>
    <w:sectPr>
      <w:footerReference r:id="rId8" w:type="default"/>
      <w:pgSz w:h="16838" w:w="11906" w:orient="portrait"/>
      <w:pgMar w:bottom="1134" w:top="993" w:left="1080" w:right="1080" w:header="283" w:footer="28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Przedmiotowe zasady oceniania, klasa 8</w:t>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(s</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trona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by Nowa Era Sp. z o.o.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284" w:hanging="284"/>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284" w:hanging="284"/>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upperRoman"/>
      <w:lvlText w:val="%1."/>
      <w:lvlJc w:val="left"/>
      <w:pPr>
        <w:ind w:left="4613" w:hanging="360"/>
      </w:pPr>
      <w:rPr>
        <w:rFonts w:ascii="Cambria" w:cs="Cambria" w:eastAsia="Cambria" w:hAnsi="Cambria"/>
        <w:sz w:val="26"/>
        <w:szCs w:val="26"/>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mbria" w:cs="Cambria" w:eastAsia="Cambria" w:hAnsi="Cambria"/>
      <w:i w:val="1"/>
      <w:color w:val="365f9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awo.vulcan.edu.pl/przegdok.asp?qdatprz=22-08-2017&amp;qplikid=1#P1A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