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4E7C" w14:textId="77777777" w:rsidR="00152FD3" w:rsidRPr="004752FD" w:rsidRDefault="00152FD3" w:rsidP="00152FD3">
      <w:pPr>
        <w:spacing w:after="0"/>
        <w:jc w:val="center"/>
        <w:rPr>
          <w:b/>
          <w:sz w:val="36"/>
        </w:rPr>
      </w:pPr>
      <w:r>
        <w:rPr>
          <w:noProof/>
          <w:lang w:eastAsia="sk-SK"/>
        </w:rPr>
        <w:drawing>
          <wp:anchor distT="0" distB="0" distL="114300" distR="114300" simplePos="0" relativeHeight="251659264" behindDoc="0" locked="0" layoutInCell="1" allowOverlap="1" wp14:anchorId="103B1C05" wp14:editId="46AEAC8E">
            <wp:simplePos x="0" y="0"/>
            <wp:positionH relativeFrom="column">
              <wp:posOffset>176530</wp:posOffset>
            </wp:positionH>
            <wp:positionV relativeFrom="paragraph">
              <wp:posOffset>-118745</wp:posOffset>
            </wp:positionV>
            <wp:extent cx="763200" cy="76320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w="9525">
                      <a:noFill/>
                      <a:miter lim="800000"/>
                      <a:headEnd/>
                      <a:tailEnd/>
                    </a:ln>
                  </pic:spPr>
                </pic:pic>
              </a:graphicData>
            </a:graphic>
          </wp:anchor>
        </w:drawing>
      </w:r>
      <w:r w:rsidRPr="004752FD">
        <w:rPr>
          <w:b/>
          <w:sz w:val="36"/>
        </w:rPr>
        <w:t>Základná škola, Ochodnica</w:t>
      </w:r>
      <w:r>
        <w:rPr>
          <w:b/>
          <w:sz w:val="36"/>
        </w:rPr>
        <w:t xml:space="preserve"> 19</w:t>
      </w:r>
    </w:p>
    <w:p w14:paraId="4AB5D49F" w14:textId="77777777" w:rsidR="00152FD3" w:rsidRDefault="00152FD3" w:rsidP="00152FD3">
      <w:pPr>
        <w:spacing w:after="0"/>
        <w:jc w:val="center"/>
        <w:rPr>
          <w:b/>
          <w:sz w:val="36"/>
        </w:rPr>
      </w:pPr>
      <w:r w:rsidRPr="004752FD">
        <w:rPr>
          <w:b/>
          <w:sz w:val="36"/>
        </w:rPr>
        <w:t>023 35  0chodnica</w:t>
      </w:r>
    </w:p>
    <w:p w14:paraId="3CAAAEFB" w14:textId="77777777" w:rsidR="00152FD3" w:rsidRPr="00513856" w:rsidRDefault="00152FD3" w:rsidP="00513856">
      <w:pPr>
        <w:spacing w:after="0"/>
        <w:rPr>
          <w:sz w:val="16"/>
          <w:szCs w:val="16"/>
        </w:rPr>
      </w:pPr>
      <w:r>
        <w:rPr>
          <w:noProof/>
          <w:lang w:eastAsia="sk-SK"/>
        </w:rPr>
        <mc:AlternateContent>
          <mc:Choice Requires="wps">
            <w:drawing>
              <wp:anchor distT="4294967295" distB="4294967295" distL="114300" distR="114300" simplePos="0" relativeHeight="251660288" behindDoc="0" locked="0" layoutInCell="1" allowOverlap="1" wp14:anchorId="361E9B07" wp14:editId="4F2E3468">
                <wp:simplePos x="0" y="0"/>
                <wp:positionH relativeFrom="column">
                  <wp:posOffset>-14605</wp:posOffset>
                </wp:positionH>
                <wp:positionV relativeFrom="paragraph">
                  <wp:posOffset>110489</wp:posOffset>
                </wp:positionV>
                <wp:extent cx="6080125" cy="0"/>
                <wp:effectExtent l="0" t="0" r="15875"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0D050" id="_x0000_t32" coordsize="21600,21600" o:spt="32" o:oned="t" path="m,l21600,21600e" filled="f">
                <v:path arrowok="t" fillok="f" o:connecttype="none"/>
                <o:lock v:ext="edit" shapetype="t"/>
              </v:shapetype>
              <v:shape id="AutoShape 2" o:spid="_x0000_s1026" type="#_x0000_t32" style="position:absolute;margin-left:-1.15pt;margin-top:8.7pt;width:47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d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UGoRTp&#10;QaKHg9exMpqG8QzGFRBVqZ0NDdKTejaPmv5wSOmqI6rlMfjlbCA3CxnJm5RwcQaK7IevmkEMAfw4&#10;q1Nj+wAJU0CnKMn5Jgk/eUTh4zxdpNl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"/>
            </w:pict>
          </mc:Fallback>
        </mc:AlternateContent>
      </w:r>
    </w:p>
    <w:p w14:paraId="7B079724" w14:textId="77777777" w:rsidR="00152FD3" w:rsidRPr="00513856" w:rsidRDefault="00152FD3" w:rsidP="0063710A">
      <w:pPr>
        <w:spacing w:after="0" w:line="240" w:lineRule="auto"/>
        <w:ind w:left="360"/>
        <w:jc w:val="both"/>
        <w:rPr>
          <w:sz w:val="16"/>
          <w:szCs w:val="16"/>
        </w:rPr>
      </w:pPr>
    </w:p>
    <w:p w14:paraId="6D3E369D" w14:textId="77777777" w:rsidR="00152FD3" w:rsidRPr="00152FD3" w:rsidRDefault="00152FD3" w:rsidP="0063710A">
      <w:pPr>
        <w:pStyle w:val="Odsekzoznamu"/>
        <w:shd w:val="clear" w:color="auto" w:fill="FFFFFF"/>
        <w:spacing w:after="0" w:line="240" w:lineRule="auto"/>
        <w:ind w:left="709"/>
        <w:jc w:val="center"/>
        <w:rPr>
          <w:b/>
          <w:color w:val="002060"/>
          <w:sz w:val="32"/>
          <w:szCs w:val="32"/>
          <w:highlight w:val="yellow"/>
        </w:rPr>
      </w:pPr>
      <w:r w:rsidRPr="00152FD3">
        <w:rPr>
          <w:b/>
          <w:color w:val="002060"/>
          <w:sz w:val="32"/>
          <w:szCs w:val="32"/>
          <w:highlight w:val="yellow"/>
        </w:rPr>
        <w:t>Používanie mobilného telefónu v škole</w:t>
      </w:r>
    </w:p>
    <w:p w14:paraId="06C20CAA" w14:textId="77777777" w:rsidR="00152FD3" w:rsidRPr="00152FD3" w:rsidRDefault="00152FD3" w:rsidP="0063710A">
      <w:pPr>
        <w:pStyle w:val="Odsekzoznamu"/>
        <w:shd w:val="clear" w:color="auto" w:fill="FFFFFF"/>
        <w:spacing w:after="0" w:line="240" w:lineRule="auto"/>
        <w:ind w:left="709"/>
        <w:jc w:val="center"/>
        <w:rPr>
          <w:sz w:val="28"/>
          <w:szCs w:val="28"/>
        </w:rPr>
      </w:pPr>
      <w:r w:rsidRPr="00152FD3">
        <w:rPr>
          <w:sz w:val="28"/>
          <w:szCs w:val="28"/>
        </w:rPr>
        <w:t>(zo Školského poriadku ZŠ Ochodnica - Čl. 4 časť VI. – A)</w:t>
      </w:r>
    </w:p>
    <w:p w14:paraId="5D6C9153" w14:textId="77777777" w:rsidR="00152FD3" w:rsidRPr="00152FD3" w:rsidRDefault="00152FD3" w:rsidP="00152FD3">
      <w:pPr>
        <w:shd w:val="clear" w:color="auto" w:fill="FFFFFF"/>
        <w:spacing w:after="0" w:line="240" w:lineRule="auto"/>
        <w:jc w:val="both"/>
        <w:rPr>
          <w:rFonts w:eastAsia="Calibri"/>
          <w:color w:val="000000"/>
          <w:sz w:val="16"/>
          <w:szCs w:val="16"/>
        </w:rPr>
      </w:pPr>
    </w:p>
    <w:p w14:paraId="29100681" w14:textId="77777777" w:rsidR="00152FD3" w:rsidRPr="0063710A" w:rsidRDefault="00152FD3" w:rsidP="00152FD3">
      <w:pPr>
        <w:numPr>
          <w:ilvl w:val="0"/>
          <w:numId w:val="3"/>
        </w:numPr>
        <w:shd w:val="clear" w:color="auto" w:fill="FFFFFF"/>
        <w:spacing w:after="0" w:line="240" w:lineRule="auto"/>
        <w:ind w:left="426" w:hanging="426"/>
        <w:contextualSpacing/>
        <w:jc w:val="both"/>
        <w:rPr>
          <w:rFonts w:eastAsia="Calibri"/>
          <w:color w:val="000000"/>
          <w:sz w:val="27"/>
          <w:szCs w:val="27"/>
        </w:rPr>
      </w:pPr>
      <w:r w:rsidRPr="0063710A">
        <w:rPr>
          <w:rFonts w:eastAsia="Calibri"/>
          <w:color w:val="494949"/>
          <w:sz w:val="27"/>
          <w:szCs w:val="27"/>
        </w:rPr>
        <w:t xml:space="preserve">Počas vyučovania žiak </w:t>
      </w:r>
      <w:r w:rsidRPr="0063710A">
        <w:rPr>
          <w:rFonts w:eastAsia="Calibri"/>
          <w:b/>
          <w:color w:val="494949"/>
          <w:sz w:val="27"/>
          <w:szCs w:val="27"/>
        </w:rPr>
        <w:t xml:space="preserve">nesmie používať mobilný telefón </w:t>
      </w:r>
      <w:r w:rsidRPr="0063710A">
        <w:rPr>
          <w:rFonts w:eastAsia="Calibri"/>
          <w:b/>
          <w:sz w:val="27"/>
          <w:szCs w:val="27"/>
        </w:rPr>
        <w:t xml:space="preserve">a iné komunikačné zariadenia a elektroniky </w:t>
      </w:r>
      <w:r w:rsidRPr="0063710A">
        <w:rPr>
          <w:rFonts w:eastAsia="Calibri"/>
          <w:sz w:val="27"/>
          <w:szCs w:val="27"/>
        </w:rPr>
        <w:t xml:space="preserve">(prehrávače, MP3, MP4, smartfón, tablet, fotoaparát, videokamera alebo iné nahrávacie zariadenie ako </w:t>
      </w:r>
      <w:proofErr w:type="spellStart"/>
      <w:r w:rsidRPr="0063710A">
        <w:rPr>
          <w:rFonts w:eastAsia="Calibri"/>
          <w:sz w:val="27"/>
          <w:szCs w:val="27"/>
        </w:rPr>
        <w:t>GoPro</w:t>
      </w:r>
      <w:proofErr w:type="spellEnd"/>
      <w:r w:rsidRPr="0063710A">
        <w:rPr>
          <w:rFonts w:eastAsia="Calibri"/>
          <w:sz w:val="27"/>
          <w:szCs w:val="27"/>
        </w:rPr>
        <w:t xml:space="preserve"> kamera a podobne) – ďalej len </w:t>
      </w:r>
      <w:r w:rsidRPr="0063710A">
        <w:rPr>
          <w:rFonts w:eastAsia="Calibri"/>
          <w:b/>
          <w:bCs/>
          <w:sz w:val="27"/>
          <w:szCs w:val="27"/>
        </w:rPr>
        <w:t>elektronické zariadenie</w:t>
      </w:r>
      <w:r w:rsidRPr="0063710A">
        <w:rPr>
          <w:rFonts w:eastAsia="Calibri"/>
          <w:sz w:val="27"/>
          <w:szCs w:val="27"/>
        </w:rPr>
        <w:t xml:space="preserve">. </w:t>
      </w:r>
    </w:p>
    <w:p w14:paraId="66D6452C" w14:textId="77777777" w:rsidR="00152FD3" w:rsidRPr="0063710A" w:rsidRDefault="00152FD3" w:rsidP="00152FD3">
      <w:pPr>
        <w:numPr>
          <w:ilvl w:val="0"/>
          <w:numId w:val="3"/>
        </w:numPr>
        <w:shd w:val="clear" w:color="auto" w:fill="FFFFFF"/>
        <w:spacing w:after="0" w:line="240" w:lineRule="auto"/>
        <w:ind w:left="426" w:hanging="426"/>
        <w:contextualSpacing/>
        <w:jc w:val="both"/>
        <w:rPr>
          <w:rFonts w:eastAsia="Calibri"/>
          <w:color w:val="000000"/>
          <w:sz w:val="27"/>
          <w:szCs w:val="27"/>
        </w:rPr>
      </w:pPr>
      <w:r w:rsidRPr="0063710A">
        <w:rPr>
          <w:rFonts w:eastAsia="Calibri"/>
          <w:sz w:val="27"/>
          <w:szCs w:val="27"/>
        </w:rPr>
        <w:t>Mobilný telefón a elektronické zariadenie:</w:t>
      </w:r>
    </w:p>
    <w:p w14:paraId="45289FAC" w14:textId="77777777" w:rsidR="00152FD3" w:rsidRPr="0063710A" w:rsidRDefault="00152FD3" w:rsidP="00152FD3">
      <w:pPr>
        <w:numPr>
          <w:ilvl w:val="1"/>
          <w:numId w:val="1"/>
        </w:numPr>
        <w:shd w:val="clear" w:color="auto" w:fill="FFFFFF"/>
        <w:spacing w:after="0" w:line="240" w:lineRule="auto"/>
        <w:contextualSpacing/>
        <w:jc w:val="both"/>
        <w:rPr>
          <w:rFonts w:eastAsia="Calibri"/>
          <w:color w:val="000000"/>
          <w:sz w:val="27"/>
          <w:szCs w:val="27"/>
        </w:rPr>
      </w:pPr>
      <w:r w:rsidRPr="0063710A">
        <w:rPr>
          <w:rFonts w:eastAsia="Calibri"/>
          <w:sz w:val="27"/>
          <w:szCs w:val="27"/>
        </w:rPr>
        <w:t>musí byť počas vyučovania vypnutý a odložený v aktovke,</w:t>
      </w:r>
    </w:p>
    <w:p w14:paraId="42825889" w14:textId="77777777" w:rsidR="00152FD3" w:rsidRPr="0063710A" w:rsidRDefault="00152FD3" w:rsidP="00152FD3">
      <w:pPr>
        <w:numPr>
          <w:ilvl w:val="1"/>
          <w:numId w:val="1"/>
        </w:numPr>
        <w:shd w:val="clear" w:color="auto" w:fill="FFFFFF"/>
        <w:spacing w:after="0" w:line="240" w:lineRule="auto"/>
        <w:contextualSpacing/>
        <w:jc w:val="both"/>
        <w:rPr>
          <w:rFonts w:eastAsia="Calibri"/>
          <w:color w:val="000000"/>
          <w:sz w:val="27"/>
          <w:szCs w:val="27"/>
        </w:rPr>
      </w:pPr>
      <w:r w:rsidRPr="0063710A">
        <w:rPr>
          <w:rFonts w:eastAsia="Calibri"/>
          <w:sz w:val="27"/>
          <w:szCs w:val="27"/>
        </w:rPr>
        <w:t xml:space="preserve">nesmie žiak na vyučovaní používať ani sa s ním hrať. Ak poruší tento príkaz, je povinný odovzdať mobilný telefón (elektronické zariadenie) vyučujúcemu. Po skončení vyučovacej hodiny učiteľ žiakovi mobilný telefón (elektronické zariadenie) vráti. Nedovolené používanie mobilného telefónu ((elektronického zariadenia) na vyučovaní oznámi vyučujúci zákonnému zástupcovi v žiackej knižke alebo v </w:t>
      </w:r>
      <w:proofErr w:type="spellStart"/>
      <w:r w:rsidRPr="0063710A">
        <w:rPr>
          <w:rFonts w:eastAsia="Calibri"/>
          <w:sz w:val="27"/>
          <w:szCs w:val="27"/>
        </w:rPr>
        <w:t>eŽK</w:t>
      </w:r>
      <w:proofErr w:type="spellEnd"/>
      <w:r w:rsidRPr="0063710A">
        <w:rPr>
          <w:rFonts w:eastAsia="Calibri"/>
          <w:sz w:val="27"/>
          <w:szCs w:val="27"/>
        </w:rPr>
        <w:t xml:space="preserve">. </w:t>
      </w:r>
    </w:p>
    <w:p w14:paraId="1D8B4B73" w14:textId="77777777" w:rsidR="00152FD3" w:rsidRPr="0063710A" w:rsidRDefault="00152FD3" w:rsidP="00152FD3">
      <w:pPr>
        <w:numPr>
          <w:ilvl w:val="1"/>
          <w:numId w:val="1"/>
        </w:numPr>
        <w:shd w:val="clear" w:color="auto" w:fill="FFFFFF"/>
        <w:spacing w:after="0" w:line="240" w:lineRule="auto"/>
        <w:contextualSpacing/>
        <w:jc w:val="both"/>
        <w:rPr>
          <w:rFonts w:ascii="Segoe UI" w:eastAsia="Calibri" w:hAnsi="Segoe UI" w:cs="Segoe UI"/>
          <w:color w:val="000000"/>
          <w:sz w:val="27"/>
          <w:szCs w:val="27"/>
        </w:rPr>
      </w:pPr>
      <w:r w:rsidRPr="0063710A">
        <w:rPr>
          <w:rFonts w:eastAsia="Calibri"/>
          <w:sz w:val="27"/>
          <w:szCs w:val="27"/>
        </w:rPr>
        <w:t>môže žiak použiť iba v odôvodnených prípadoch so súhlasom vyučujúceho, triedneho učiteľa, riaditeľa alebo jeho zástupcu,</w:t>
      </w:r>
    </w:p>
    <w:p w14:paraId="03DA3FCA" w14:textId="77777777" w:rsidR="00152FD3" w:rsidRPr="0063710A" w:rsidRDefault="00152FD3" w:rsidP="00152FD3">
      <w:pPr>
        <w:numPr>
          <w:ilvl w:val="1"/>
          <w:numId w:val="1"/>
        </w:numPr>
        <w:shd w:val="clear" w:color="auto" w:fill="FFFFFF"/>
        <w:spacing w:after="0" w:line="240" w:lineRule="auto"/>
        <w:contextualSpacing/>
        <w:jc w:val="both"/>
        <w:rPr>
          <w:rFonts w:ascii="Segoe UI" w:eastAsia="Calibri" w:hAnsi="Segoe UI" w:cs="Segoe UI"/>
          <w:color w:val="000000"/>
          <w:sz w:val="27"/>
          <w:szCs w:val="27"/>
        </w:rPr>
      </w:pPr>
      <w:r w:rsidRPr="0063710A">
        <w:rPr>
          <w:rFonts w:eastAsia="Calibri"/>
          <w:sz w:val="27"/>
          <w:szCs w:val="27"/>
        </w:rPr>
        <w:t>žiak nesmie používať ani pri stravovaní sa v školskej jedálni,</w:t>
      </w:r>
    </w:p>
    <w:p w14:paraId="66CDE705" w14:textId="77777777" w:rsidR="00152FD3" w:rsidRPr="0063710A" w:rsidRDefault="00152FD3" w:rsidP="00152FD3">
      <w:pPr>
        <w:numPr>
          <w:ilvl w:val="1"/>
          <w:numId w:val="1"/>
        </w:numPr>
        <w:shd w:val="clear" w:color="auto" w:fill="FFFFFF"/>
        <w:spacing w:after="0" w:line="240" w:lineRule="auto"/>
        <w:contextualSpacing/>
        <w:jc w:val="both"/>
        <w:rPr>
          <w:rFonts w:ascii="Segoe UI" w:eastAsia="Calibri" w:hAnsi="Segoe UI" w:cs="Segoe UI"/>
          <w:color w:val="000000"/>
          <w:sz w:val="27"/>
          <w:szCs w:val="27"/>
        </w:rPr>
      </w:pPr>
      <w:r w:rsidRPr="0063710A">
        <w:rPr>
          <w:rFonts w:eastAsia="Calibri"/>
          <w:sz w:val="27"/>
          <w:szCs w:val="27"/>
        </w:rPr>
        <w:t>žiak nesmie v škole nabíjať.</w:t>
      </w:r>
    </w:p>
    <w:p w14:paraId="0424A554" w14:textId="77777777" w:rsidR="00152FD3" w:rsidRPr="0063710A" w:rsidRDefault="00152FD3" w:rsidP="00152FD3">
      <w:pPr>
        <w:numPr>
          <w:ilvl w:val="0"/>
          <w:numId w:val="3"/>
        </w:numPr>
        <w:spacing w:after="0" w:line="240" w:lineRule="auto"/>
        <w:ind w:left="644"/>
        <w:jc w:val="both"/>
        <w:rPr>
          <w:rFonts w:eastAsia="Times New Roman"/>
          <w:b/>
          <w:color w:val="000000"/>
          <w:sz w:val="27"/>
          <w:szCs w:val="27"/>
          <w:lang w:eastAsia="sk-SK"/>
        </w:rPr>
      </w:pPr>
      <w:r w:rsidRPr="0063710A">
        <w:rPr>
          <w:rFonts w:eastAsia="Times New Roman"/>
          <w:b/>
          <w:bCs/>
          <w:color w:val="000000"/>
          <w:sz w:val="27"/>
          <w:szCs w:val="27"/>
          <w:lang w:eastAsia="sk-SK"/>
        </w:rPr>
        <w:t xml:space="preserve">Počas vyučovania </w:t>
      </w:r>
      <w:r w:rsidRPr="0063710A">
        <w:rPr>
          <w:rFonts w:eastAsia="Times New Roman"/>
          <w:b/>
          <w:bCs/>
          <w:sz w:val="27"/>
          <w:szCs w:val="27"/>
          <w:lang w:eastAsia="sk-SK"/>
        </w:rPr>
        <w:t xml:space="preserve">v priestoroch školy, ŠJ, v školskom areáli a počas školských akcií </w:t>
      </w:r>
      <w:r w:rsidRPr="0063710A">
        <w:rPr>
          <w:rFonts w:eastAsia="Times New Roman"/>
          <w:b/>
          <w:bCs/>
          <w:color w:val="000000"/>
          <w:sz w:val="27"/>
          <w:szCs w:val="27"/>
          <w:lang w:eastAsia="sk-SK"/>
        </w:rPr>
        <w:t>žiak nesmie:</w:t>
      </w:r>
    </w:p>
    <w:p w14:paraId="0CE73A52" w14:textId="77777777" w:rsidR="00152FD3" w:rsidRPr="0063710A" w:rsidRDefault="00152FD3" w:rsidP="00152FD3">
      <w:pPr>
        <w:numPr>
          <w:ilvl w:val="1"/>
          <w:numId w:val="3"/>
        </w:numPr>
        <w:spacing w:after="0" w:line="240" w:lineRule="auto"/>
        <w:ind w:left="1134" w:hanging="425"/>
        <w:jc w:val="both"/>
        <w:rPr>
          <w:rFonts w:eastAsia="Times New Roman"/>
          <w:color w:val="000000"/>
          <w:sz w:val="27"/>
          <w:szCs w:val="27"/>
          <w:lang w:eastAsia="sk-SK"/>
        </w:rPr>
      </w:pPr>
      <w:r w:rsidRPr="0063710A">
        <w:rPr>
          <w:rFonts w:eastAsia="Times New Roman"/>
          <w:bCs/>
          <w:color w:val="000000"/>
          <w:sz w:val="27"/>
          <w:szCs w:val="27"/>
          <w:lang w:eastAsia="sk-SK"/>
        </w:rPr>
        <w:t xml:space="preserve">používať na telefonovanie ani </w:t>
      </w:r>
      <w:proofErr w:type="spellStart"/>
      <w:r w:rsidRPr="0063710A">
        <w:rPr>
          <w:rFonts w:eastAsia="Times New Roman"/>
          <w:bCs/>
          <w:color w:val="000000"/>
          <w:sz w:val="27"/>
          <w:szCs w:val="27"/>
          <w:lang w:eastAsia="sk-SK"/>
        </w:rPr>
        <w:t>smart</w:t>
      </w:r>
      <w:proofErr w:type="spellEnd"/>
      <w:r w:rsidRPr="0063710A">
        <w:rPr>
          <w:rFonts w:eastAsia="Times New Roman"/>
          <w:bCs/>
          <w:color w:val="000000"/>
          <w:sz w:val="27"/>
          <w:szCs w:val="27"/>
          <w:lang w:eastAsia="sk-SK"/>
        </w:rPr>
        <w:t xml:space="preserve"> hodinky,</w:t>
      </w:r>
    </w:p>
    <w:p w14:paraId="1DB5151D" w14:textId="77777777" w:rsidR="00152FD3" w:rsidRPr="0063710A" w:rsidRDefault="00152FD3" w:rsidP="00152FD3">
      <w:pPr>
        <w:numPr>
          <w:ilvl w:val="1"/>
          <w:numId w:val="3"/>
        </w:numPr>
        <w:spacing w:after="0" w:line="240" w:lineRule="auto"/>
        <w:ind w:left="1134" w:hanging="425"/>
        <w:jc w:val="both"/>
        <w:rPr>
          <w:rFonts w:eastAsia="Times New Roman"/>
          <w:color w:val="000000"/>
          <w:sz w:val="27"/>
          <w:szCs w:val="27"/>
          <w:lang w:eastAsia="sk-SK"/>
        </w:rPr>
      </w:pPr>
      <w:r w:rsidRPr="0063710A">
        <w:rPr>
          <w:rFonts w:eastAsia="Times New Roman"/>
          <w:sz w:val="27"/>
          <w:szCs w:val="27"/>
          <w:lang w:eastAsia="sk-SK"/>
        </w:rPr>
        <w:t xml:space="preserve">nakrúcať videozáznamy o spolužiakoch, pedagogických a nepedagogických zamestnancoch, </w:t>
      </w:r>
    </w:p>
    <w:p w14:paraId="46F7AB4A" w14:textId="77777777" w:rsidR="00513856" w:rsidRPr="00513856" w:rsidRDefault="00152FD3" w:rsidP="00152FD3">
      <w:pPr>
        <w:numPr>
          <w:ilvl w:val="1"/>
          <w:numId w:val="3"/>
        </w:numPr>
        <w:spacing w:after="0" w:line="240" w:lineRule="auto"/>
        <w:ind w:left="1134" w:hanging="425"/>
        <w:jc w:val="both"/>
        <w:rPr>
          <w:rFonts w:eastAsia="Times New Roman"/>
          <w:color w:val="000000"/>
          <w:sz w:val="27"/>
          <w:szCs w:val="27"/>
          <w:lang w:eastAsia="sk-SK"/>
        </w:rPr>
      </w:pPr>
      <w:r w:rsidRPr="0063710A">
        <w:rPr>
          <w:rFonts w:eastAsia="Times New Roman"/>
          <w:sz w:val="27"/>
          <w:szCs w:val="27"/>
          <w:lang w:eastAsia="sk-SK"/>
        </w:rPr>
        <w:t xml:space="preserve">telefonovať, posielať textové správy, fotografovať, </w:t>
      </w:r>
      <w:proofErr w:type="spellStart"/>
      <w:r w:rsidRPr="0063710A">
        <w:rPr>
          <w:rFonts w:eastAsia="Times New Roman"/>
          <w:sz w:val="27"/>
          <w:szCs w:val="27"/>
          <w:lang w:eastAsia="sk-SK"/>
        </w:rPr>
        <w:t>chatovať</w:t>
      </w:r>
      <w:proofErr w:type="spellEnd"/>
      <w:r w:rsidRPr="0063710A">
        <w:rPr>
          <w:rFonts w:eastAsia="Times New Roman"/>
          <w:sz w:val="27"/>
          <w:szCs w:val="27"/>
          <w:lang w:eastAsia="sk-SK"/>
        </w:rPr>
        <w:t>, nahrávať zvuk, posielať elektronickú poštu, prispievať do sociálnych sietí, hrať hry.</w:t>
      </w:r>
    </w:p>
    <w:p w14:paraId="267300BD" w14:textId="77777777" w:rsidR="00152FD3" w:rsidRPr="00513856" w:rsidRDefault="00513856" w:rsidP="00513856">
      <w:pPr>
        <w:pStyle w:val="Odsekzoznamu"/>
        <w:numPr>
          <w:ilvl w:val="0"/>
          <w:numId w:val="3"/>
        </w:numPr>
        <w:spacing w:after="0" w:line="240" w:lineRule="auto"/>
        <w:jc w:val="both"/>
        <w:rPr>
          <w:rFonts w:eastAsia="Times New Roman"/>
          <w:color w:val="000000"/>
          <w:sz w:val="27"/>
          <w:szCs w:val="27"/>
          <w:lang w:eastAsia="sk-SK"/>
        </w:rPr>
      </w:pPr>
      <w:r w:rsidRPr="00513856">
        <w:rPr>
          <w:snapToGrid w:val="0"/>
          <w:sz w:val="27"/>
          <w:szCs w:val="27"/>
          <w:lang w:eastAsia="sk-SK"/>
        </w:rPr>
        <w:t xml:space="preserve">Žiak má zakázané zneužívať informačné prostriedky, ktoré by mohli viesť k narušeniu mravnosti (nahrávanie a fotografovanie na mobilný telefón, kameru, </w:t>
      </w:r>
      <w:proofErr w:type="spellStart"/>
      <w:r w:rsidRPr="00513856">
        <w:rPr>
          <w:snapToGrid w:val="0"/>
          <w:sz w:val="27"/>
          <w:szCs w:val="27"/>
          <w:lang w:eastAsia="sk-SK"/>
        </w:rPr>
        <w:t>smart</w:t>
      </w:r>
      <w:proofErr w:type="spellEnd"/>
      <w:r w:rsidRPr="00513856">
        <w:rPr>
          <w:snapToGrid w:val="0"/>
          <w:sz w:val="27"/>
          <w:szCs w:val="27"/>
          <w:lang w:eastAsia="sk-SK"/>
        </w:rPr>
        <w:t xml:space="preserve"> hodinky, tablet, nahrávanie na odpočúvacie zariadenia, zhotovenie karikatúry a pod.); za porušenie tohto zákazu </w:t>
      </w:r>
      <w:r w:rsidRPr="00513856">
        <w:rPr>
          <w:b/>
          <w:snapToGrid w:val="0"/>
          <w:sz w:val="27"/>
          <w:szCs w:val="27"/>
          <w:lang w:eastAsia="sk-SK"/>
        </w:rPr>
        <w:t>môže dotknutá osoba podať oznámenie na políciu.</w:t>
      </w:r>
      <w:r w:rsidR="00152FD3" w:rsidRPr="00513856">
        <w:rPr>
          <w:rFonts w:eastAsia="Times New Roman"/>
          <w:sz w:val="27"/>
          <w:szCs w:val="27"/>
          <w:lang w:eastAsia="sk-SK"/>
        </w:rPr>
        <w:t xml:space="preserve"> </w:t>
      </w:r>
    </w:p>
    <w:p w14:paraId="24F017BF" w14:textId="77777777" w:rsidR="00152FD3" w:rsidRPr="0063710A" w:rsidRDefault="00152FD3" w:rsidP="00152FD3">
      <w:pPr>
        <w:numPr>
          <w:ilvl w:val="0"/>
          <w:numId w:val="3"/>
        </w:numPr>
        <w:shd w:val="clear" w:color="auto" w:fill="FFFFFF"/>
        <w:spacing w:after="0" w:line="240" w:lineRule="auto"/>
        <w:ind w:left="644"/>
        <w:contextualSpacing/>
        <w:jc w:val="both"/>
        <w:rPr>
          <w:rFonts w:ascii="Segoe UI" w:eastAsia="Calibri" w:hAnsi="Segoe UI" w:cs="Segoe UI"/>
          <w:color w:val="000000"/>
          <w:sz w:val="27"/>
          <w:szCs w:val="27"/>
        </w:rPr>
      </w:pPr>
      <w:r w:rsidRPr="0063710A">
        <w:rPr>
          <w:rFonts w:eastAsia="Calibri"/>
          <w:sz w:val="27"/>
          <w:szCs w:val="27"/>
        </w:rPr>
        <w:t xml:space="preserve">Ak žiak poruší tieto zákazy, porušuje školský poriadok. Učiteľ zapíše túto skutočnosť do žiackej knižky alebo </w:t>
      </w:r>
      <w:proofErr w:type="spellStart"/>
      <w:r w:rsidRPr="0063710A">
        <w:rPr>
          <w:rFonts w:eastAsia="Calibri"/>
          <w:sz w:val="27"/>
          <w:szCs w:val="27"/>
        </w:rPr>
        <w:t>eŽK</w:t>
      </w:r>
      <w:proofErr w:type="spellEnd"/>
      <w:r w:rsidRPr="0063710A">
        <w:rPr>
          <w:rFonts w:eastAsia="Calibri"/>
          <w:sz w:val="27"/>
          <w:szCs w:val="27"/>
        </w:rPr>
        <w:t xml:space="preserve">, čím informuje rodičov žiaka o priestupku ich dieťaťa voči školskému poriadku. </w:t>
      </w:r>
    </w:p>
    <w:p w14:paraId="29CBBFFF" w14:textId="77777777" w:rsidR="00152FD3" w:rsidRPr="0063710A" w:rsidRDefault="00152FD3" w:rsidP="00152FD3">
      <w:pPr>
        <w:numPr>
          <w:ilvl w:val="0"/>
          <w:numId w:val="3"/>
        </w:numPr>
        <w:shd w:val="clear" w:color="auto" w:fill="FFFFFF"/>
        <w:spacing w:after="0" w:line="240" w:lineRule="auto"/>
        <w:ind w:left="644"/>
        <w:contextualSpacing/>
        <w:jc w:val="both"/>
        <w:rPr>
          <w:rFonts w:ascii="Segoe UI" w:eastAsia="Calibri" w:hAnsi="Segoe UI" w:cs="Segoe UI"/>
          <w:color w:val="000000"/>
          <w:sz w:val="28"/>
          <w:szCs w:val="28"/>
        </w:rPr>
      </w:pPr>
      <w:r w:rsidRPr="0063710A">
        <w:rPr>
          <w:rFonts w:eastAsia="Calibri"/>
          <w:b/>
          <w:sz w:val="27"/>
          <w:szCs w:val="27"/>
        </w:rPr>
        <w:t>Za opakované porušovanie týchto zákazov bude žiakovi udelené výchovné opatrenie podľa závažnosti a posúdenia triedneho učiteľa (príp. iných zamestnancov školy):</w:t>
      </w:r>
      <w:r w:rsidRPr="00152FD3">
        <w:rPr>
          <w:rFonts w:eastAsia="Calibri"/>
          <w:b/>
          <w:sz w:val="28"/>
          <w:szCs w:val="28"/>
        </w:rPr>
        <w:t xml:space="preserve">  </w:t>
      </w:r>
    </w:p>
    <w:p w14:paraId="089169AA" w14:textId="77777777" w:rsidR="0063710A" w:rsidRPr="00152FD3" w:rsidRDefault="0063710A" w:rsidP="00513856">
      <w:pPr>
        <w:shd w:val="clear" w:color="auto" w:fill="FFFFFF"/>
        <w:spacing w:after="0" w:line="240" w:lineRule="auto"/>
        <w:contextualSpacing/>
        <w:jc w:val="both"/>
        <w:rPr>
          <w:rFonts w:ascii="Segoe UI" w:eastAsia="Calibri" w:hAnsi="Segoe UI" w:cs="Segoe UI"/>
          <w:color w:val="000000"/>
          <w:sz w:val="28"/>
          <w:szCs w:val="28"/>
        </w:rPr>
      </w:pPr>
    </w:p>
    <w:p w14:paraId="4D8F51EF" w14:textId="77777777" w:rsidR="00152FD3" w:rsidRPr="00152FD3" w:rsidRDefault="00152FD3" w:rsidP="00152FD3">
      <w:pPr>
        <w:spacing w:after="0" w:line="240" w:lineRule="auto"/>
        <w:ind w:left="720"/>
        <w:contextualSpacing/>
        <w:jc w:val="both"/>
        <w:rPr>
          <w:rFonts w:ascii="Segoe UI" w:eastAsia="Calibri" w:hAnsi="Segoe UI" w:cs="Segoe UI"/>
          <w:color w:val="000000"/>
          <w:sz w:val="8"/>
          <w:szCs w:val="8"/>
        </w:rPr>
      </w:pPr>
    </w:p>
    <w:tbl>
      <w:tblPr>
        <w:tblStyle w:val="Mriekatabuky"/>
        <w:tblW w:w="0" w:type="auto"/>
        <w:jc w:val="center"/>
        <w:shd w:val="clear" w:color="auto" w:fill="FFFFFF"/>
        <w:tblLook w:val="04A0" w:firstRow="1" w:lastRow="0" w:firstColumn="1" w:lastColumn="0" w:noHBand="0" w:noVBand="1"/>
      </w:tblPr>
      <w:tblGrid>
        <w:gridCol w:w="2972"/>
        <w:gridCol w:w="6959"/>
      </w:tblGrid>
      <w:tr w:rsidR="00152FD3" w:rsidRPr="00152FD3" w14:paraId="5C7B75F6" w14:textId="77777777" w:rsidTr="00152FD3">
        <w:trPr>
          <w:trHeight w:val="181"/>
          <w:jc w:val="center"/>
        </w:trPr>
        <w:tc>
          <w:tcPr>
            <w:tcW w:w="2972" w:type="dxa"/>
            <w:shd w:val="clear" w:color="auto" w:fill="CCFFCC"/>
          </w:tcPr>
          <w:p w14:paraId="0E4719FD" w14:textId="77777777" w:rsidR="00152FD3" w:rsidRPr="00152FD3" w:rsidRDefault="00152FD3" w:rsidP="00152FD3">
            <w:pPr>
              <w:spacing w:after="0" w:line="240" w:lineRule="auto"/>
              <w:contextualSpacing/>
              <w:jc w:val="center"/>
              <w:rPr>
                <w:rFonts w:eastAsia="Times New Roman"/>
                <w:b/>
                <w:sz w:val="28"/>
                <w:szCs w:val="28"/>
              </w:rPr>
            </w:pPr>
            <w:r w:rsidRPr="00152FD3">
              <w:rPr>
                <w:rFonts w:eastAsia="Times New Roman"/>
                <w:b/>
                <w:bCs/>
                <w:sz w:val="28"/>
                <w:szCs w:val="28"/>
              </w:rPr>
              <w:t>Počet porušení - mobil</w:t>
            </w:r>
          </w:p>
        </w:tc>
        <w:tc>
          <w:tcPr>
            <w:tcW w:w="6959" w:type="dxa"/>
            <w:shd w:val="clear" w:color="auto" w:fill="CCFFCC"/>
          </w:tcPr>
          <w:p w14:paraId="58BCC26B" w14:textId="77777777" w:rsidR="00152FD3" w:rsidRPr="00152FD3" w:rsidRDefault="00152FD3" w:rsidP="00152FD3">
            <w:pPr>
              <w:spacing w:after="0" w:line="240" w:lineRule="auto"/>
              <w:contextualSpacing/>
              <w:jc w:val="center"/>
              <w:rPr>
                <w:rFonts w:eastAsia="Times New Roman"/>
                <w:b/>
                <w:sz w:val="28"/>
                <w:szCs w:val="28"/>
              </w:rPr>
            </w:pPr>
            <w:r w:rsidRPr="00152FD3">
              <w:rPr>
                <w:rFonts w:eastAsia="Times New Roman"/>
                <w:b/>
                <w:bCs/>
                <w:sz w:val="28"/>
                <w:szCs w:val="28"/>
              </w:rPr>
              <w:t>Výchovné opatrenie</w:t>
            </w:r>
          </w:p>
        </w:tc>
      </w:tr>
      <w:tr w:rsidR="00152FD3" w:rsidRPr="00152FD3" w14:paraId="4E7BCF7D" w14:textId="77777777" w:rsidTr="0063710A">
        <w:trPr>
          <w:trHeight w:val="488"/>
          <w:jc w:val="center"/>
        </w:trPr>
        <w:tc>
          <w:tcPr>
            <w:tcW w:w="2972" w:type="dxa"/>
            <w:shd w:val="clear" w:color="auto" w:fill="FFFFFF"/>
            <w:vAlign w:val="center"/>
          </w:tcPr>
          <w:p w14:paraId="07693836" w14:textId="77777777" w:rsidR="00152FD3" w:rsidRPr="00152FD3" w:rsidRDefault="00152FD3" w:rsidP="00CF1BC2">
            <w:pPr>
              <w:spacing w:after="0" w:line="240" w:lineRule="auto"/>
              <w:ind w:hanging="123"/>
              <w:contextualSpacing/>
              <w:jc w:val="center"/>
              <w:rPr>
                <w:rFonts w:eastAsia="Times New Roman"/>
                <w:sz w:val="28"/>
                <w:szCs w:val="28"/>
              </w:rPr>
            </w:pPr>
            <w:r w:rsidRPr="00152FD3">
              <w:rPr>
                <w:rFonts w:eastAsia="Times New Roman"/>
                <w:b/>
                <w:bCs/>
                <w:sz w:val="28"/>
                <w:szCs w:val="28"/>
              </w:rPr>
              <w:t>dvakrát</w:t>
            </w:r>
            <w:r w:rsidRPr="00152FD3">
              <w:rPr>
                <w:rFonts w:eastAsia="Times New Roman"/>
                <w:bCs/>
                <w:sz w:val="28"/>
                <w:szCs w:val="28"/>
              </w:rPr>
              <w:t xml:space="preserve"> porušenie</w:t>
            </w:r>
          </w:p>
        </w:tc>
        <w:tc>
          <w:tcPr>
            <w:tcW w:w="6959" w:type="dxa"/>
            <w:shd w:val="clear" w:color="auto" w:fill="FFFFFF"/>
            <w:vAlign w:val="center"/>
          </w:tcPr>
          <w:p w14:paraId="6A9E1AEC" w14:textId="77777777" w:rsidR="00152FD3" w:rsidRPr="00152FD3" w:rsidRDefault="00152FD3" w:rsidP="00CF1BC2">
            <w:pPr>
              <w:spacing w:after="0" w:line="240" w:lineRule="auto"/>
              <w:contextualSpacing/>
              <w:rPr>
                <w:rFonts w:eastAsia="Times New Roman"/>
                <w:sz w:val="28"/>
                <w:szCs w:val="28"/>
              </w:rPr>
            </w:pPr>
            <w:r w:rsidRPr="00152FD3">
              <w:rPr>
                <w:rFonts w:eastAsia="Times New Roman"/>
                <w:b/>
                <w:sz w:val="28"/>
                <w:szCs w:val="28"/>
              </w:rPr>
              <w:t xml:space="preserve">napomenutie </w:t>
            </w:r>
            <w:r w:rsidRPr="00152FD3">
              <w:rPr>
                <w:rFonts w:eastAsia="Times New Roman"/>
                <w:sz w:val="28"/>
                <w:szCs w:val="28"/>
              </w:rPr>
              <w:t>od triedneho učiteľa</w:t>
            </w:r>
          </w:p>
        </w:tc>
      </w:tr>
      <w:tr w:rsidR="00152FD3" w:rsidRPr="00152FD3" w14:paraId="2811EA26" w14:textId="77777777" w:rsidTr="00CF1BC2">
        <w:trPr>
          <w:jc w:val="center"/>
        </w:trPr>
        <w:tc>
          <w:tcPr>
            <w:tcW w:w="2972" w:type="dxa"/>
            <w:shd w:val="clear" w:color="auto" w:fill="FFFFFF"/>
            <w:vAlign w:val="center"/>
          </w:tcPr>
          <w:p w14:paraId="7ED3BCA2" w14:textId="77777777" w:rsidR="00152FD3" w:rsidRPr="00152FD3" w:rsidRDefault="00152FD3" w:rsidP="00CF1BC2">
            <w:pPr>
              <w:spacing w:after="0" w:line="240" w:lineRule="auto"/>
              <w:ind w:hanging="123"/>
              <w:contextualSpacing/>
              <w:jc w:val="center"/>
              <w:rPr>
                <w:rFonts w:eastAsia="Times New Roman"/>
                <w:sz w:val="28"/>
                <w:szCs w:val="28"/>
              </w:rPr>
            </w:pPr>
            <w:r w:rsidRPr="00152FD3">
              <w:rPr>
                <w:rFonts w:eastAsia="Times New Roman"/>
                <w:b/>
                <w:bCs/>
                <w:sz w:val="28"/>
                <w:szCs w:val="28"/>
              </w:rPr>
              <w:t>trikrát</w:t>
            </w:r>
            <w:r w:rsidRPr="00152FD3">
              <w:rPr>
                <w:rFonts w:eastAsia="Times New Roman"/>
                <w:bCs/>
                <w:sz w:val="28"/>
                <w:szCs w:val="28"/>
              </w:rPr>
              <w:t xml:space="preserve"> porušenie</w:t>
            </w:r>
          </w:p>
        </w:tc>
        <w:tc>
          <w:tcPr>
            <w:tcW w:w="6959" w:type="dxa"/>
            <w:shd w:val="clear" w:color="auto" w:fill="FFFFFF"/>
            <w:vAlign w:val="center"/>
          </w:tcPr>
          <w:p w14:paraId="1BF884F8" w14:textId="77777777" w:rsidR="00152FD3" w:rsidRPr="00152FD3" w:rsidRDefault="00152FD3" w:rsidP="00CF1BC2">
            <w:pPr>
              <w:spacing w:after="0" w:line="240" w:lineRule="auto"/>
              <w:rPr>
                <w:rFonts w:eastAsia="Times New Roman"/>
                <w:color w:val="000000"/>
                <w:sz w:val="28"/>
                <w:szCs w:val="28"/>
              </w:rPr>
            </w:pPr>
            <w:r w:rsidRPr="00152FD3">
              <w:rPr>
                <w:rFonts w:eastAsia="Times New Roman"/>
                <w:bCs/>
                <w:sz w:val="28"/>
                <w:szCs w:val="28"/>
              </w:rPr>
              <w:t xml:space="preserve">triedny učiteľ navrhne riaditeľovi </w:t>
            </w:r>
            <w:r w:rsidR="00CF1BC2">
              <w:rPr>
                <w:rFonts w:eastAsia="Times New Roman"/>
                <w:bCs/>
                <w:sz w:val="28"/>
                <w:szCs w:val="28"/>
              </w:rPr>
              <w:br/>
            </w:r>
            <w:r w:rsidRPr="00CF1BC2">
              <w:rPr>
                <w:rFonts w:eastAsia="Times New Roman"/>
                <w:b/>
                <w:bCs/>
                <w:sz w:val="28"/>
                <w:szCs w:val="28"/>
              </w:rPr>
              <w:t>pokarhanie od triedneho učiteľa</w:t>
            </w:r>
          </w:p>
        </w:tc>
      </w:tr>
      <w:tr w:rsidR="00152FD3" w:rsidRPr="00152FD3" w14:paraId="575D25F5" w14:textId="77777777" w:rsidTr="00CF1BC2">
        <w:trPr>
          <w:trHeight w:val="608"/>
          <w:jc w:val="center"/>
        </w:trPr>
        <w:tc>
          <w:tcPr>
            <w:tcW w:w="2972" w:type="dxa"/>
            <w:shd w:val="clear" w:color="auto" w:fill="FFFFFF"/>
            <w:vAlign w:val="center"/>
          </w:tcPr>
          <w:p w14:paraId="5250754B" w14:textId="77777777" w:rsidR="00152FD3" w:rsidRPr="00152FD3" w:rsidRDefault="00152FD3" w:rsidP="00CF1BC2">
            <w:pPr>
              <w:spacing w:after="0" w:line="240" w:lineRule="auto"/>
              <w:ind w:hanging="123"/>
              <w:contextualSpacing/>
              <w:jc w:val="center"/>
              <w:rPr>
                <w:rFonts w:eastAsia="Times New Roman"/>
                <w:sz w:val="28"/>
                <w:szCs w:val="28"/>
              </w:rPr>
            </w:pPr>
            <w:r w:rsidRPr="00152FD3">
              <w:rPr>
                <w:rFonts w:eastAsia="Times New Roman"/>
                <w:b/>
                <w:bCs/>
                <w:sz w:val="28"/>
                <w:szCs w:val="28"/>
              </w:rPr>
              <w:t>štyrikrát</w:t>
            </w:r>
            <w:r w:rsidRPr="00152FD3">
              <w:rPr>
                <w:rFonts w:eastAsia="Times New Roman"/>
                <w:bCs/>
                <w:sz w:val="28"/>
                <w:szCs w:val="28"/>
              </w:rPr>
              <w:t xml:space="preserve"> porušenie</w:t>
            </w:r>
          </w:p>
        </w:tc>
        <w:tc>
          <w:tcPr>
            <w:tcW w:w="6959" w:type="dxa"/>
            <w:shd w:val="clear" w:color="auto" w:fill="FFFFFF"/>
            <w:vAlign w:val="center"/>
          </w:tcPr>
          <w:p w14:paraId="73B08EA4" w14:textId="77777777" w:rsidR="00152FD3" w:rsidRPr="00152FD3" w:rsidRDefault="00152FD3" w:rsidP="00CF1BC2">
            <w:pPr>
              <w:spacing w:after="0" w:line="240" w:lineRule="auto"/>
              <w:rPr>
                <w:rFonts w:eastAsia="Times New Roman"/>
                <w:color w:val="000000"/>
                <w:sz w:val="28"/>
                <w:szCs w:val="28"/>
              </w:rPr>
            </w:pPr>
            <w:r w:rsidRPr="00152FD3">
              <w:rPr>
                <w:rFonts w:eastAsia="Times New Roman"/>
                <w:bCs/>
                <w:sz w:val="28"/>
                <w:szCs w:val="28"/>
              </w:rPr>
              <w:t xml:space="preserve">triedny učiteľ navrhne </w:t>
            </w:r>
            <w:r w:rsidR="00CF1BC2">
              <w:rPr>
                <w:rFonts w:eastAsia="Times New Roman"/>
                <w:bCs/>
                <w:sz w:val="28"/>
                <w:szCs w:val="28"/>
              </w:rPr>
              <w:br/>
            </w:r>
            <w:r w:rsidRPr="00CF1BC2">
              <w:rPr>
                <w:rFonts w:eastAsia="Times New Roman"/>
                <w:b/>
                <w:bCs/>
                <w:sz w:val="28"/>
                <w:szCs w:val="28"/>
              </w:rPr>
              <w:t>pokarhanie od riaditeľa školy</w:t>
            </w:r>
          </w:p>
        </w:tc>
      </w:tr>
      <w:tr w:rsidR="00152FD3" w:rsidRPr="00152FD3" w14:paraId="7A27FB28" w14:textId="77777777" w:rsidTr="00CF1BC2">
        <w:trPr>
          <w:trHeight w:val="131"/>
          <w:jc w:val="center"/>
        </w:trPr>
        <w:tc>
          <w:tcPr>
            <w:tcW w:w="2972" w:type="dxa"/>
            <w:shd w:val="clear" w:color="auto" w:fill="FFFFFF"/>
            <w:vAlign w:val="center"/>
          </w:tcPr>
          <w:p w14:paraId="2B8615ED" w14:textId="77777777" w:rsidR="00152FD3" w:rsidRPr="00152FD3" w:rsidRDefault="00152FD3" w:rsidP="00CF1BC2">
            <w:pPr>
              <w:spacing w:after="0" w:line="240" w:lineRule="auto"/>
              <w:ind w:hanging="123"/>
              <w:contextualSpacing/>
              <w:jc w:val="center"/>
              <w:rPr>
                <w:rFonts w:eastAsia="Times New Roman"/>
                <w:sz w:val="28"/>
                <w:szCs w:val="28"/>
              </w:rPr>
            </w:pPr>
            <w:r w:rsidRPr="00152FD3">
              <w:rPr>
                <w:rFonts w:eastAsia="Times New Roman"/>
                <w:b/>
                <w:bCs/>
                <w:sz w:val="28"/>
                <w:szCs w:val="28"/>
              </w:rPr>
              <w:t>päťkrát a viackrát</w:t>
            </w:r>
            <w:r w:rsidRPr="00152FD3">
              <w:rPr>
                <w:rFonts w:eastAsia="Times New Roman"/>
                <w:bCs/>
                <w:sz w:val="28"/>
                <w:szCs w:val="28"/>
              </w:rPr>
              <w:t xml:space="preserve"> porušenie</w:t>
            </w:r>
          </w:p>
        </w:tc>
        <w:tc>
          <w:tcPr>
            <w:tcW w:w="6959" w:type="dxa"/>
            <w:shd w:val="clear" w:color="auto" w:fill="FFFFFF"/>
            <w:vAlign w:val="center"/>
          </w:tcPr>
          <w:p w14:paraId="5203EA7B" w14:textId="77777777" w:rsidR="0063710A" w:rsidRDefault="00152FD3" w:rsidP="00CF1BC2">
            <w:pPr>
              <w:spacing w:after="0" w:line="240" w:lineRule="auto"/>
              <w:rPr>
                <w:rFonts w:eastAsia="Times New Roman"/>
                <w:bCs/>
                <w:sz w:val="28"/>
                <w:szCs w:val="28"/>
              </w:rPr>
            </w:pPr>
            <w:r w:rsidRPr="00152FD3">
              <w:rPr>
                <w:rFonts w:eastAsia="Times New Roman"/>
                <w:bCs/>
                <w:sz w:val="28"/>
                <w:szCs w:val="28"/>
              </w:rPr>
              <w:t>triedny učiteľ žiakovi navr</w:t>
            </w:r>
            <w:r>
              <w:rPr>
                <w:rFonts w:eastAsia="Times New Roman"/>
                <w:bCs/>
                <w:sz w:val="28"/>
                <w:szCs w:val="28"/>
              </w:rPr>
              <w:t xml:space="preserve">hne </w:t>
            </w:r>
          </w:p>
          <w:p w14:paraId="7B475229" w14:textId="77777777" w:rsidR="00152FD3" w:rsidRPr="00152FD3" w:rsidRDefault="00152FD3" w:rsidP="00CF1BC2">
            <w:pPr>
              <w:spacing w:after="0" w:line="240" w:lineRule="auto"/>
              <w:rPr>
                <w:rFonts w:eastAsia="Times New Roman"/>
                <w:color w:val="000000"/>
                <w:sz w:val="28"/>
                <w:szCs w:val="28"/>
              </w:rPr>
            </w:pPr>
            <w:r w:rsidRPr="00CF1BC2">
              <w:rPr>
                <w:rFonts w:eastAsia="Times New Roman"/>
                <w:b/>
                <w:bCs/>
                <w:sz w:val="28"/>
                <w:szCs w:val="28"/>
              </w:rPr>
              <w:t>znížený stupeň zo správania</w:t>
            </w:r>
          </w:p>
        </w:tc>
      </w:tr>
    </w:tbl>
    <w:p w14:paraId="6ADB2EEE" w14:textId="77777777" w:rsidR="00D95817" w:rsidRDefault="00D95817" w:rsidP="00D95817">
      <w:pPr>
        <w:spacing w:after="0" w:line="240" w:lineRule="auto"/>
        <w:ind w:left="360"/>
        <w:jc w:val="center"/>
        <w:rPr>
          <w:sz w:val="16"/>
          <w:szCs w:val="16"/>
        </w:rPr>
      </w:pPr>
    </w:p>
    <w:p w14:paraId="75A454F9" w14:textId="77777777" w:rsidR="0063710A" w:rsidRPr="0063710A" w:rsidRDefault="0063710A" w:rsidP="00513856">
      <w:pPr>
        <w:spacing w:after="0" w:line="240" w:lineRule="auto"/>
        <w:rPr>
          <w:sz w:val="16"/>
          <w:szCs w:val="16"/>
        </w:rPr>
      </w:pPr>
    </w:p>
    <w:p w14:paraId="3C5CBFAE" w14:textId="77777777" w:rsidR="00152FD3" w:rsidRDefault="0063710A" w:rsidP="0063710A">
      <w:pPr>
        <w:pStyle w:val="Odsekzoznamu"/>
        <w:shd w:val="clear" w:color="auto" w:fill="FFFFFF"/>
        <w:spacing w:after="0" w:line="240" w:lineRule="auto"/>
        <w:ind w:left="5676" w:firstLine="696"/>
        <w:rPr>
          <w:sz w:val="20"/>
          <w:szCs w:val="20"/>
        </w:rPr>
      </w:pPr>
      <w:r w:rsidRPr="0063710A">
        <w:rPr>
          <w:sz w:val="20"/>
          <w:szCs w:val="20"/>
        </w:rPr>
        <w:t>............................................................................</w:t>
      </w:r>
    </w:p>
    <w:p w14:paraId="4D324D5A" w14:textId="77777777" w:rsidR="0063710A" w:rsidRDefault="0063710A" w:rsidP="0063710A">
      <w:pPr>
        <w:pStyle w:val="Odsekzoznamu"/>
        <w:shd w:val="clear" w:color="auto" w:fill="FFFFFF"/>
        <w:spacing w:after="0" w:line="240" w:lineRule="auto"/>
        <w:ind w:left="6384" w:firstLine="696"/>
        <w:rPr>
          <w:sz w:val="20"/>
          <w:szCs w:val="20"/>
        </w:rPr>
      </w:pPr>
      <w:r>
        <w:rPr>
          <w:sz w:val="20"/>
          <w:szCs w:val="20"/>
        </w:rPr>
        <w:t xml:space="preserve">RNDr. Edita </w:t>
      </w:r>
      <w:proofErr w:type="spellStart"/>
      <w:r>
        <w:rPr>
          <w:sz w:val="20"/>
          <w:szCs w:val="20"/>
        </w:rPr>
        <w:t>Brisudová</w:t>
      </w:r>
      <w:proofErr w:type="spellEnd"/>
    </w:p>
    <w:p w14:paraId="1DCE590D" w14:textId="77777777" w:rsidR="007C38ED" w:rsidRPr="00513856" w:rsidRDefault="0063710A" w:rsidP="00513856">
      <w:pPr>
        <w:pStyle w:val="Odsekzoznamu"/>
        <w:shd w:val="clear" w:color="auto" w:fill="FFFFFF"/>
        <w:spacing w:after="0" w:line="240" w:lineRule="auto"/>
        <w:ind w:left="6384" w:firstLine="696"/>
        <w:rPr>
          <w:sz w:val="20"/>
          <w:szCs w:val="20"/>
        </w:rPr>
      </w:pPr>
      <w:r>
        <w:rPr>
          <w:sz w:val="20"/>
          <w:szCs w:val="20"/>
        </w:rPr>
        <w:t xml:space="preserve">    riaditeľka školy</w:t>
      </w:r>
    </w:p>
    <w:sectPr w:rsidR="007C38ED" w:rsidRPr="00513856" w:rsidSect="0063710A">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25B25"/>
    <w:multiLevelType w:val="hybridMultilevel"/>
    <w:tmpl w:val="51802384"/>
    <w:lvl w:ilvl="0" w:tplc="041B0001">
      <w:start w:val="1"/>
      <w:numFmt w:val="bullet"/>
      <w:lvlText w:val=""/>
      <w:lvlJc w:val="left"/>
      <w:pPr>
        <w:ind w:left="786" w:hanging="360"/>
      </w:pPr>
      <w:rPr>
        <w:rFonts w:ascii="Symbol" w:hAnsi="Symbol" w:hint="default"/>
        <w:b w:val="0"/>
      </w:rPr>
    </w:lvl>
    <w:lvl w:ilvl="1" w:tplc="A68AAFB6">
      <w:start w:val="1"/>
      <w:numFmt w:val="decimal"/>
      <w:lvlText w:val="%2."/>
      <w:lvlJc w:val="left"/>
      <w:pPr>
        <w:ind w:left="1506" w:hanging="360"/>
      </w:pPr>
      <w:rPr>
        <w:rFonts w:hint="default"/>
      </w:rPr>
    </w:lvl>
    <w:lvl w:ilvl="2" w:tplc="041B001B">
      <w:start w:val="1"/>
      <w:numFmt w:val="lowerRoman"/>
      <w:lvlText w:val="%3."/>
      <w:lvlJc w:val="right"/>
      <w:pPr>
        <w:ind w:left="2226" w:hanging="180"/>
      </w:pPr>
    </w:lvl>
    <w:lvl w:ilvl="3" w:tplc="F47CE238">
      <w:start w:val="1"/>
      <w:numFmt w:val="upperLetter"/>
      <w:lvlText w:val="%4."/>
      <w:lvlJc w:val="left"/>
      <w:pPr>
        <w:ind w:left="2946" w:hanging="360"/>
      </w:pPr>
      <w:rPr>
        <w:rFonts w:hint="default"/>
      </w:r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63DE774A"/>
    <w:multiLevelType w:val="hybridMultilevel"/>
    <w:tmpl w:val="487ACCEA"/>
    <w:lvl w:ilvl="0" w:tplc="CA6E6B3C">
      <w:start w:val="1"/>
      <w:numFmt w:val="decimal"/>
      <w:lvlText w:val="(%1)"/>
      <w:lvlJc w:val="left"/>
      <w:pPr>
        <w:ind w:left="720" w:hanging="360"/>
      </w:pPr>
      <w:rPr>
        <w:rFonts w:hint="default"/>
        <w:b/>
        <w:color w:val="49494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D244E28"/>
    <w:multiLevelType w:val="hybridMultilevel"/>
    <w:tmpl w:val="8F1A48CE"/>
    <w:lvl w:ilvl="0" w:tplc="8F80AE8C">
      <w:start w:val="1"/>
      <w:numFmt w:val="decimal"/>
      <w:lvlText w:val="%1."/>
      <w:lvlJc w:val="left"/>
      <w:pPr>
        <w:ind w:left="720" w:hanging="360"/>
      </w:pPr>
      <w:rPr>
        <w:rFonts w:hint="default"/>
        <w:b w:val="0"/>
        <w:color w:val="494949"/>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C1B9B"/>
    <w:multiLevelType w:val="hybridMultilevel"/>
    <w:tmpl w:val="59D25DF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2D765AE"/>
    <w:multiLevelType w:val="hybridMultilevel"/>
    <w:tmpl w:val="9576799A"/>
    <w:lvl w:ilvl="0" w:tplc="33800136">
      <w:start w:val="1"/>
      <w:numFmt w:val="decimal"/>
      <w:lvlText w:val="%1."/>
      <w:lvlJc w:val="left"/>
      <w:pPr>
        <w:ind w:left="360" w:hanging="360"/>
      </w:pPr>
      <w:rPr>
        <w:rFonts w:ascii="Times New Roman" w:eastAsia="Calibri" w:hAnsi="Times New Roman" w:cs="Times New Roman" w:hint="default"/>
        <w:b w:val="0"/>
        <w:color w:val="auto"/>
        <w:spacing w:val="-23"/>
        <w:w w:val="100"/>
        <w:sz w:val="24"/>
        <w:szCs w:val="24"/>
      </w:rPr>
    </w:lvl>
    <w:lvl w:ilvl="1" w:tplc="641E34E6">
      <w:start w:val="1"/>
      <w:numFmt w:val="lowerLetter"/>
      <w:lvlText w:val="%2."/>
      <w:lvlJc w:val="left"/>
      <w:pPr>
        <w:ind w:left="1080" w:hanging="360"/>
      </w:pPr>
      <w:rPr>
        <w:rFonts w:ascii="Times New Roman" w:hAnsi="Times New Roman" w:cs="Times New Roman" w:hint="default"/>
      </w:rPr>
    </w:lvl>
    <w:lvl w:ilvl="2" w:tplc="8794BB5E">
      <w:start w:val="9"/>
      <w:numFmt w:val="upperRoman"/>
      <w:lvlText w:val="%3."/>
      <w:lvlJc w:val="left"/>
      <w:pPr>
        <w:ind w:left="2340" w:hanging="72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533691710">
    <w:abstractNumId w:val="4"/>
  </w:num>
  <w:num w:numId="2" w16cid:durableId="637497958">
    <w:abstractNumId w:val="1"/>
  </w:num>
  <w:num w:numId="3" w16cid:durableId="1035814746">
    <w:abstractNumId w:val="2"/>
  </w:num>
  <w:num w:numId="4" w16cid:durableId="358746387">
    <w:abstractNumId w:val="0"/>
  </w:num>
  <w:num w:numId="5" w16cid:durableId="1649094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17"/>
    <w:rsid w:val="00136A2F"/>
    <w:rsid w:val="00152FD3"/>
    <w:rsid w:val="002F463D"/>
    <w:rsid w:val="0039324B"/>
    <w:rsid w:val="004414A8"/>
    <w:rsid w:val="00513856"/>
    <w:rsid w:val="0063710A"/>
    <w:rsid w:val="007C38ED"/>
    <w:rsid w:val="008B2D8C"/>
    <w:rsid w:val="00A33BED"/>
    <w:rsid w:val="00B305EC"/>
    <w:rsid w:val="00B84848"/>
    <w:rsid w:val="00CF1BC2"/>
    <w:rsid w:val="00D958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C3E0"/>
  <w15:chartTrackingRefBased/>
  <w15:docId w15:val="{5754202C-7F4F-4754-815F-74D83296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95817"/>
    <w:pPr>
      <w:spacing w:after="200" w:line="276" w:lineRule="auto"/>
    </w:pPr>
    <w:rPr>
      <w:rFonts w:ascii="Times New Roman" w:hAnsi="Times New Roman" w:cs="Times New Roman"/>
      <w:kern w:val="0"/>
      <w:sz w:val="24"/>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Odsek zoznamu1,Bullet Number,List Paragraph1,lp1,lp11,List Paragraph11,Bullet 1,Use Case List Paragraph,Odsek,body,Odsek zoznamu2"/>
    <w:basedOn w:val="Normlny"/>
    <w:link w:val="OdsekzoznamuChar"/>
    <w:uiPriority w:val="34"/>
    <w:qFormat/>
    <w:rsid w:val="00D95817"/>
    <w:pPr>
      <w:ind w:left="720"/>
      <w:contextualSpacing/>
    </w:pPr>
  </w:style>
  <w:style w:type="character" w:customStyle="1" w:styleId="OdsekzoznamuChar">
    <w:name w:val="Odsek zoznamu Char"/>
    <w:aliases w:val="ODRAZKY PRVA UROVEN Char,Odsek zoznamu1 Char,Bullet Number Char,List Paragraph1 Char,lp1 Char,lp11 Char,List Paragraph11 Char,Bullet 1 Char,Use Case List Paragraph Char,Odsek Char,body Char,Odsek zoznamu2 Char"/>
    <w:link w:val="Odsekzoznamu"/>
    <w:uiPriority w:val="34"/>
    <w:qFormat/>
    <w:locked/>
    <w:rsid w:val="00D95817"/>
    <w:rPr>
      <w:rFonts w:ascii="Times New Roman" w:hAnsi="Times New Roman" w:cs="Times New Roman"/>
      <w:kern w:val="0"/>
      <w:sz w:val="24"/>
      <w14:ligatures w14:val="none"/>
    </w:rPr>
  </w:style>
  <w:style w:type="paragraph" w:styleId="Normlnywebov">
    <w:name w:val="Normal (Web)"/>
    <w:basedOn w:val="Normlny"/>
    <w:uiPriority w:val="99"/>
    <w:unhideWhenUsed/>
    <w:rsid w:val="00D95817"/>
    <w:pPr>
      <w:spacing w:before="100" w:beforeAutospacing="1" w:after="100" w:afterAutospacing="1" w:line="240" w:lineRule="auto"/>
    </w:pPr>
    <w:rPr>
      <w:rFonts w:eastAsiaTheme="minorEastAsia"/>
      <w:szCs w:val="24"/>
      <w:lang w:eastAsia="sk-SK"/>
    </w:rPr>
  </w:style>
  <w:style w:type="character" w:styleId="Vrazn">
    <w:name w:val="Strong"/>
    <w:qFormat/>
    <w:rsid w:val="00D95817"/>
    <w:rPr>
      <w:b/>
      <w:bCs/>
    </w:rPr>
  </w:style>
  <w:style w:type="table" w:styleId="Mriekatabuky">
    <w:name w:val="Table Grid"/>
    <w:basedOn w:val="Normlnatabuka"/>
    <w:uiPriority w:val="59"/>
    <w:rsid w:val="00D95817"/>
    <w:pPr>
      <w:spacing w:after="0" w:line="240" w:lineRule="auto"/>
    </w:pPr>
    <w:rPr>
      <w:rFonts w:eastAsiaTheme="minorEastAsia"/>
      <w:kern w:val="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PC-Škola</dc:creator>
  <cp:keywords/>
  <dc:description/>
  <cp:lastModifiedBy>Boris Hažik</cp:lastModifiedBy>
  <cp:revision>2</cp:revision>
  <dcterms:created xsi:type="dcterms:W3CDTF">2024-01-04T17:30:00Z</dcterms:created>
  <dcterms:modified xsi:type="dcterms:W3CDTF">2024-01-04T17:30:00Z</dcterms:modified>
</cp:coreProperties>
</file>